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71A" w:rsidRPr="000E7EA0" w:rsidRDefault="00B14543">
      <w:pPr>
        <w:rPr>
          <w:b/>
          <w:sz w:val="32"/>
          <w:szCs w:val="32"/>
        </w:rPr>
      </w:pPr>
      <w:r w:rsidRPr="000E7EA0">
        <w:rPr>
          <w:b/>
          <w:sz w:val="32"/>
          <w:szCs w:val="32"/>
        </w:rPr>
        <w:t>CUADRO LEY GENERAL DE SOCIEDAD</w:t>
      </w:r>
      <w:r w:rsidR="00B573A8" w:rsidRPr="000E7EA0">
        <w:rPr>
          <w:b/>
          <w:sz w:val="32"/>
          <w:szCs w:val="32"/>
        </w:rPr>
        <w:t>ES</w:t>
      </w:r>
      <w:r w:rsidR="00D305D9" w:rsidRPr="000E7EA0">
        <w:rPr>
          <w:b/>
          <w:sz w:val="32"/>
          <w:szCs w:val="32"/>
        </w:rPr>
        <w:t xml:space="preserve"> ACTUAL Y </w:t>
      </w:r>
      <w:r w:rsidRPr="000E7EA0">
        <w:rPr>
          <w:b/>
          <w:sz w:val="32"/>
          <w:szCs w:val="32"/>
        </w:rPr>
        <w:t>PROYECTO.-</w:t>
      </w:r>
    </w:p>
    <w:p w:rsidR="00643CF4" w:rsidRPr="000E7EA0" w:rsidRDefault="00643CF4" w:rsidP="00643CF4">
      <w:pPr>
        <w:spacing w:line="240" w:lineRule="auto"/>
        <w:jc w:val="both"/>
        <w:rPr>
          <w:rFonts w:ascii="Arial" w:hAnsi="Arial" w:cs="Arial"/>
          <w:bCs/>
          <w:sz w:val="32"/>
          <w:szCs w:val="32"/>
        </w:rPr>
      </w:pPr>
    </w:p>
    <w:p w:rsidR="00643CF4" w:rsidRPr="000E7EA0" w:rsidRDefault="00643CF4" w:rsidP="00643CF4">
      <w:pPr>
        <w:spacing w:line="240" w:lineRule="auto"/>
        <w:jc w:val="both"/>
        <w:rPr>
          <w:rFonts w:ascii="Arial" w:hAnsi="Arial" w:cs="Arial"/>
          <w:bCs/>
          <w:sz w:val="32"/>
          <w:szCs w:val="32"/>
        </w:rPr>
      </w:pPr>
    </w:p>
    <w:p w:rsidR="00643CF4" w:rsidRPr="000E7EA0" w:rsidRDefault="00643CF4" w:rsidP="00643CF4">
      <w:pPr>
        <w:spacing w:line="240" w:lineRule="auto"/>
        <w:jc w:val="both"/>
        <w:rPr>
          <w:rFonts w:ascii="Arial" w:hAnsi="Arial" w:cs="Arial"/>
          <w:bCs/>
          <w:sz w:val="32"/>
          <w:szCs w:val="32"/>
        </w:rPr>
      </w:pPr>
      <w:r w:rsidRPr="000E7EA0">
        <w:rPr>
          <w:rFonts w:ascii="Arial" w:hAnsi="Arial" w:cs="Arial"/>
          <w:bCs/>
          <w:sz w:val="32"/>
          <w:szCs w:val="32"/>
        </w:rPr>
        <w:t xml:space="preserve">Se estructura  la norma de un modo diferente al que presenta en la actualidad la ley 19.550 (T.O. 1987 y sus modificatorias). </w:t>
      </w:r>
    </w:p>
    <w:p w:rsidR="00643CF4" w:rsidRPr="000E7EA0" w:rsidRDefault="00643CF4" w:rsidP="00643CF4">
      <w:pPr>
        <w:spacing w:line="240" w:lineRule="auto"/>
        <w:ind w:firstLine="709"/>
        <w:jc w:val="both"/>
        <w:rPr>
          <w:rFonts w:ascii="Arial" w:hAnsi="Arial" w:cs="Arial"/>
          <w:bCs/>
          <w:sz w:val="32"/>
          <w:szCs w:val="32"/>
        </w:rPr>
      </w:pPr>
      <w:r w:rsidRPr="000E7EA0">
        <w:rPr>
          <w:rFonts w:ascii="Arial" w:hAnsi="Arial" w:cs="Arial"/>
          <w:bCs/>
          <w:sz w:val="32"/>
          <w:szCs w:val="32"/>
        </w:rPr>
        <w:t xml:space="preserve">Dicha novedad es la de haber concebido una parte general en el texto legal aplicable y común a todos los tipos sociales, la que se conforma en el Capítulo I, y se compone de diecinueve (19) secciones y ciento setenta y cuatro (174) artículos, que se ocupan de un conjunto de conceptos y principios sobre diversos aspectos de la disciplina societaria. </w:t>
      </w:r>
    </w:p>
    <w:p w:rsidR="00643CF4" w:rsidRPr="000E7EA0" w:rsidRDefault="00643CF4" w:rsidP="00643CF4">
      <w:pPr>
        <w:spacing w:line="240" w:lineRule="auto"/>
        <w:ind w:firstLine="709"/>
        <w:jc w:val="both"/>
        <w:rPr>
          <w:rFonts w:ascii="Arial" w:hAnsi="Arial" w:cs="Arial"/>
          <w:bCs/>
          <w:sz w:val="32"/>
          <w:szCs w:val="32"/>
        </w:rPr>
      </w:pPr>
      <w:r w:rsidRPr="000E7EA0">
        <w:rPr>
          <w:rFonts w:ascii="Arial" w:hAnsi="Arial" w:cs="Arial"/>
          <w:bCs/>
          <w:sz w:val="32"/>
          <w:szCs w:val="32"/>
        </w:rPr>
        <w:t xml:space="preserve">Entre ellos pueden destacarse la constitución, existencia, forma y registración de las sociedades; el régimen de nulidad; lo relativo a los socios; las relaciones entre sociedades; las relaciones entre los socios y los terceros; el capital social, los aportes y otras prestaciones; las participaciones sociales; la documentación y contabilidad; la transformación; las reorganizaciones societarias como la fusión, escisión y la escisión impropia; la conformación de los órganos sociales; la intervención de la sociedad y otras medidas </w:t>
      </w:r>
      <w:proofErr w:type="spellStart"/>
      <w:r w:rsidRPr="000E7EA0">
        <w:rPr>
          <w:rFonts w:ascii="Arial" w:hAnsi="Arial" w:cs="Arial"/>
          <w:bCs/>
          <w:sz w:val="32"/>
          <w:szCs w:val="32"/>
        </w:rPr>
        <w:t>asegurativas</w:t>
      </w:r>
      <w:proofErr w:type="spellEnd"/>
      <w:r w:rsidRPr="000E7EA0">
        <w:rPr>
          <w:rFonts w:ascii="Arial" w:hAnsi="Arial" w:cs="Arial"/>
          <w:bCs/>
          <w:sz w:val="32"/>
          <w:szCs w:val="32"/>
        </w:rPr>
        <w:t>; el régimen de impugnación de las decisiones sociales; los procedimientos judiciales y arbitrales; la resolución parcial; la disolución; liquidación; y la sociedad constituida en el extranjero.</w:t>
      </w:r>
    </w:p>
    <w:p w:rsidR="006F50D3" w:rsidRPr="000E7EA0" w:rsidRDefault="006F50D3" w:rsidP="006F50D3">
      <w:pPr>
        <w:spacing w:line="240" w:lineRule="auto"/>
        <w:ind w:firstLine="709"/>
        <w:jc w:val="both"/>
        <w:rPr>
          <w:rFonts w:ascii="Arial" w:hAnsi="Arial" w:cs="Arial"/>
          <w:bCs/>
          <w:sz w:val="32"/>
          <w:szCs w:val="32"/>
        </w:rPr>
      </w:pPr>
      <w:r w:rsidRPr="000E7EA0">
        <w:rPr>
          <w:rFonts w:ascii="Arial" w:hAnsi="Arial" w:cs="Arial"/>
          <w:bCs/>
          <w:sz w:val="32"/>
          <w:szCs w:val="32"/>
        </w:rPr>
        <w:t>El Capítulo II se dedica a la parte especial, donde se establecen y regulan los diversos tipos sociales admitidos por el legislador, tales como la Sociedad Simple, la Sociedad de Responsabilidad Limitada; la Sociedad Anónima; la Sociedad por Acciones Simplificada; y la Sociedad Descentralizada Autónoma Operativa (DAO); a lo que se agrega el régimen de fiscalización estatal permanente; todo ello en seis (6) secciones.</w:t>
      </w:r>
    </w:p>
    <w:p w:rsidR="006F50D3" w:rsidRPr="000E7EA0" w:rsidRDefault="006F50D3" w:rsidP="006F50D3">
      <w:pPr>
        <w:spacing w:line="240" w:lineRule="auto"/>
        <w:ind w:firstLine="709"/>
        <w:jc w:val="both"/>
        <w:rPr>
          <w:rFonts w:ascii="Arial" w:hAnsi="Arial" w:cs="Arial"/>
          <w:bCs/>
          <w:sz w:val="32"/>
          <w:szCs w:val="32"/>
        </w:rPr>
      </w:pPr>
      <w:r w:rsidRPr="000E7EA0">
        <w:rPr>
          <w:rFonts w:ascii="Arial" w:hAnsi="Arial" w:cs="Arial"/>
          <w:bCs/>
          <w:sz w:val="32"/>
          <w:szCs w:val="32"/>
        </w:rPr>
        <w:lastRenderedPageBreak/>
        <w:t xml:space="preserve">Finalmente, el Capítulo III, se ocupa de la vigencia de la ley y de las cláusulas transitorias. </w:t>
      </w:r>
    </w:p>
    <w:p w:rsidR="006F50D3" w:rsidRPr="000E7EA0" w:rsidRDefault="006F50D3" w:rsidP="00643CF4">
      <w:pPr>
        <w:spacing w:line="240" w:lineRule="auto"/>
        <w:ind w:firstLine="709"/>
        <w:jc w:val="both"/>
        <w:rPr>
          <w:rFonts w:ascii="Arial" w:hAnsi="Arial" w:cs="Arial"/>
          <w:bCs/>
          <w:sz w:val="32"/>
          <w:szCs w:val="32"/>
        </w:rPr>
      </w:pPr>
    </w:p>
    <w:p w:rsidR="00B14543" w:rsidRPr="000E7EA0" w:rsidRDefault="00B14543">
      <w:pPr>
        <w:rPr>
          <w:sz w:val="32"/>
          <w:szCs w:val="32"/>
        </w:rPr>
      </w:pPr>
    </w:p>
    <w:tbl>
      <w:tblPr>
        <w:tblStyle w:val="Tablaconcuadrcula"/>
        <w:tblW w:w="9640" w:type="dxa"/>
        <w:tblInd w:w="-34" w:type="dxa"/>
        <w:tblLayout w:type="fixed"/>
        <w:tblLook w:val="04A0" w:firstRow="1" w:lastRow="0" w:firstColumn="1" w:lastColumn="0" w:noHBand="0" w:noVBand="1"/>
      </w:tblPr>
      <w:tblGrid>
        <w:gridCol w:w="1702"/>
        <w:gridCol w:w="4110"/>
        <w:gridCol w:w="3828"/>
      </w:tblGrid>
      <w:tr w:rsidR="009F4F23" w:rsidRPr="000E7EA0" w:rsidTr="00B94734">
        <w:tc>
          <w:tcPr>
            <w:tcW w:w="1702" w:type="dxa"/>
          </w:tcPr>
          <w:p w:rsidR="009F4F23" w:rsidRPr="000E7EA0" w:rsidRDefault="00E61A24" w:rsidP="008278A3">
            <w:pPr>
              <w:jc w:val="center"/>
              <w:rPr>
                <w:b/>
                <w:sz w:val="32"/>
                <w:szCs w:val="32"/>
              </w:rPr>
            </w:pPr>
            <w:r w:rsidRPr="000E7EA0">
              <w:rPr>
                <w:b/>
                <w:sz w:val="32"/>
                <w:szCs w:val="32"/>
              </w:rPr>
              <w:t>Tema</w:t>
            </w:r>
          </w:p>
        </w:tc>
        <w:tc>
          <w:tcPr>
            <w:tcW w:w="4110" w:type="dxa"/>
          </w:tcPr>
          <w:p w:rsidR="009F4F23" w:rsidRPr="000E7EA0" w:rsidRDefault="00E61A24" w:rsidP="008278A3">
            <w:pPr>
              <w:jc w:val="center"/>
              <w:rPr>
                <w:b/>
                <w:sz w:val="32"/>
                <w:szCs w:val="32"/>
              </w:rPr>
            </w:pPr>
            <w:r w:rsidRPr="000E7EA0">
              <w:rPr>
                <w:b/>
                <w:sz w:val="32"/>
                <w:szCs w:val="32"/>
              </w:rPr>
              <w:t>Ley 19</w:t>
            </w:r>
            <w:r w:rsidR="00CB4554" w:rsidRPr="000E7EA0">
              <w:rPr>
                <w:b/>
                <w:sz w:val="32"/>
                <w:szCs w:val="32"/>
              </w:rPr>
              <w:t>.</w:t>
            </w:r>
            <w:r w:rsidRPr="000E7EA0">
              <w:rPr>
                <w:b/>
                <w:sz w:val="32"/>
                <w:szCs w:val="32"/>
              </w:rPr>
              <w:t>550</w:t>
            </w:r>
            <w:r w:rsidR="00CB4554" w:rsidRPr="000E7EA0">
              <w:rPr>
                <w:b/>
                <w:sz w:val="32"/>
                <w:szCs w:val="32"/>
              </w:rPr>
              <w:t xml:space="preserve"> / Ley 27.349</w:t>
            </w:r>
          </w:p>
        </w:tc>
        <w:tc>
          <w:tcPr>
            <w:tcW w:w="3828" w:type="dxa"/>
          </w:tcPr>
          <w:p w:rsidR="009F4F23" w:rsidRPr="000E7EA0" w:rsidRDefault="00E61A24" w:rsidP="008278A3">
            <w:pPr>
              <w:jc w:val="center"/>
              <w:rPr>
                <w:b/>
                <w:sz w:val="32"/>
                <w:szCs w:val="32"/>
              </w:rPr>
            </w:pPr>
            <w:r w:rsidRPr="000E7EA0">
              <w:rPr>
                <w:b/>
                <w:sz w:val="32"/>
                <w:szCs w:val="32"/>
              </w:rPr>
              <w:t>Proyecto de ley</w:t>
            </w:r>
          </w:p>
          <w:p w:rsidR="00E61A24" w:rsidRPr="000E7EA0" w:rsidRDefault="00E61A24" w:rsidP="008278A3">
            <w:pPr>
              <w:jc w:val="center"/>
              <w:rPr>
                <w:b/>
                <w:sz w:val="32"/>
                <w:szCs w:val="32"/>
              </w:rPr>
            </w:pPr>
          </w:p>
        </w:tc>
      </w:tr>
      <w:tr w:rsidR="00591C77" w:rsidRPr="000E7EA0" w:rsidTr="00B94734">
        <w:tc>
          <w:tcPr>
            <w:tcW w:w="9640" w:type="dxa"/>
            <w:gridSpan w:val="3"/>
            <w:shd w:val="clear" w:color="auto" w:fill="D9D9D9" w:themeFill="background1" w:themeFillShade="D9"/>
          </w:tcPr>
          <w:p w:rsidR="00591C77" w:rsidRPr="000E7EA0" w:rsidRDefault="00591C77" w:rsidP="008278A3">
            <w:pPr>
              <w:jc w:val="center"/>
              <w:rPr>
                <w:b/>
                <w:sz w:val="32"/>
                <w:szCs w:val="32"/>
              </w:rPr>
            </w:pPr>
            <w:r w:rsidRPr="000E7EA0">
              <w:rPr>
                <w:b/>
                <w:sz w:val="32"/>
                <w:szCs w:val="32"/>
              </w:rPr>
              <w:t>Disposiciones generales</w:t>
            </w:r>
          </w:p>
        </w:tc>
      </w:tr>
      <w:tr w:rsidR="009F4F23" w:rsidRPr="000E7EA0" w:rsidTr="00B94734">
        <w:tc>
          <w:tcPr>
            <w:tcW w:w="1702" w:type="dxa"/>
          </w:tcPr>
          <w:p w:rsidR="007C1780" w:rsidRPr="000E7EA0" w:rsidRDefault="007C1780">
            <w:pPr>
              <w:rPr>
                <w:sz w:val="32"/>
                <w:szCs w:val="32"/>
              </w:rPr>
            </w:pPr>
          </w:p>
          <w:p w:rsidR="009F4F23" w:rsidRPr="000E7EA0" w:rsidRDefault="00E61A24">
            <w:pPr>
              <w:rPr>
                <w:sz w:val="32"/>
                <w:szCs w:val="32"/>
              </w:rPr>
            </w:pPr>
            <w:r w:rsidRPr="000E7EA0">
              <w:rPr>
                <w:sz w:val="32"/>
                <w:szCs w:val="32"/>
              </w:rPr>
              <w:t>Concepto de sociedad</w:t>
            </w:r>
          </w:p>
          <w:p w:rsidR="00E61A24" w:rsidRPr="000E7EA0" w:rsidRDefault="00E61A24">
            <w:pPr>
              <w:rPr>
                <w:sz w:val="32"/>
                <w:szCs w:val="32"/>
              </w:rPr>
            </w:pPr>
          </w:p>
        </w:tc>
        <w:tc>
          <w:tcPr>
            <w:tcW w:w="4110" w:type="dxa"/>
          </w:tcPr>
          <w:p w:rsidR="007C1780" w:rsidRPr="000E7EA0" w:rsidRDefault="007C1780">
            <w:pPr>
              <w:rPr>
                <w:sz w:val="32"/>
                <w:szCs w:val="32"/>
              </w:rPr>
            </w:pPr>
          </w:p>
          <w:p w:rsidR="009F4F23" w:rsidRPr="000E7EA0" w:rsidRDefault="00E61A24">
            <w:pPr>
              <w:rPr>
                <w:b/>
                <w:sz w:val="32"/>
                <w:szCs w:val="32"/>
              </w:rPr>
            </w:pPr>
            <w:r w:rsidRPr="000E7EA0">
              <w:rPr>
                <w:sz w:val="32"/>
                <w:szCs w:val="32"/>
              </w:rPr>
              <w:t xml:space="preserve">Una o más personas en forma organizada se obligan a realizar aportes para aplicarlos a la </w:t>
            </w:r>
            <w:r w:rsidRPr="000E7EA0">
              <w:rPr>
                <w:b/>
                <w:sz w:val="32"/>
                <w:szCs w:val="32"/>
              </w:rPr>
              <w:t>producción o intercambio de bienes y servicios</w:t>
            </w:r>
          </w:p>
          <w:p w:rsidR="00E61A24" w:rsidRPr="000E7EA0" w:rsidRDefault="00E61A24">
            <w:pPr>
              <w:rPr>
                <w:sz w:val="32"/>
                <w:szCs w:val="32"/>
              </w:rPr>
            </w:pPr>
          </w:p>
          <w:p w:rsidR="007C1780" w:rsidRPr="000E7EA0" w:rsidRDefault="00E61A24" w:rsidP="00E61A24">
            <w:pPr>
              <w:rPr>
                <w:sz w:val="32"/>
                <w:szCs w:val="32"/>
              </w:rPr>
            </w:pPr>
            <w:r w:rsidRPr="000E7EA0">
              <w:rPr>
                <w:sz w:val="32"/>
                <w:szCs w:val="32"/>
              </w:rPr>
              <w:t>Unipersonal solo podrá ser</w:t>
            </w:r>
            <w:r w:rsidR="007C1780" w:rsidRPr="000E7EA0">
              <w:rPr>
                <w:sz w:val="32"/>
                <w:szCs w:val="32"/>
              </w:rPr>
              <w:t xml:space="preserve"> la</w:t>
            </w:r>
            <w:r w:rsidRPr="000E7EA0">
              <w:rPr>
                <w:sz w:val="32"/>
                <w:szCs w:val="32"/>
              </w:rPr>
              <w:t xml:space="preserve"> Sociedad Anónima  </w:t>
            </w:r>
          </w:p>
          <w:p w:rsidR="007C1780" w:rsidRPr="000E7EA0" w:rsidRDefault="007C1780" w:rsidP="00E61A24">
            <w:pPr>
              <w:rPr>
                <w:sz w:val="32"/>
                <w:szCs w:val="32"/>
              </w:rPr>
            </w:pPr>
          </w:p>
          <w:p w:rsidR="00E61A24" w:rsidRPr="000E7EA0" w:rsidRDefault="00E61A24" w:rsidP="00E61A24">
            <w:pPr>
              <w:rPr>
                <w:sz w:val="32"/>
                <w:szCs w:val="32"/>
              </w:rPr>
            </w:pPr>
            <w:r w:rsidRPr="000E7EA0">
              <w:rPr>
                <w:sz w:val="32"/>
                <w:szCs w:val="32"/>
              </w:rPr>
              <w:t>(art. 1)</w:t>
            </w:r>
          </w:p>
        </w:tc>
        <w:tc>
          <w:tcPr>
            <w:tcW w:w="3828" w:type="dxa"/>
          </w:tcPr>
          <w:p w:rsidR="007C1780" w:rsidRPr="000E7EA0" w:rsidRDefault="007C1780">
            <w:pPr>
              <w:rPr>
                <w:sz w:val="32"/>
                <w:szCs w:val="32"/>
              </w:rPr>
            </w:pPr>
          </w:p>
          <w:p w:rsidR="008A767B" w:rsidRPr="000E7EA0" w:rsidRDefault="008A767B">
            <w:pPr>
              <w:rPr>
                <w:sz w:val="32"/>
                <w:szCs w:val="32"/>
              </w:rPr>
            </w:pPr>
            <w:r w:rsidRPr="000E7EA0">
              <w:rPr>
                <w:sz w:val="32"/>
                <w:szCs w:val="32"/>
              </w:rPr>
              <w:t>Se amplía el objeto de “producción o intercambio de bienes y servicios” a producir beneficios directos o indirectos para los socios.</w:t>
            </w:r>
          </w:p>
          <w:p w:rsidR="00E61A24" w:rsidRPr="000E7EA0" w:rsidRDefault="00E61A24">
            <w:pPr>
              <w:rPr>
                <w:sz w:val="32"/>
                <w:szCs w:val="32"/>
              </w:rPr>
            </w:pPr>
            <w:r w:rsidRPr="000E7EA0">
              <w:rPr>
                <w:sz w:val="32"/>
                <w:szCs w:val="32"/>
              </w:rPr>
              <w:t xml:space="preserve">Una o más personas en forma organizada se obligan a efectuar aportes para la </w:t>
            </w:r>
            <w:r w:rsidRPr="000E7EA0">
              <w:rPr>
                <w:b/>
                <w:sz w:val="32"/>
                <w:szCs w:val="32"/>
              </w:rPr>
              <w:t>realización de cualquier actividad lícita</w:t>
            </w:r>
            <w:r w:rsidRPr="000E7EA0">
              <w:rPr>
                <w:sz w:val="32"/>
                <w:szCs w:val="32"/>
              </w:rPr>
              <w:t xml:space="preserve"> destinada a beneficios directos o indirectos para los socios.</w:t>
            </w:r>
          </w:p>
          <w:p w:rsidR="008A767B" w:rsidRPr="000E7EA0" w:rsidRDefault="004D2D79">
            <w:pPr>
              <w:rPr>
                <w:sz w:val="32"/>
                <w:szCs w:val="32"/>
              </w:rPr>
            </w:pPr>
            <w:r w:rsidRPr="000E7EA0">
              <w:rPr>
                <w:sz w:val="32"/>
                <w:szCs w:val="32"/>
              </w:rPr>
              <w:t xml:space="preserve">El estatuto puede </w:t>
            </w:r>
            <w:r w:rsidR="008A767B" w:rsidRPr="000E7EA0">
              <w:rPr>
                <w:sz w:val="32"/>
                <w:szCs w:val="32"/>
              </w:rPr>
              <w:t xml:space="preserve"> </w:t>
            </w:r>
            <w:r w:rsidRPr="000E7EA0">
              <w:rPr>
                <w:sz w:val="32"/>
                <w:szCs w:val="32"/>
              </w:rPr>
              <w:t>prever</w:t>
            </w:r>
            <w:r w:rsidR="008A767B" w:rsidRPr="000E7EA0">
              <w:rPr>
                <w:sz w:val="32"/>
                <w:szCs w:val="32"/>
              </w:rPr>
              <w:t xml:space="preserve"> </w:t>
            </w:r>
            <w:r w:rsidRPr="000E7EA0">
              <w:rPr>
                <w:sz w:val="32"/>
                <w:szCs w:val="32"/>
              </w:rPr>
              <w:t>cualquier</w:t>
            </w:r>
            <w:r w:rsidR="008A767B" w:rsidRPr="000E7EA0">
              <w:rPr>
                <w:sz w:val="32"/>
                <w:szCs w:val="32"/>
              </w:rPr>
              <w:t xml:space="preserve"> destino para los beneficios.</w:t>
            </w:r>
          </w:p>
          <w:p w:rsidR="00B37E37" w:rsidRPr="000E7EA0" w:rsidRDefault="00B37E37">
            <w:pPr>
              <w:rPr>
                <w:sz w:val="32"/>
                <w:szCs w:val="32"/>
              </w:rPr>
            </w:pPr>
          </w:p>
          <w:p w:rsidR="00B37E37" w:rsidRPr="000E7EA0" w:rsidRDefault="00B37E37">
            <w:pPr>
              <w:rPr>
                <w:b/>
                <w:sz w:val="32"/>
                <w:szCs w:val="32"/>
              </w:rPr>
            </w:pPr>
            <w:r w:rsidRPr="000E7EA0">
              <w:rPr>
                <w:sz w:val="32"/>
                <w:szCs w:val="32"/>
              </w:rPr>
              <w:t xml:space="preserve">Todos los tipos societarios </w:t>
            </w:r>
            <w:r w:rsidRPr="000E7EA0">
              <w:rPr>
                <w:b/>
                <w:sz w:val="32"/>
                <w:szCs w:val="32"/>
              </w:rPr>
              <w:t xml:space="preserve">pueden ser unipersonales </w:t>
            </w:r>
            <w:r w:rsidR="008A767B" w:rsidRPr="000E7EA0">
              <w:rPr>
                <w:b/>
                <w:sz w:val="32"/>
                <w:szCs w:val="32"/>
              </w:rPr>
              <w:t>y queda sin efec</w:t>
            </w:r>
            <w:r w:rsidR="006E40C9" w:rsidRPr="000E7EA0">
              <w:rPr>
                <w:b/>
                <w:sz w:val="32"/>
                <w:szCs w:val="32"/>
              </w:rPr>
              <w:t>to la prohibición de que una SAU</w:t>
            </w:r>
            <w:r w:rsidR="004771D7" w:rsidRPr="000E7EA0">
              <w:rPr>
                <w:b/>
                <w:sz w:val="32"/>
                <w:szCs w:val="32"/>
              </w:rPr>
              <w:t xml:space="preserve"> no pueda ser socia de otra SAU</w:t>
            </w:r>
          </w:p>
          <w:p w:rsidR="008A2ED4" w:rsidRPr="000E7EA0" w:rsidRDefault="008A2ED4">
            <w:pPr>
              <w:rPr>
                <w:b/>
                <w:sz w:val="32"/>
                <w:szCs w:val="32"/>
              </w:rPr>
            </w:pPr>
          </w:p>
          <w:p w:rsidR="00B37E37" w:rsidRPr="000E7EA0" w:rsidRDefault="008A2ED4">
            <w:pPr>
              <w:rPr>
                <w:b/>
                <w:sz w:val="32"/>
                <w:szCs w:val="32"/>
              </w:rPr>
            </w:pPr>
            <w:r w:rsidRPr="000E7EA0">
              <w:rPr>
                <w:rFonts w:ascii="Arial" w:hAnsi="Arial" w:cs="Arial"/>
                <w:b/>
                <w:sz w:val="32"/>
                <w:szCs w:val="32"/>
              </w:rPr>
              <w:t xml:space="preserve">El Proyecto  incorpora </w:t>
            </w:r>
            <w:r w:rsidRPr="000E7EA0">
              <w:rPr>
                <w:rFonts w:ascii="Arial" w:hAnsi="Arial" w:cs="Arial"/>
                <w:b/>
                <w:sz w:val="32"/>
                <w:szCs w:val="32"/>
              </w:rPr>
              <w:lastRenderedPageBreak/>
              <w:t>en el artículo 1º —el que se ocupa del concepto de sociedad— la posibilidad de que se establezca en el contrato social alguna cláusula sobre reparto de utilidades, cuestión que nada tiene que hacer en dicho artículo —pues en nada ello alude ni contribuye al “concepto de sociedad”— sino que debería ser algo a ser considerado en los artículos destinados al destino de los resultados—.</w:t>
            </w:r>
          </w:p>
          <w:p w:rsidR="00E61A24" w:rsidRPr="000E7EA0" w:rsidRDefault="00E61A24">
            <w:pPr>
              <w:rPr>
                <w:sz w:val="32"/>
                <w:szCs w:val="32"/>
              </w:rPr>
            </w:pPr>
            <w:r w:rsidRPr="000E7EA0">
              <w:rPr>
                <w:sz w:val="32"/>
                <w:szCs w:val="32"/>
              </w:rPr>
              <w:t>(art. 1)</w:t>
            </w:r>
          </w:p>
          <w:p w:rsidR="002B499F" w:rsidRPr="002B499F" w:rsidRDefault="002B499F" w:rsidP="002B499F">
            <w:pPr>
              <w:shd w:val="clear" w:color="auto" w:fill="FFFFFF"/>
              <w:jc w:val="both"/>
              <w:textAlignment w:val="baseline"/>
              <w:rPr>
                <w:rFonts w:ascii="Arial" w:eastAsia="Times New Roman" w:hAnsi="Arial" w:cs="Arial"/>
                <w:color w:val="444444"/>
                <w:sz w:val="32"/>
                <w:szCs w:val="32"/>
                <w:lang w:eastAsia="es-AR"/>
              </w:rPr>
            </w:pPr>
            <w:r w:rsidRPr="002B499F">
              <w:rPr>
                <w:rFonts w:ascii="Arial" w:eastAsia="Times New Roman" w:hAnsi="Arial" w:cs="Arial"/>
                <w:color w:val="444444"/>
                <w:sz w:val="32"/>
                <w:szCs w:val="32"/>
                <w:lang w:eastAsia="es-AR"/>
              </w:rPr>
              <w:t>La sociedad pierde toda utilidad social ya que no es un instituto para producir bienes y servicios para el mercado (empresa) sino un mero mecanismo de limitación de responsabilidad para obtener beneficios.</w:t>
            </w:r>
          </w:p>
          <w:p w:rsidR="00D274A3" w:rsidRPr="000E7EA0" w:rsidRDefault="00D274A3">
            <w:pPr>
              <w:rPr>
                <w:sz w:val="32"/>
                <w:szCs w:val="32"/>
              </w:rPr>
            </w:pPr>
          </w:p>
          <w:p w:rsidR="00D274A3" w:rsidRPr="000E7EA0" w:rsidRDefault="00D274A3">
            <w:pPr>
              <w:rPr>
                <w:sz w:val="32"/>
                <w:szCs w:val="32"/>
              </w:rPr>
            </w:pPr>
          </w:p>
          <w:p w:rsidR="00D274A3" w:rsidRPr="000E7EA0" w:rsidRDefault="00D274A3">
            <w:pPr>
              <w:rPr>
                <w:sz w:val="32"/>
                <w:szCs w:val="32"/>
              </w:rPr>
            </w:pPr>
          </w:p>
          <w:p w:rsidR="00D274A3" w:rsidRPr="000E7EA0" w:rsidRDefault="00D274A3">
            <w:pPr>
              <w:rPr>
                <w:sz w:val="32"/>
                <w:szCs w:val="32"/>
              </w:rPr>
            </w:pPr>
          </w:p>
          <w:p w:rsidR="007C1780" w:rsidRPr="000E7EA0" w:rsidRDefault="007C1780">
            <w:pPr>
              <w:rPr>
                <w:sz w:val="32"/>
                <w:szCs w:val="32"/>
              </w:rPr>
            </w:pPr>
          </w:p>
        </w:tc>
      </w:tr>
      <w:tr w:rsidR="009F4F23" w:rsidRPr="000E7EA0" w:rsidTr="00B94734">
        <w:tc>
          <w:tcPr>
            <w:tcW w:w="1702" w:type="dxa"/>
          </w:tcPr>
          <w:p w:rsidR="009F4F23" w:rsidRPr="000E7EA0" w:rsidRDefault="009F4F23">
            <w:pPr>
              <w:rPr>
                <w:sz w:val="32"/>
                <w:szCs w:val="32"/>
              </w:rPr>
            </w:pPr>
          </w:p>
          <w:p w:rsidR="00E61A24" w:rsidRPr="000E7EA0" w:rsidRDefault="00E61A24">
            <w:pPr>
              <w:rPr>
                <w:sz w:val="32"/>
                <w:szCs w:val="32"/>
              </w:rPr>
            </w:pPr>
            <w:r w:rsidRPr="000E7EA0">
              <w:rPr>
                <w:sz w:val="32"/>
                <w:szCs w:val="32"/>
              </w:rPr>
              <w:lastRenderedPageBreak/>
              <w:t>Autonomía de la voluntad</w:t>
            </w:r>
          </w:p>
          <w:p w:rsidR="00E61A24" w:rsidRPr="000E7EA0" w:rsidRDefault="00E61A24">
            <w:pPr>
              <w:rPr>
                <w:sz w:val="32"/>
                <w:szCs w:val="32"/>
              </w:rPr>
            </w:pPr>
          </w:p>
        </w:tc>
        <w:tc>
          <w:tcPr>
            <w:tcW w:w="4110" w:type="dxa"/>
          </w:tcPr>
          <w:p w:rsidR="009F4F23" w:rsidRPr="000E7EA0" w:rsidRDefault="009F4F23">
            <w:pPr>
              <w:rPr>
                <w:sz w:val="32"/>
                <w:szCs w:val="32"/>
              </w:rPr>
            </w:pPr>
          </w:p>
          <w:p w:rsidR="007C1780" w:rsidRPr="000E7EA0" w:rsidRDefault="00E61A24">
            <w:pPr>
              <w:rPr>
                <w:sz w:val="32"/>
                <w:szCs w:val="32"/>
              </w:rPr>
            </w:pPr>
            <w:r w:rsidRPr="000E7EA0">
              <w:rPr>
                <w:sz w:val="32"/>
                <w:szCs w:val="32"/>
              </w:rPr>
              <w:lastRenderedPageBreak/>
              <w:t>La sociedad es un sujeto de derecho con el alcance fijado en la ley</w:t>
            </w:r>
          </w:p>
          <w:p w:rsidR="007C1780" w:rsidRPr="000E7EA0" w:rsidRDefault="007C1780">
            <w:pPr>
              <w:rPr>
                <w:sz w:val="32"/>
                <w:szCs w:val="32"/>
              </w:rPr>
            </w:pPr>
          </w:p>
          <w:p w:rsidR="00E61A24" w:rsidRPr="000E7EA0" w:rsidRDefault="00E61A24">
            <w:pPr>
              <w:rPr>
                <w:sz w:val="32"/>
                <w:szCs w:val="32"/>
              </w:rPr>
            </w:pPr>
            <w:r w:rsidRPr="000E7EA0">
              <w:rPr>
                <w:sz w:val="32"/>
                <w:szCs w:val="32"/>
              </w:rPr>
              <w:t>(art. 2)</w:t>
            </w:r>
          </w:p>
        </w:tc>
        <w:tc>
          <w:tcPr>
            <w:tcW w:w="3828" w:type="dxa"/>
          </w:tcPr>
          <w:p w:rsidR="009F4F23" w:rsidRPr="000E7EA0" w:rsidRDefault="009F4F23">
            <w:pPr>
              <w:rPr>
                <w:sz w:val="32"/>
                <w:szCs w:val="32"/>
              </w:rPr>
            </w:pPr>
          </w:p>
          <w:p w:rsidR="00E61A24" w:rsidRPr="000E7EA0" w:rsidRDefault="00E61A24">
            <w:pPr>
              <w:rPr>
                <w:b/>
                <w:sz w:val="32"/>
                <w:szCs w:val="32"/>
              </w:rPr>
            </w:pPr>
            <w:r w:rsidRPr="000E7EA0">
              <w:rPr>
                <w:sz w:val="32"/>
                <w:szCs w:val="32"/>
              </w:rPr>
              <w:lastRenderedPageBreak/>
              <w:t xml:space="preserve">El estatuto de la sociedad se rige por el </w:t>
            </w:r>
            <w:r w:rsidRPr="000E7EA0">
              <w:rPr>
                <w:b/>
                <w:sz w:val="32"/>
                <w:szCs w:val="32"/>
              </w:rPr>
              <w:t>principio de la autonomía de la voluntad.</w:t>
            </w:r>
          </w:p>
          <w:p w:rsidR="00E61A24" w:rsidRPr="000E7EA0" w:rsidRDefault="00E61A24">
            <w:pPr>
              <w:rPr>
                <w:sz w:val="32"/>
                <w:szCs w:val="32"/>
              </w:rPr>
            </w:pPr>
          </w:p>
          <w:p w:rsidR="004753E1" w:rsidRDefault="00E61A24">
            <w:pPr>
              <w:rPr>
                <w:sz w:val="32"/>
                <w:szCs w:val="32"/>
              </w:rPr>
            </w:pPr>
            <w:r w:rsidRPr="000E7EA0">
              <w:rPr>
                <w:sz w:val="32"/>
                <w:szCs w:val="32"/>
              </w:rPr>
              <w:t xml:space="preserve">Se aplican las normas </w:t>
            </w:r>
            <w:r w:rsidRPr="000E7EA0">
              <w:rPr>
                <w:b/>
                <w:sz w:val="32"/>
                <w:szCs w:val="32"/>
              </w:rPr>
              <w:t>y principios generales en materia de contratos</w:t>
            </w:r>
            <w:r w:rsidRPr="000E7EA0">
              <w:rPr>
                <w:sz w:val="32"/>
                <w:szCs w:val="32"/>
              </w:rPr>
              <w:t xml:space="preserve"> y supletoriamente las no</w:t>
            </w:r>
            <w:r w:rsidR="00B37E37" w:rsidRPr="000E7EA0">
              <w:rPr>
                <w:sz w:val="32"/>
                <w:szCs w:val="32"/>
              </w:rPr>
              <w:t>rmas de la ley societaria.</w:t>
            </w:r>
          </w:p>
          <w:p w:rsidR="009C4345" w:rsidRPr="009C4345" w:rsidRDefault="009C4345" w:rsidP="009C4345">
            <w:pPr>
              <w:shd w:val="clear" w:color="auto" w:fill="FFFFFF"/>
              <w:jc w:val="both"/>
              <w:textAlignment w:val="baseline"/>
              <w:rPr>
                <w:rFonts w:ascii="Arial" w:eastAsia="Times New Roman" w:hAnsi="Arial" w:cs="Arial"/>
                <w:color w:val="444444"/>
                <w:sz w:val="32"/>
                <w:szCs w:val="32"/>
                <w:lang w:eastAsia="es-AR"/>
              </w:rPr>
            </w:pPr>
            <w:r w:rsidRPr="009C4345">
              <w:rPr>
                <w:rFonts w:ascii="Arial" w:eastAsia="Times New Roman" w:hAnsi="Arial" w:cs="Arial"/>
                <w:color w:val="444444"/>
                <w:sz w:val="32"/>
                <w:szCs w:val="32"/>
                <w:lang w:eastAsia="es-AR"/>
              </w:rPr>
              <w:t>Permite el “</w:t>
            </w:r>
            <w:proofErr w:type="spellStart"/>
            <w:r w:rsidRPr="009C4345">
              <w:rPr>
                <w:rFonts w:ascii="Arial" w:eastAsia="Times New Roman" w:hAnsi="Arial" w:cs="Arial"/>
                <w:color w:val="444444"/>
                <w:sz w:val="32"/>
                <w:szCs w:val="32"/>
                <w:lang w:eastAsia="es-AR"/>
              </w:rPr>
              <w:t>forum</w:t>
            </w:r>
            <w:proofErr w:type="spellEnd"/>
            <w:r w:rsidRPr="009C4345">
              <w:rPr>
                <w:rFonts w:ascii="Arial" w:eastAsia="Times New Roman" w:hAnsi="Arial" w:cs="Arial"/>
                <w:color w:val="444444"/>
                <w:sz w:val="32"/>
                <w:szCs w:val="32"/>
                <w:lang w:eastAsia="es-AR"/>
              </w:rPr>
              <w:t xml:space="preserve"> shopping” societario al desvincular el lugar de las actividades efectivas del lugar registrado de la sede legal, domicilio y jurisdicción judicial que es a total elección (10 inc.3).</w:t>
            </w:r>
          </w:p>
          <w:p w:rsidR="009C4345" w:rsidRPr="000E7EA0" w:rsidRDefault="009C4345">
            <w:pPr>
              <w:rPr>
                <w:sz w:val="32"/>
                <w:szCs w:val="32"/>
              </w:rPr>
            </w:pPr>
          </w:p>
          <w:p w:rsidR="00D9060B" w:rsidRPr="000E7EA0" w:rsidRDefault="00D9060B" w:rsidP="00D9060B">
            <w:pPr>
              <w:jc w:val="both"/>
              <w:rPr>
                <w:rFonts w:ascii="Arial" w:hAnsi="Arial" w:cs="Arial"/>
                <w:sz w:val="32"/>
                <w:szCs w:val="32"/>
              </w:rPr>
            </w:pPr>
            <w:r w:rsidRPr="000E7EA0">
              <w:rPr>
                <w:rFonts w:ascii="Arial" w:hAnsi="Arial" w:cs="Arial"/>
                <w:sz w:val="32"/>
                <w:szCs w:val="32"/>
              </w:rPr>
              <w:t xml:space="preserve">Lo que propone el texto del Proyecto ¿puede llegar a considerarse razonable que una sociedad constituida en Argentina y regida por la ley argentina pueda contener en su estatuto una norma que establezca que las relaciones entre los socios —dentro del marco de la sociedad y no en pactos privados diferentes de ella— puedan ser sometidas al derecho local o </w:t>
            </w:r>
            <w:r w:rsidRPr="000E7EA0">
              <w:rPr>
                <w:rFonts w:ascii="Arial" w:hAnsi="Arial" w:cs="Arial"/>
                <w:sz w:val="32"/>
                <w:szCs w:val="32"/>
              </w:rPr>
              <w:lastRenderedPageBreak/>
              <w:t xml:space="preserve">extranjero, o al derecho mercantil internacional, siempre que no se vulneren normas imperativas de la ley? </w:t>
            </w:r>
          </w:p>
          <w:p w:rsidR="00D9060B" w:rsidRPr="000E7EA0" w:rsidRDefault="00D9060B" w:rsidP="00D9060B">
            <w:pPr>
              <w:ind w:firstLine="709"/>
              <w:jc w:val="both"/>
              <w:rPr>
                <w:rFonts w:ascii="Arial" w:hAnsi="Arial" w:cs="Arial"/>
                <w:sz w:val="32"/>
                <w:szCs w:val="32"/>
              </w:rPr>
            </w:pPr>
            <w:r w:rsidRPr="000E7EA0">
              <w:rPr>
                <w:rFonts w:ascii="Arial" w:hAnsi="Arial" w:cs="Arial"/>
                <w:sz w:val="32"/>
                <w:szCs w:val="32"/>
              </w:rPr>
              <w:t xml:space="preserve">A modo de ejemplo, ¿imaginamos que una acción de impugnación de asamblea, o de ataque a la veracidad de los estados financieros y contables, o que busque la declaración de nulidad de una reunión o decisión del directorio de una sociedad local, o que discuta una situación de receso del socio disconforme con ciertas decisiones societarias puedan ser sometidas a las reglas del derecho y leyes vigentes en Rusia, </w:t>
            </w:r>
            <w:r w:rsidR="003E092E" w:rsidRPr="000E7EA0">
              <w:rPr>
                <w:rFonts w:ascii="Arial" w:hAnsi="Arial" w:cs="Arial"/>
                <w:sz w:val="32"/>
                <w:szCs w:val="32"/>
              </w:rPr>
              <w:t>Afganistán</w:t>
            </w:r>
            <w:r w:rsidRPr="000E7EA0">
              <w:rPr>
                <w:rFonts w:ascii="Arial" w:hAnsi="Arial" w:cs="Arial"/>
                <w:sz w:val="32"/>
                <w:szCs w:val="32"/>
              </w:rPr>
              <w:t>, China, Japón o la República Checa?</w:t>
            </w:r>
          </w:p>
          <w:p w:rsidR="00D9060B" w:rsidRPr="000E7EA0" w:rsidRDefault="00D9060B" w:rsidP="00D9060B">
            <w:pPr>
              <w:rPr>
                <w:rFonts w:ascii="Arial" w:hAnsi="Arial" w:cs="Arial"/>
                <w:sz w:val="32"/>
                <w:szCs w:val="32"/>
              </w:rPr>
            </w:pPr>
            <w:r w:rsidRPr="000E7EA0">
              <w:rPr>
                <w:rFonts w:ascii="Arial" w:hAnsi="Arial" w:cs="Arial"/>
                <w:sz w:val="32"/>
                <w:szCs w:val="32"/>
              </w:rPr>
              <w:t>A la luz del texto del Proyecto, debe colegirse que los redactores no encuentran inconvenientes ni restricciones para ello</w:t>
            </w:r>
          </w:p>
          <w:p w:rsidR="00D9060B" w:rsidRPr="000E7EA0" w:rsidRDefault="00D9060B" w:rsidP="00D9060B">
            <w:pPr>
              <w:rPr>
                <w:sz w:val="32"/>
                <w:szCs w:val="32"/>
              </w:rPr>
            </w:pPr>
          </w:p>
          <w:p w:rsidR="00D274A3" w:rsidRPr="000E7EA0" w:rsidRDefault="00D274A3">
            <w:pPr>
              <w:rPr>
                <w:sz w:val="32"/>
                <w:szCs w:val="32"/>
              </w:rPr>
            </w:pPr>
            <w:r w:rsidRPr="000E7EA0">
              <w:rPr>
                <w:sz w:val="32"/>
                <w:szCs w:val="32"/>
              </w:rPr>
              <w:t xml:space="preserve"> </w:t>
            </w:r>
          </w:p>
          <w:p w:rsidR="003E092E" w:rsidRPr="000E7EA0" w:rsidRDefault="00D274A3">
            <w:pPr>
              <w:rPr>
                <w:sz w:val="32"/>
                <w:szCs w:val="32"/>
              </w:rPr>
            </w:pPr>
            <w:r w:rsidRPr="000E7EA0">
              <w:rPr>
                <w:sz w:val="32"/>
                <w:szCs w:val="32"/>
              </w:rPr>
              <w:t xml:space="preserve">Regula la personalidad jurídica incorpora y amplía la </w:t>
            </w:r>
            <w:proofErr w:type="spellStart"/>
            <w:r w:rsidRPr="000E7EA0">
              <w:rPr>
                <w:sz w:val="32"/>
                <w:szCs w:val="32"/>
              </w:rPr>
              <w:t>inoponibildad</w:t>
            </w:r>
            <w:proofErr w:type="spellEnd"/>
            <w:r w:rsidRPr="000E7EA0">
              <w:rPr>
                <w:sz w:val="32"/>
                <w:szCs w:val="32"/>
              </w:rPr>
              <w:t xml:space="preserve"> de la</w:t>
            </w:r>
            <w:r w:rsidR="003E092E" w:rsidRPr="000E7EA0">
              <w:rPr>
                <w:sz w:val="32"/>
                <w:szCs w:val="32"/>
              </w:rPr>
              <w:t xml:space="preserve"> persona jurídica art 54 ter </w:t>
            </w:r>
            <w:r w:rsidR="003E092E" w:rsidRPr="000E7EA0">
              <w:rPr>
                <w:sz w:val="32"/>
                <w:szCs w:val="32"/>
              </w:rPr>
              <w:lastRenderedPageBreak/>
              <w:t>LGS</w:t>
            </w:r>
            <w:r w:rsidRPr="000E7EA0">
              <w:rPr>
                <w:sz w:val="32"/>
                <w:szCs w:val="32"/>
              </w:rPr>
              <w:t xml:space="preserve"> sin necesidad de probar intención  fraudulenta o dañosa. </w:t>
            </w:r>
          </w:p>
          <w:p w:rsidR="00D274A3" w:rsidRPr="000E7EA0" w:rsidRDefault="00D274A3">
            <w:pPr>
              <w:rPr>
                <w:sz w:val="32"/>
                <w:szCs w:val="32"/>
              </w:rPr>
            </w:pPr>
            <w:r w:rsidRPr="000E7EA0">
              <w:rPr>
                <w:sz w:val="32"/>
                <w:szCs w:val="32"/>
              </w:rPr>
              <w:t>Se incorpora norma que veda a los Registros públicos restringir lo dispuesto por la ley</w:t>
            </w:r>
          </w:p>
          <w:p w:rsidR="00D274A3" w:rsidRPr="000E7EA0" w:rsidRDefault="00D274A3">
            <w:pPr>
              <w:rPr>
                <w:sz w:val="32"/>
                <w:szCs w:val="32"/>
              </w:rPr>
            </w:pPr>
          </w:p>
          <w:p w:rsidR="00D274A3" w:rsidRPr="000E7EA0" w:rsidRDefault="00D274A3">
            <w:pPr>
              <w:rPr>
                <w:sz w:val="32"/>
                <w:szCs w:val="32"/>
              </w:rPr>
            </w:pPr>
            <w:r w:rsidRPr="000E7EA0">
              <w:rPr>
                <w:sz w:val="32"/>
                <w:szCs w:val="32"/>
              </w:rPr>
              <w:t>(art 3)</w:t>
            </w:r>
          </w:p>
          <w:p w:rsidR="004753E1" w:rsidRPr="000E7EA0" w:rsidRDefault="004753E1">
            <w:pPr>
              <w:rPr>
                <w:sz w:val="32"/>
                <w:szCs w:val="32"/>
              </w:rPr>
            </w:pPr>
          </w:p>
        </w:tc>
      </w:tr>
      <w:tr w:rsidR="009F4F23" w:rsidRPr="000E7EA0" w:rsidTr="00B94734">
        <w:tc>
          <w:tcPr>
            <w:tcW w:w="1702" w:type="dxa"/>
          </w:tcPr>
          <w:p w:rsidR="00610BD8" w:rsidRPr="000E7EA0" w:rsidRDefault="00610BD8">
            <w:pPr>
              <w:rPr>
                <w:sz w:val="32"/>
                <w:szCs w:val="32"/>
              </w:rPr>
            </w:pPr>
          </w:p>
          <w:p w:rsidR="004C6AEB" w:rsidRPr="000E7EA0" w:rsidRDefault="004C6AEB">
            <w:pPr>
              <w:rPr>
                <w:sz w:val="32"/>
                <w:szCs w:val="32"/>
              </w:rPr>
            </w:pPr>
          </w:p>
          <w:p w:rsidR="004C6AEB" w:rsidRPr="000E7EA0" w:rsidRDefault="004C6AEB">
            <w:pPr>
              <w:rPr>
                <w:sz w:val="32"/>
                <w:szCs w:val="32"/>
              </w:rPr>
            </w:pPr>
            <w:r w:rsidRPr="000E7EA0">
              <w:rPr>
                <w:sz w:val="32"/>
                <w:szCs w:val="32"/>
              </w:rPr>
              <w:t>Asociación bajo forma de sociedad</w:t>
            </w:r>
          </w:p>
          <w:p w:rsidR="004C6AEB" w:rsidRPr="000E7EA0" w:rsidRDefault="004C6AEB">
            <w:pPr>
              <w:rPr>
                <w:sz w:val="32"/>
                <w:szCs w:val="32"/>
              </w:rPr>
            </w:pPr>
          </w:p>
          <w:p w:rsidR="004C6AEB" w:rsidRPr="000E7EA0" w:rsidRDefault="004C6AEB">
            <w:pPr>
              <w:rPr>
                <w:sz w:val="32"/>
                <w:szCs w:val="32"/>
              </w:rPr>
            </w:pPr>
          </w:p>
          <w:p w:rsidR="00E61A24" w:rsidRPr="000E7EA0" w:rsidRDefault="00E61A24" w:rsidP="004C6AEB">
            <w:pPr>
              <w:rPr>
                <w:sz w:val="32"/>
                <w:szCs w:val="32"/>
              </w:rPr>
            </w:pPr>
          </w:p>
          <w:p w:rsidR="004C6AEB" w:rsidRPr="000E7EA0" w:rsidRDefault="004C6AEB" w:rsidP="004C6AEB">
            <w:pPr>
              <w:rPr>
                <w:sz w:val="32"/>
                <w:szCs w:val="32"/>
              </w:rPr>
            </w:pPr>
          </w:p>
          <w:p w:rsidR="004C6AEB" w:rsidRPr="000E7EA0" w:rsidRDefault="004C6AEB" w:rsidP="004C6AEB">
            <w:pPr>
              <w:rPr>
                <w:sz w:val="32"/>
                <w:szCs w:val="32"/>
              </w:rPr>
            </w:pPr>
          </w:p>
          <w:p w:rsidR="004C6AEB" w:rsidRPr="000E7EA0" w:rsidRDefault="004C6AEB" w:rsidP="004C6AEB">
            <w:pPr>
              <w:rPr>
                <w:sz w:val="32"/>
                <w:szCs w:val="32"/>
              </w:rPr>
            </w:pPr>
          </w:p>
          <w:p w:rsidR="004C6AEB" w:rsidRPr="000E7EA0" w:rsidRDefault="004C6AEB" w:rsidP="004C6AEB">
            <w:pPr>
              <w:rPr>
                <w:sz w:val="32"/>
                <w:szCs w:val="32"/>
              </w:rPr>
            </w:pPr>
          </w:p>
          <w:p w:rsidR="004C6AEB" w:rsidRPr="000E7EA0" w:rsidRDefault="004C6AEB" w:rsidP="004C6AEB">
            <w:pPr>
              <w:rPr>
                <w:sz w:val="32"/>
                <w:szCs w:val="32"/>
              </w:rPr>
            </w:pPr>
          </w:p>
          <w:p w:rsidR="004C6AEB" w:rsidRPr="000E7EA0" w:rsidRDefault="004C6AEB" w:rsidP="004C6AEB">
            <w:pPr>
              <w:rPr>
                <w:sz w:val="32"/>
                <w:szCs w:val="32"/>
              </w:rPr>
            </w:pPr>
          </w:p>
          <w:p w:rsidR="004C6AEB" w:rsidRPr="000E7EA0" w:rsidRDefault="004C6AEB" w:rsidP="004C6AEB">
            <w:pPr>
              <w:rPr>
                <w:sz w:val="32"/>
                <w:szCs w:val="32"/>
              </w:rPr>
            </w:pPr>
          </w:p>
          <w:p w:rsidR="004C6AEB" w:rsidRPr="000E7EA0" w:rsidRDefault="004C6AEB" w:rsidP="004C6AEB">
            <w:pPr>
              <w:rPr>
                <w:sz w:val="32"/>
                <w:szCs w:val="32"/>
              </w:rPr>
            </w:pPr>
          </w:p>
          <w:p w:rsidR="004C6AEB" w:rsidRPr="000E7EA0" w:rsidRDefault="004C6AEB" w:rsidP="004C6AEB">
            <w:pPr>
              <w:rPr>
                <w:sz w:val="32"/>
                <w:szCs w:val="32"/>
              </w:rPr>
            </w:pPr>
          </w:p>
          <w:p w:rsidR="004C6AEB" w:rsidRPr="000E7EA0" w:rsidRDefault="004C6AEB" w:rsidP="004C6AEB">
            <w:pPr>
              <w:rPr>
                <w:sz w:val="32"/>
                <w:szCs w:val="32"/>
              </w:rPr>
            </w:pPr>
            <w:r w:rsidRPr="000E7EA0">
              <w:rPr>
                <w:sz w:val="32"/>
                <w:szCs w:val="32"/>
              </w:rPr>
              <w:t>Existencia de la sociedad</w:t>
            </w:r>
          </w:p>
        </w:tc>
        <w:tc>
          <w:tcPr>
            <w:tcW w:w="4110" w:type="dxa"/>
          </w:tcPr>
          <w:p w:rsidR="009F4F23" w:rsidRPr="000E7EA0" w:rsidRDefault="009F4F23" w:rsidP="006825C9">
            <w:pPr>
              <w:rPr>
                <w:sz w:val="32"/>
                <w:szCs w:val="32"/>
              </w:rPr>
            </w:pPr>
          </w:p>
        </w:tc>
        <w:tc>
          <w:tcPr>
            <w:tcW w:w="3828" w:type="dxa"/>
          </w:tcPr>
          <w:p w:rsidR="003E092E" w:rsidRPr="000E7EA0" w:rsidRDefault="004C6AEB" w:rsidP="00FC731B">
            <w:pPr>
              <w:rPr>
                <w:rFonts w:ascii="Arial" w:hAnsi="Arial" w:cs="Arial"/>
                <w:sz w:val="32"/>
                <w:szCs w:val="32"/>
              </w:rPr>
            </w:pPr>
            <w:r w:rsidRPr="000E7EA0">
              <w:rPr>
                <w:rFonts w:ascii="Arial" w:hAnsi="Arial" w:cs="Arial"/>
                <w:sz w:val="32"/>
                <w:szCs w:val="32"/>
              </w:rPr>
              <w:t xml:space="preserve">No vemos como algo positivo mantener, en el art. 4º del Proyecto, la norma contenida en el art. 3º de la ley 19.550., cuyo origen obedece a un tiempo en el cual las asociaciones civiles no estaban reguladas expresamente en el Código Civil, ni contaban con una ley especial. </w:t>
            </w:r>
          </w:p>
          <w:p w:rsidR="00610BD8" w:rsidRPr="000E7EA0" w:rsidRDefault="004C6AEB" w:rsidP="00FC731B">
            <w:pPr>
              <w:rPr>
                <w:rFonts w:ascii="Arial" w:hAnsi="Arial" w:cs="Arial"/>
                <w:sz w:val="32"/>
                <w:szCs w:val="32"/>
              </w:rPr>
            </w:pPr>
            <w:r w:rsidRPr="000E7EA0">
              <w:rPr>
                <w:rFonts w:ascii="Arial" w:hAnsi="Arial" w:cs="Arial"/>
                <w:sz w:val="32"/>
                <w:szCs w:val="32"/>
              </w:rPr>
              <w:t xml:space="preserve">Menos </w:t>
            </w:r>
            <w:r w:rsidR="003E092E" w:rsidRPr="000E7EA0">
              <w:rPr>
                <w:rFonts w:ascii="Arial" w:hAnsi="Arial" w:cs="Arial"/>
                <w:sz w:val="32"/>
                <w:szCs w:val="32"/>
              </w:rPr>
              <w:t>aun</w:t>
            </w:r>
            <w:r w:rsidRPr="000E7EA0">
              <w:rPr>
                <w:rFonts w:ascii="Arial" w:hAnsi="Arial" w:cs="Arial"/>
                <w:sz w:val="32"/>
                <w:szCs w:val="32"/>
              </w:rPr>
              <w:t xml:space="preserve"> cuando en la actualidad el Código admite la posibilidad del fin de lucro en las asociaciones civiles, aunque no como fin principal</w:t>
            </w:r>
          </w:p>
          <w:p w:rsidR="004C6AEB" w:rsidRPr="000E7EA0" w:rsidRDefault="004C6AEB" w:rsidP="00FC731B">
            <w:pPr>
              <w:rPr>
                <w:sz w:val="32"/>
                <w:szCs w:val="32"/>
              </w:rPr>
            </w:pPr>
            <w:r w:rsidRPr="000E7EA0">
              <w:rPr>
                <w:rFonts w:ascii="Arial" w:hAnsi="Arial" w:cs="Arial"/>
                <w:sz w:val="32"/>
                <w:szCs w:val="32"/>
              </w:rPr>
              <w:t>(art 499)</w:t>
            </w:r>
          </w:p>
          <w:p w:rsidR="004C6AEB" w:rsidRPr="000E7EA0" w:rsidRDefault="004C6AEB" w:rsidP="00FC731B">
            <w:pPr>
              <w:rPr>
                <w:sz w:val="32"/>
                <w:szCs w:val="32"/>
              </w:rPr>
            </w:pPr>
          </w:p>
          <w:p w:rsidR="004C6AEB" w:rsidRPr="000E7EA0" w:rsidRDefault="004C6AEB" w:rsidP="00FC731B">
            <w:pPr>
              <w:rPr>
                <w:sz w:val="32"/>
                <w:szCs w:val="32"/>
              </w:rPr>
            </w:pPr>
          </w:p>
          <w:p w:rsidR="004C6AEB" w:rsidRPr="000E7EA0" w:rsidRDefault="004C6AEB" w:rsidP="00FC731B">
            <w:pPr>
              <w:rPr>
                <w:sz w:val="32"/>
                <w:szCs w:val="32"/>
              </w:rPr>
            </w:pPr>
          </w:p>
          <w:p w:rsidR="006825C9" w:rsidRPr="000E7EA0" w:rsidRDefault="006825C9" w:rsidP="00FC731B">
            <w:pPr>
              <w:rPr>
                <w:sz w:val="32"/>
                <w:szCs w:val="32"/>
              </w:rPr>
            </w:pPr>
            <w:r w:rsidRPr="000E7EA0">
              <w:rPr>
                <w:sz w:val="32"/>
                <w:szCs w:val="32"/>
              </w:rPr>
              <w:t xml:space="preserve">La existencia de la sociedad comienza desde su constitución y los efectos </w:t>
            </w:r>
            <w:r w:rsidRPr="000E7EA0">
              <w:rPr>
                <w:sz w:val="32"/>
                <w:szCs w:val="32"/>
              </w:rPr>
              <w:lastRenderedPageBreak/>
              <w:t>del tipo se producen a partir de su inscripción.</w:t>
            </w:r>
          </w:p>
          <w:p w:rsidR="006825C9" w:rsidRPr="000E7EA0" w:rsidRDefault="006825C9" w:rsidP="00FC731B">
            <w:pPr>
              <w:rPr>
                <w:sz w:val="32"/>
                <w:szCs w:val="32"/>
              </w:rPr>
            </w:pPr>
          </w:p>
          <w:p w:rsidR="00B37E37" w:rsidRPr="000E7EA0" w:rsidRDefault="006825C9" w:rsidP="00FC731B">
            <w:pPr>
              <w:rPr>
                <w:sz w:val="32"/>
                <w:szCs w:val="32"/>
              </w:rPr>
            </w:pPr>
            <w:r w:rsidRPr="000E7EA0">
              <w:rPr>
                <w:sz w:val="32"/>
                <w:szCs w:val="32"/>
              </w:rPr>
              <w:t>Hasta tanto se inscriba, el</w:t>
            </w:r>
            <w:r w:rsidR="00FC731B" w:rsidRPr="000E7EA0">
              <w:rPr>
                <w:sz w:val="32"/>
                <w:szCs w:val="32"/>
              </w:rPr>
              <w:t xml:space="preserve"> </w:t>
            </w:r>
            <w:r w:rsidR="00FC731B" w:rsidRPr="000E7EA0">
              <w:rPr>
                <w:b/>
                <w:sz w:val="32"/>
                <w:szCs w:val="32"/>
              </w:rPr>
              <w:t>régimen de responsabilidad será el de la sociedad simple</w:t>
            </w:r>
            <w:r w:rsidRPr="000E7EA0">
              <w:rPr>
                <w:sz w:val="32"/>
                <w:szCs w:val="32"/>
              </w:rPr>
              <w:t>.</w:t>
            </w:r>
          </w:p>
          <w:p w:rsidR="006825C9" w:rsidRPr="000E7EA0" w:rsidRDefault="006825C9" w:rsidP="00FC731B">
            <w:pPr>
              <w:rPr>
                <w:sz w:val="32"/>
                <w:szCs w:val="32"/>
              </w:rPr>
            </w:pPr>
          </w:p>
          <w:p w:rsidR="009F4F23" w:rsidRPr="000E7EA0" w:rsidRDefault="00FC731B" w:rsidP="00FC731B">
            <w:pPr>
              <w:rPr>
                <w:sz w:val="32"/>
                <w:szCs w:val="32"/>
              </w:rPr>
            </w:pPr>
            <w:r w:rsidRPr="000E7EA0">
              <w:rPr>
                <w:sz w:val="32"/>
                <w:szCs w:val="32"/>
              </w:rPr>
              <w:t xml:space="preserve">(art. 5) </w:t>
            </w:r>
          </w:p>
          <w:p w:rsidR="00FC731B" w:rsidRPr="000E7EA0" w:rsidRDefault="00FC731B" w:rsidP="00FC731B">
            <w:pPr>
              <w:rPr>
                <w:sz w:val="32"/>
                <w:szCs w:val="32"/>
              </w:rPr>
            </w:pPr>
          </w:p>
        </w:tc>
      </w:tr>
      <w:tr w:rsidR="009F4F23" w:rsidRPr="000E7EA0" w:rsidTr="00B94734">
        <w:tc>
          <w:tcPr>
            <w:tcW w:w="1702" w:type="dxa"/>
          </w:tcPr>
          <w:p w:rsidR="00610BD8" w:rsidRPr="000E7EA0" w:rsidRDefault="00610BD8">
            <w:pPr>
              <w:rPr>
                <w:sz w:val="32"/>
                <w:szCs w:val="32"/>
              </w:rPr>
            </w:pPr>
          </w:p>
          <w:p w:rsidR="009F4F23" w:rsidRPr="000E7EA0" w:rsidRDefault="00FC731B">
            <w:pPr>
              <w:rPr>
                <w:sz w:val="32"/>
                <w:szCs w:val="32"/>
              </w:rPr>
            </w:pPr>
            <w:r w:rsidRPr="000E7EA0">
              <w:rPr>
                <w:sz w:val="32"/>
                <w:szCs w:val="32"/>
              </w:rPr>
              <w:t>Forma</w:t>
            </w:r>
          </w:p>
        </w:tc>
        <w:tc>
          <w:tcPr>
            <w:tcW w:w="4110" w:type="dxa"/>
          </w:tcPr>
          <w:p w:rsidR="00610BD8" w:rsidRPr="000E7EA0" w:rsidRDefault="00610BD8">
            <w:pPr>
              <w:rPr>
                <w:sz w:val="32"/>
                <w:szCs w:val="32"/>
              </w:rPr>
            </w:pPr>
          </w:p>
          <w:p w:rsidR="00B37E37" w:rsidRPr="000E7EA0" w:rsidRDefault="00FC731B">
            <w:pPr>
              <w:rPr>
                <w:sz w:val="32"/>
                <w:szCs w:val="32"/>
              </w:rPr>
            </w:pPr>
            <w:r w:rsidRPr="000E7EA0">
              <w:rPr>
                <w:sz w:val="32"/>
                <w:szCs w:val="32"/>
              </w:rPr>
              <w:t>El contrato se otorgará por instrumento público o privado (</w:t>
            </w:r>
            <w:r w:rsidRPr="000E7EA0">
              <w:rPr>
                <w:b/>
                <w:sz w:val="32"/>
                <w:szCs w:val="32"/>
              </w:rPr>
              <w:t>con las condiciones expresamente previstas según el tipo societario</w:t>
            </w:r>
            <w:r w:rsidRPr="000E7EA0">
              <w:rPr>
                <w:sz w:val="32"/>
                <w:szCs w:val="32"/>
              </w:rPr>
              <w:t xml:space="preserve">) </w:t>
            </w:r>
          </w:p>
          <w:p w:rsidR="00B37E37" w:rsidRPr="000E7EA0" w:rsidRDefault="00B37E37">
            <w:pPr>
              <w:rPr>
                <w:sz w:val="32"/>
                <w:szCs w:val="32"/>
              </w:rPr>
            </w:pPr>
          </w:p>
          <w:p w:rsidR="009F4F23" w:rsidRPr="000E7EA0" w:rsidRDefault="00FC731B">
            <w:pPr>
              <w:rPr>
                <w:sz w:val="32"/>
                <w:szCs w:val="32"/>
              </w:rPr>
            </w:pPr>
            <w:r w:rsidRPr="000E7EA0">
              <w:rPr>
                <w:sz w:val="32"/>
                <w:szCs w:val="32"/>
              </w:rPr>
              <w:t>(art. 4)</w:t>
            </w:r>
          </w:p>
          <w:p w:rsidR="00FC731B" w:rsidRPr="000E7EA0" w:rsidRDefault="00FC731B">
            <w:pPr>
              <w:rPr>
                <w:sz w:val="32"/>
                <w:szCs w:val="32"/>
              </w:rPr>
            </w:pPr>
          </w:p>
          <w:p w:rsidR="00B37E37" w:rsidRPr="000E7EA0" w:rsidRDefault="00FC731B">
            <w:pPr>
              <w:rPr>
                <w:sz w:val="32"/>
                <w:szCs w:val="32"/>
              </w:rPr>
            </w:pPr>
            <w:r w:rsidRPr="000E7EA0">
              <w:rPr>
                <w:sz w:val="32"/>
                <w:szCs w:val="32"/>
              </w:rPr>
              <w:t>La S</w:t>
            </w:r>
            <w:r w:rsidR="006825C9" w:rsidRPr="000E7EA0">
              <w:rPr>
                <w:sz w:val="32"/>
                <w:szCs w:val="32"/>
              </w:rPr>
              <w:t>ociedad Anónima</w:t>
            </w:r>
            <w:r w:rsidRPr="000E7EA0">
              <w:rPr>
                <w:sz w:val="32"/>
                <w:szCs w:val="32"/>
              </w:rPr>
              <w:t xml:space="preserve"> solo se podrá instrumentar por Escritura Pública </w:t>
            </w:r>
          </w:p>
          <w:p w:rsidR="00B37E37" w:rsidRPr="000E7EA0" w:rsidRDefault="00B37E37">
            <w:pPr>
              <w:rPr>
                <w:sz w:val="32"/>
                <w:szCs w:val="32"/>
              </w:rPr>
            </w:pPr>
          </w:p>
          <w:p w:rsidR="00B37E37" w:rsidRPr="000E7EA0" w:rsidRDefault="00FC731B">
            <w:pPr>
              <w:rPr>
                <w:sz w:val="32"/>
                <w:szCs w:val="32"/>
              </w:rPr>
            </w:pPr>
            <w:r w:rsidRPr="000E7EA0">
              <w:rPr>
                <w:sz w:val="32"/>
                <w:szCs w:val="32"/>
              </w:rPr>
              <w:t>(art. 165)</w:t>
            </w:r>
          </w:p>
          <w:p w:rsidR="006825C9" w:rsidRPr="000E7EA0" w:rsidRDefault="006825C9">
            <w:pPr>
              <w:rPr>
                <w:sz w:val="32"/>
                <w:szCs w:val="32"/>
              </w:rPr>
            </w:pPr>
          </w:p>
        </w:tc>
        <w:tc>
          <w:tcPr>
            <w:tcW w:w="3828" w:type="dxa"/>
          </w:tcPr>
          <w:p w:rsidR="00610BD8" w:rsidRPr="000E7EA0" w:rsidRDefault="00610BD8">
            <w:pPr>
              <w:rPr>
                <w:sz w:val="32"/>
                <w:szCs w:val="32"/>
              </w:rPr>
            </w:pPr>
          </w:p>
          <w:p w:rsidR="006B5A6D" w:rsidRPr="000E7EA0" w:rsidRDefault="006B5A6D">
            <w:pPr>
              <w:rPr>
                <w:sz w:val="32"/>
                <w:szCs w:val="32"/>
              </w:rPr>
            </w:pPr>
            <w:r w:rsidRPr="000E7EA0">
              <w:rPr>
                <w:sz w:val="32"/>
                <w:szCs w:val="32"/>
              </w:rPr>
              <w:t>Se amplían los instrumentos validos:</w:t>
            </w:r>
          </w:p>
          <w:p w:rsidR="00B37E37" w:rsidRPr="000E7EA0" w:rsidRDefault="00FC731B">
            <w:pPr>
              <w:rPr>
                <w:sz w:val="32"/>
                <w:szCs w:val="32"/>
              </w:rPr>
            </w:pPr>
            <w:r w:rsidRPr="000E7EA0">
              <w:rPr>
                <w:sz w:val="32"/>
                <w:szCs w:val="32"/>
              </w:rPr>
              <w:t xml:space="preserve">El acto jurídico por el cual se constituye una sociedad podrá otorgarse por instrumento público o privado con </w:t>
            </w:r>
            <w:r w:rsidRPr="000E7EA0">
              <w:rPr>
                <w:b/>
                <w:sz w:val="32"/>
                <w:szCs w:val="32"/>
              </w:rPr>
              <w:t>firma digital,  firma certificada judicial, notarial por el Registro Público o con firma electrónica autenticada o con firma electrónica avanzada</w:t>
            </w:r>
            <w:r w:rsidRPr="000E7EA0">
              <w:rPr>
                <w:sz w:val="32"/>
                <w:szCs w:val="32"/>
              </w:rPr>
              <w:t xml:space="preserve">. </w:t>
            </w:r>
          </w:p>
          <w:p w:rsidR="00894B09" w:rsidRPr="000E7EA0" w:rsidRDefault="00894B09">
            <w:pPr>
              <w:rPr>
                <w:sz w:val="32"/>
                <w:szCs w:val="32"/>
              </w:rPr>
            </w:pPr>
          </w:p>
          <w:p w:rsidR="00894B09" w:rsidRPr="000E7EA0" w:rsidRDefault="00894B09">
            <w:pPr>
              <w:rPr>
                <w:b/>
                <w:sz w:val="32"/>
                <w:szCs w:val="32"/>
              </w:rPr>
            </w:pPr>
            <w:r w:rsidRPr="000E7EA0">
              <w:rPr>
                <w:rFonts w:ascii="Arial" w:hAnsi="Arial" w:cs="Arial"/>
                <w:b/>
                <w:sz w:val="32"/>
                <w:szCs w:val="32"/>
              </w:rPr>
              <w:t xml:space="preserve">De qué se trata una “firma electrónica autenticada”, quién autentica las firmas electrónicas o quiénes están facultados por la ley para llevar a cabo esa tarea, el modo de hacerlo y cuáles son los efectos que tal autenticación aneja, en </w:t>
            </w:r>
            <w:r w:rsidRPr="000E7EA0">
              <w:rPr>
                <w:rFonts w:ascii="Arial" w:hAnsi="Arial" w:cs="Arial"/>
                <w:b/>
                <w:sz w:val="32"/>
                <w:szCs w:val="32"/>
              </w:rPr>
              <w:lastRenderedPageBreak/>
              <w:t xml:space="preserve">el Proyecto de Ley son </w:t>
            </w:r>
            <w:r w:rsidRPr="000E7EA0">
              <w:rPr>
                <w:rFonts w:ascii="Arial" w:hAnsi="Arial" w:cs="Arial"/>
                <w:b/>
                <w:sz w:val="32"/>
                <w:szCs w:val="32"/>
              </w:rPr>
              <w:sym w:font="Symbol" w:char="F0BE"/>
            </w:r>
            <w:r w:rsidRPr="000E7EA0">
              <w:rPr>
                <w:rFonts w:ascii="Arial" w:hAnsi="Arial" w:cs="Arial"/>
                <w:b/>
                <w:sz w:val="32"/>
                <w:szCs w:val="32"/>
              </w:rPr>
              <w:t>ciertamente</w:t>
            </w:r>
            <w:r w:rsidRPr="000E7EA0">
              <w:rPr>
                <w:rFonts w:ascii="Arial" w:hAnsi="Arial" w:cs="Arial"/>
                <w:b/>
                <w:sz w:val="32"/>
                <w:szCs w:val="32"/>
              </w:rPr>
              <w:sym w:font="Symbol" w:char="F0BE"/>
            </w:r>
            <w:r w:rsidRPr="000E7EA0">
              <w:rPr>
                <w:rFonts w:ascii="Arial" w:hAnsi="Arial" w:cs="Arial"/>
                <w:b/>
                <w:sz w:val="32"/>
                <w:szCs w:val="32"/>
              </w:rPr>
              <w:t xml:space="preserve"> verdaderos misterios. </w:t>
            </w:r>
          </w:p>
          <w:p w:rsidR="00B37E37" w:rsidRPr="000E7EA0" w:rsidRDefault="00B37E37">
            <w:pPr>
              <w:rPr>
                <w:sz w:val="32"/>
                <w:szCs w:val="32"/>
              </w:rPr>
            </w:pPr>
          </w:p>
          <w:p w:rsidR="00FC731B" w:rsidRPr="000E7EA0" w:rsidRDefault="00FC731B">
            <w:pPr>
              <w:rPr>
                <w:sz w:val="32"/>
                <w:szCs w:val="32"/>
              </w:rPr>
            </w:pPr>
            <w:r w:rsidRPr="000E7EA0">
              <w:rPr>
                <w:sz w:val="32"/>
                <w:szCs w:val="32"/>
              </w:rPr>
              <w:t>(art. 6)</w:t>
            </w:r>
          </w:p>
        </w:tc>
      </w:tr>
      <w:tr w:rsidR="009F4F23" w:rsidRPr="000E7EA0" w:rsidTr="00B94734">
        <w:tc>
          <w:tcPr>
            <w:tcW w:w="1702" w:type="dxa"/>
          </w:tcPr>
          <w:p w:rsidR="00610BD8" w:rsidRPr="000E7EA0" w:rsidRDefault="00610BD8">
            <w:pPr>
              <w:rPr>
                <w:sz w:val="32"/>
                <w:szCs w:val="32"/>
              </w:rPr>
            </w:pPr>
          </w:p>
          <w:p w:rsidR="009F4F23" w:rsidRPr="000E7EA0" w:rsidRDefault="006825C9">
            <w:pPr>
              <w:rPr>
                <w:sz w:val="32"/>
                <w:szCs w:val="32"/>
              </w:rPr>
            </w:pPr>
            <w:r w:rsidRPr="000E7EA0">
              <w:rPr>
                <w:sz w:val="32"/>
                <w:szCs w:val="32"/>
              </w:rPr>
              <w:t>Inscripción</w:t>
            </w:r>
            <w:r w:rsidR="009E35BE" w:rsidRPr="000E7EA0">
              <w:rPr>
                <w:sz w:val="32"/>
                <w:szCs w:val="32"/>
              </w:rPr>
              <w:t xml:space="preserve"> en el Registro Público</w:t>
            </w:r>
          </w:p>
        </w:tc>
        <w:tc>
          <w:tcPr>
            <w:tcW w:w="4110" w:type="dxa"/>
          </w:tcPr>
          <w:p w:rsidR="00610BD8" w:rsidRPr="000E7EA0" w:rsidRDefault="00610BD8">
            <w:pPr>
              <w:rPr>
                <w:sz w:val="32"/>
                <w:szCs w:val="32"/>
              </w:rPr>
            </w:pPr>
          </w:p>
          <w:p w:rsidR="00B37E37" w:rsidRPr="000E7EA0" w:rsidRDefault="006825C9">
            <w:pPr>
              <w:rPr>
                <w:sz w:val="32"/>
                <w:szCs w:val="32"/>
              </w:rPr>
            </w:pPr>
            <w:r w:rsidRPr="000E7EA0">
              <w:rPr>
                <w:sz w:val="32"/>
                <w:szCs w:val="32"/>
              </w:rPr>
              <w:t>Debe solicitarse dentro de los</w:t>
            </w:r>
            <w:r w:rsidRPr="000E7EA0">
              <w:rPr>
                <w:b/>
                <w:sz w:val="32"/>
                <w:szCs w:val="32"/>
              </w:rPr>
              <w:t xml:space="preserve"> </w:t>
            </w:r>
            <w:r w:rsidR="009E35BE" w:rsidRPr="000E7EA0">
              <w:rPr>
                <w:b/>
                <w:sz w:val="32"/>
                <w:szCs w:val="32"/>
              </w:rPr>
              <w:t>20 días</w:t>
            </w:r>
            <w:r w:rsidR="009E35BE" w:rsidRPr="000E7EA0">
              <w:rPr>
                <w:sz w:val="32"/>
                <w:szCs w:val="32"/>
              </w:rPr>
              <w:t xml:space="preserve"> desde el acto constitutivo. </w:t>
            </w:r>
          </w:p>
          <w:p w:rsidR="00B37E37" w:rsidRPr="000E7EA0" w:rsidRDefault="00B37E37">
            <w:pPr>
              <w:rPr>
                <w:sz w:val="32"/>
                <w:szCs w:val="32"/>
              </w:rPr>
            </w:pPr>
          </w:p>
          <w:p w:rsidR="009F4F23" w:rsidRPr="000E7EA0" w:rsidRDefault="009E35BE">
            <w:pPr>
              <w:rPr>
                <w:sz w:val="32"/>
                <w:szCs w:val="32"/>
              </w:rPr>
            </w:pPr>
            <w:r w:rsidRPr="000E7EA0">
              <w:rPr>
                <w:sz w:val="32"/>
                <w:szCs w:val="32"/>
              </w:rPr>
              <w:t>(art. 6)</w:t>
            </w:r>
          </w:p>
          <w:p w:rsidR="009E35BE" w:rsidRPr="000E7EA0" w:rsidRDefault="009E35BE">
            <w:pPr>
              <w:rPr>
                <w:sz w:val="32"/>
                <w:szCs w:val="32"/>
              </w:rPr>
            </w:pPr>
          </w:p>
        </w:tc>
        <w:tc>
          <w:tcPr>
            <w:tcW w:w="3828" w:type="dxa"/>
          </w:tcPr>
          <w:p w:rsidR="0005575A" w:rsidRPr="000E7EA0" w:rsidRDefault="0005575A">
            <w:pPr>
              <w:rPr>
                <w:sz w:val="32"/>
                <w:szCs w:val="32"/>
              </w:rPr>
            </w:pPr>
            <w:r w:rsidRPr="000E7EA0">
              <w:rPr>
                <w:sz w:val="32"/>
                <w:szCs w:val="32"/>
              </w:rPr>
              <w:t>El legajo es digital y su consulta pública irrestricta no contara información económica, contable o financiera.</w:t>
            </w:r>
          </w:p>
          <w:p w:rsidR="0005575A" w:rsidRPr="000E7EA0" w:rsidRDefault="0005575A">
            <w:pPr>
              <w:rPr>
                <w:sz w:val="32"/>
                <w:szCs w:val="32"/>
              </w:rPr>
            </w:pPr>
          </w:p>
          <w:p w:rsidR="000A15DA" w:rsidRPr="000E7EA0" w:rsidRDefault="0005575A">
            <w:pPr>
              <w:rPr>
                <w:sz w:val="32"/>
                <w:szCs w:val="32"/>
              </w:rPr>
            </w:pPr>
            <w:r w:rsidRPr="000E7EA0">
              <w:rPr>
                <w:b/>
                <w:sz w:val="32"/>
                <w:szCs w:val="32"/>
              </w:rPr>
              <w:t>Recursos:</w:t>
            </w:r>
            <w:r w:rsidRPr="000E7EA0">
              <w:rPr>
                <w:sz w:val="32"/>
                <w:szCs w:val="32"/>
              </w:rPr>
              <w:t xml:space="preserve"> Recurribles ante la cámara comercial competente el plazo para deducirlo 30 días de la notificación de la resolución. </w:t>
            </w:r>
          </w:p>
          <w:p w:rsidR="00610BD8" w:rsidRPr="000E7EA0" w:rsidRDefault="0005575A">
            <w:pPr>
              <w:rPr>
                <w:sz w:val="32"/>
                <w:szCs w:val="32"/>
              </w:rPr>
            </w:pPr>
            <w:r w:rsidRPr="000E7EA0">
              <w:rPr>
                <w:sz w:val="32"/>
                <w:szCs w:val="32"/>
              </w:rPr>
              <w:t xml:space="preserve">El Registro lo debe elevar obligatoriamente en 5 </w:t>
            </w:r>
            <w:r w:rsidR="006D288C" w:rsidRPr="000E7EA0">
              <w:rPr>
                <w:sz w:val="32"/>
                <w:szCs w:val="32"/>
              </w:rPr>
              <w:t>días,</w:t>
            </w:r>
            <w:r w:rsidRPr="000E7EA0">
              <w:rPr>
                <w:sz w:val="32"/>
                <w:szCs w:val="32"/>
              </w:rPr>
              <w:t xml:space="preserve"> pasado ese plazo el interesado puede recurrir directamente al tribunal.</w:t>
            </w:r>
          </w:p>
          <w:p w:rsidR="0005575A" w:rsidRPr="000E7EA0" w:rsidRDefault="0005575A">
            <w:pPr>
              <w:rPr>
                <w:sz w:val="32"/>
                <w:szCs w:val="32"/>
              </w:rPr>
            </w:pPr>
            <w:r w:rsidRPr="000E7EA0">
              <w:rPr>
                <w:sz w:val="32"/>
                <w:szCs w:val="32"/>
              </w:rPr>
              <w:t>(art 7)</w:t>
            </w:r>
          </w:p>
          <w:p w:rsidR="0005575A" w:rsidRPr="000E7EA0" w:rsidRDefault="0005575A">
            <w:pPr>
              <w:rPr>
                <w:sz w:val="32"/>
                <w:szCs w:val="32"/>
              </w:rPr>
            </w:pPr>
          </w:p>
          <w:p w:rsidR="009F4F23" w:rsidRPr="000E7EA0" w:rsidRDefault="0005575A">
            <w:pPr>
              <w:rPr>
                <w:sz w:val="32"/>
                <w:szCs w:val="32"/>
              </w:rPr>
            </w:pPr>
            <w:r w:rsidRPr="000E7EA0">
              <w:rPr>
                <w:sz w:val="32"/>
                <w:szCs w:val="32"/>
              </w:rPr>
              <w:t>El estatuto  debe presentarse</w:t>
            </w:r>
            <w:r w:rsidR="006825C9" w:rsidRPr="000E7EA0">
              <w:rPr>
                <w:sz w:val="32"/>
                <w:szCs w:val="32"/>
              </w:rPr>
              <w:t xml:space="preserve"> dentro de los</w:t>
            </w:r>
            <w:r w:rsidR="006825C9" w:rsidRPr="000E7EA0">
              <w:rPr>
                <w:b/>
                <w:sz w:val="32"/>
                <w:szCs w:val="32"/>
              </w:rPr>
              <w:t xml:space="preserve"> </w:t>
            </w:r>
            <w:r w:rsidR="009E35BE" w:rsidRPr="000E7EA0">
              <w:rPr>
                <w:b/>
                <w:sz w:val="32"/>
                <w:szCs w:val="32"/>
              </w:rPr>
              <w:t>30 días</w:t>
            </w:r>
            <w:r w:rsidR="009E35BE" w:rsidRPr="000E7EA0">
              <w:rPr>
                <w:sz w:val="32"/>
                <w:szCs w:val="32"/>
              </w:rPr>
              <w:t xml:space="preserve"> desde el acto constitutivo.</w:t>
            </w:r>
          </w:p>
          <w:p w:rsidR="006825C9" w:rsidRPr="000E7EA0" w:rsidRDefault="006825C9">
            <w:pPr>
              <w:rPr>
                <w:sz w:val="32"/>
                <w:szCs w:val="32"/>
              </w:rPr>
            </w:pPr>
          </w:p>
          <w:p w:rsidR="006825C9" w:rsidRPr="000E7EA0" w:rsidRDefault="006825C9">
            <w:pPr>
              <w:rPr>
                <w:sz w:val="32"/>
                <w:szCs w:val="32"/>
              </w:rPr>
            </w:pPr>
            <w:r w:rsidRPr="000E7EA0">
              <w:rPr>
                <w:sz w:val="32"/>
                <w:szCs w:val="32"/>
              </w:rPr>
              <w:t xml:space="preserve">La </w:t>
            </w:r>
            <w:r w:rsidRPr="000E7EA0">
              <w:rPr>
                <w:b/>
                <w:sz w:val="32"/>
                <w:szCs w:val="32"/>
              </w:rPr>
              <w:t xml:space="preserve">inscripción tiene efecto de publicidad y </w:t>
            </w:r>
            <w:proofErr w:type="spellStart"/>
            <w:r w:rsidRPr="000E7EA0">
              <w:rPr>
                <w:b/>
                <w:sz w:val="32"/>
                <w:szCs w:val="32"/>
              </w:rPr>
              <w:t>oponibilidad</w:t>
            </w:r>
            <w:proofErr w:type="spellEnd"/>
            <w:r w:rsidRPr="000E7EA0">
              <w:rPr>
                <w:b/>
                <w:sz w:val="32"/>
                <w:szCs w:val="32"/>
              </w:rPr>
              <w:t xml:space="preserve"> frente a terceros</w:t>
            </w:r>
            <w:r w:rsidRPr="000E7EA0">
              <w:rPr>
                <w:sz w:val="32"/>
                <w:szCs w:val="32"/>
              </w:rPr>
              <w:t>.</w:t>
            </w:r>
            <w:r w:rsidR="0005575A" w:rsidRPr="000E7EA0">
              <w:rPr>
                <w:sz w:val="32"/>
                <w:szCs w:val="32"/>
              </w:rPr>
              <w:t xml:space="preserve"> pero no subsana defectos  ni convalida la invalidez de los actos</w:t>
            </w:r>
          </w:p>
          <w:p w:rsidR="009E35BE" w:rsidRPr="000E7EA0" w:rsidRDefault="009E35BE">
            <w:pPr>
              <w:rPr>
                <w:sz w:val="32"/>
                <w:szCs w:val="32"/>
              </w:rPr>
            </w:pPr>
          </w:p>
          <w:p w:rsidR="00B37E37" w:rsidRPr="000E7EA0" w:rsidRDefault="009E35BE">
            <w:pPr>
              <w:rPr>
                <w:sz w:val="32"/>
                <w:szCs w:val="32"/>
              </w:rPr>
            </w:pPr>
            <w:r w:rsidRPr="000E7EA0">
              <w:rPr>
                <w:sz w:val="32"/>
                <w:szCs w:val="32"/>
              </w:rPr>
              <w:t xml:space="preserve">Los Registros Públicos deberán utilizar medios digitales para su inscripción </w:t>
            </w:r>
          </w:p>
          <w:p w:rsidR="000D01C1" w:rsidRPr="000E7EA0" w:rsidRDefault="000D01C1">
            <w:pPr>
              <w:rPr>
                <w:sz w:val="32"/>
                <w:szCs w:val="32"/>
              </w:rPr>
            </w:pPr>
          </w:p>
          <w:p w:rsidR="00610BD8" w:rsidRPr="000E7EA0" w:rsidRDefault="0005575A" w:rsidP="0005575A">
            <w:pPr>
              <w:rPr>
                <w:sz w:val="32"/>
                <w:szCs w:val="32"/>
              </w:rPr>
            </w:pPr>
            <w:r w:rsidRPr="000E7EA0">
              <w:rPr>
                <w:sz w:val="32"/>
                <w:szCs w:val="32"/>
              </w:rPr>
              <w:t>(art 8)</w:t>
            </w:r>
          </w:p>
        </w:tc>
      </w:tr>
      <w:tr w:rsidR="009F4F23" w:rsidRPr="000E7EA0" w:rsidTr="00B94734">
        <w:tc>
          <w:tcPr>
            <w:tcW w:w="1702" w:type="dxa"/>
          </w:tcPr>
          <w:p w:rsidR="009F4F23" w:rsidRPr="000E7EA0" w:rsidRDefault="009F4F23">
            <w:pPr>
              <w:rPr>
                <w:sz w:val="32"/>
                <w:szCs w:val="32"/>
              </w:rPr>
            </w:pPr>
          </w:p>
          <w:p w:rsidR="009E35BE" w:rsidRPr="000E7EA0" w:rsidRDefault="009E35BE">
            <w:pPr>
              <w:rPr>
                <w:sz w:val="32"/>
                <w:szCs w:val="32"/>
              </w:rPr>
            </w:pPr>
            <w:r w:rsidRPr="000E7EA0">
              <w:rPr>
                <w:sz w:val="32"/>
                <w:szCs w:val="32"/>
              </w:rPr>
              <w:t>Registro Nacional de Sociedades (RNS)</w:t>
            </w:r>
          </w:p>
        </w:tc>
        <w:tc>
          <w:tcPr>
            <w:tcW w:w="4110" w:type="dxa"/>
          </w:tcPr>
          <w:p w:rsidR="009F4F23" w:rsidRPr="000E7EA0" w:rsidRDefault="009F4F23">
            <w:pPr>
              <w:rPr>
                <w:sz w:val="32"/>
                <w:szCs w:val="32"/>
              </w:rPr>
            </w:pPr>
          </w:p>
          <w:p w:rsidR="00B37E37" w:rsidRPr="000E7EA0" w:rsidRDefault="009E35BE">
            <w:pPr>
              <w:rPr>
                <w:sz w:val="32"/>
                <w:szCs w:val="32"/>
              </w:rPr>
            </w:pPr>
            <w:r w:rsidRPr="000E7EA0">
              <w:rPr>
                <w:sz w:val="32"/>
                <w:szCs w:val="32"/>
              </w:rPr>
              <w:t xml:space="preserve">Delega en el </w:t>
            </w:r>
            <w:r w:rsidR="00124F51" w:rsidRPr="000E7EA0">
              <w:rPr>
                <w:sz w:val="32"/>
                <w:szCs w:val="32"/>
              </w:rPr>
              <w:t>Ministerio</w:t>
            </w:r>
            <w:r w:rsidRPr="000E7EA0">
              <w:rPr>
                <w:sz w:val="32"/>
                <w:szCs w:val="32"/>
              </w:rPr>
              <w:t xml:space="preserve"> de Justicia y Derechos Humanos</w:t>
            </w:r>
            <w:r w:rsidR="00B37E37" w:rsidRPr="000E7EA0">
              <w:rPr>
                <w:sz w:val="32"/>
                <w:szCs w:val="32"/>
              </w:rPr>
              <w:t xml:space="preserve"> la implementación del Registro.</w:t>
            </w:r>
          </w:p>
          <w:p w:rsidR="00B37E37" w:rsidRPr="000E7EA0" w:rsidRDefault="00B37E37">
            <w:pPr>
              <w:rPr>
                <w:sz w:val="32"/>
                <w:szCs w:val="32"/>
              </w:rPr>
            </w:pPr>
          </w:p>
          <w:p w:rsidR="009E35BE" w:rsidRPr="000E7EA0" w:rsidRDefault="009E35BE">
            <w:pPr>
              <w:rPr>
                <w:sz w:val="32"/>
                <w:szCs w:val="32"/>
              </w:rPr>
            </w:pPr>
            <w:r w:rsidRPr="000E7EA0">
              <w:rPr>
                <w:sz w:val="32"/>
                <w:szCs w:val="32"/>
              </w:rPr>
              <w:t>(art. 8)</w:t>
            </w:r>
          </w:p>
        </w:tc>
        <w:tc>
          <w:tcPr>
            <w:tcW w:w="3828" w:type="dxa"/>
          </w:tcPr>
          <w:p w:rsidR="009F4F23" w:rsidRPr="000E7EA0" w:rsidRDefault="009F4F23">
            <w:pPr>
              <w:rPr>
                <w:sz w:val="32"/>
                <w:szCs w:val="32"/>
              </w:rPr>
            </w:pPr>
          </w:p>
          <w:p w:rsidR="00B37E37" w:rsidRPr="000E7EA0" w:rsidRDefault="009E35BE">
            <w:pPr>
              <w:rPr>
                <w:b/>
                <w:sz w:val="32"/>
                <w:szCs w:val="32"/>
              </w:rPr>
            </w:pPr>
            <w:r w:rsidRPr="000E7EA0">
              <w:rPr>
                <w:sz w:val="32"/>
                <w:szCs w:val="32"/>
              </w:rPr>
              <w:t xml:space="preserve">Incorpora la exigencia de que el RNS lleve un </w:t>
            </w:r>
            <w:r w:rsidR="00124F51" w:rsidRPr="000E7EA0">
              <w:rPr>
                <w:sz w:val="32"/>
                <w:szCs w:val="32"/>
              </w:rPr>
              <w:t>registro</w:t>
            </w:r>
            <w:r w:rsidRPr="000E7EA0">
              <w:rPr>
                <w:sz w:val="32"/>
                <w:szCs w:val="32"/>
              </w:rPr>
              <w:t xml:space="preserve"> de los nombres de las sociedades inscriptas en las distintas jurisdicciones a efectos del </w:t>
            </w:r>
            <w:r w:rsidRPr="000E7EA0">
              <w:rPr>
                <w:b/>
                <w:sz w:val="32"/>
                <w:szCs w:val="32"/>
              </w:rPr>
              <w:t xml:space="preserve">control de homonimia. </w:t>
            </w:r>
          </w:p>
          <w:p w:rsidR="00B37E37" w:rsidRPr="000E7EA0" w:rsidRDefault="00B37E37">
            <w:pPr>
              <w:rPr>
                <w:sz w:val="32"/>
                <w:szCs w:val="32"/>
              </w:rPr>
            </w:pPr>
          </w:p>
          <w:p w:rsidR="009E35BE" w:rsidRPr="000E7EA0" w:rsidRDefault="009E35BE">
            <w:pPr>
              <w:rPr>
                <w:sz w:val="32"/>
                <w:szCs w:val="32"/>
              </w:rPr>
            </w:pPr>
            <w:r w:rsidRPr="000E7EA0">
              <w:rPr>
                <w:sz w:val="32"/>
                <w:szCs w:val="32"/>
              </w:rPr>
              <w:t>(art. 9)</w:t>
            </w:r>
          </w:p>
          <w:p w:rsidR="009A43F7" w:rsidRPr="000E7EA0" w:rsidRDefault="009A43F7">
            <w:pPr>
              <w:rPr>
                <w:sz w:val="32"/>
                <w:szCs w:val="32"/>
              </w:rPr>
            </w:pPr>
          </w:p>
          <w:p w:rsidR="009A43F7" w:rsidRPr="000E7EA0" w:rsidRDefault="009A43F7">
            <w:pPr>
              <w:rPr>
                <w:sz w:val="32"/>
                <w:szCs w:val="32"/>
              </w:rPr>
            </w:pPr>
          </w:p>
          <w:p w:rsidR="009E35BE" w:rsidRPr="000E7EA0" w:rsidRDefault="009E35BE" w:rsidP="0076588E">
            <w:pPr>
              <w:rPr>
                <w:sz w:val="32"/>
                <w:szCs w:val="32"/>
              </w:rPr>
            </w:pPr>
          </w:p>
        </w:tc>
      </w:tr>
      <w:tr w:rsidR="009F4F23" w:rsidRPr="000E7EA0" w:rsidTr="00B94734">
        <w:tc>
          <w:tcPr>
            <w:tcW w:w="1702" w:type="dxa"/>
          </w:tcPr>
          <w:p w:rsidR="00B37E37" w:rsidRPr="000E7EA0" w:rsidRDefault="00B37E37" w:rsidP="00232C91">
            <w:pPr>
              <w:rPr>
                <w:sz w:val="32"/>
                <w:szCs w:val="32"/>
              </w:rPr>
            </w:pPr>
          </w:p>
          <w:p w:rsidR="00232C91" w:rsidRPr="000E7EA0" w:rsidRDefault="00232C91" w:rsidP="00232C91">
            <w:pPr>
              <w:rPr>
                <w:sz w:val="32"/>
                <w:szCs w:val="32"/>
              </w:rPr>
            </w:pPr>
            <w:r w:rsidRPr="000E7EA0">
              <w:rPr>
                <w:sz w:val="32"/>
                <w:szCs w:val="32"/>
              </w:rPr>
              <w:t>Objeto social</w:t>
            </w:r>
          </w:p>
          <w:p w:rsidR="00232C91" w:rsidRPr="000E7EA0" w:rsidRDefault="00232C91" w:rsidP="00232C91">
            <w:pPr>
              <w:rPr>
                <w:sz w:val="32"/>
                <w:szCs w:val="32"/>
              </w:rPr>
            </w:pPr>
            <w:r w:rsidRPr="000E7EA0">
              <w:rPr>
                <w:sz w:val="32"/>
                <w:szCs w:val="32"/>
              </w:rPr>
              <w:t>Plazo</w:t>
            </w:r>
          </w:p>
          <w:p w:rsidR="00232C91" w:rsidRPr="000E7EA0" w:rsidRDefault="00232C91" w:rsidP="00232C91">
            <w:pPr>
              <w:rPr>
                <w:sz w:val="32"/>
                <w:szCs w:val="32"/>
              </w:rPr>
            </w:pPr>
            <w:r w:rsidRPr="000E7EA0">
              <w:rPr>
                <w:sz w:val="32"/>
                <w:szCs w:val="32"/>
              </w:rPr>
              <w:t>Sede social</w:t>
            </w:r>
          </w:p>
        </w:tc>
        <w:tc>
          <w:tcPr>
            <w:tcW w:w="4110" w:type="dxa"/>
          </w:tcPr>
          <w:p w:rsidR="00B37E37" w:rsidRPr="000E7EA0" w:rsidRDefault="00B37E37">
            <w:pPr>
              <w:rPr>
                <w:sz w:val="32"/>
                <w:szCs w:val="32"/>
              </w:rPr>
            </w:pPr>
          </w:p>
          <w:p w:rsidR="009F4F23" w:rsidRPr="000E7EA0" w:rsidRDefault="00232C91">
            <w:pPr>
              <w:rPr>
                <w:b/>
                <w:sz w:val="32"/>
                <w:szCs w:val="32"/>
              </w:rPr>
            </w:pPr>
            <w:r w:rsidRPr="000E7EA0">
              <w:rPr>
                <w:sz w:val="32"/>
                <w:szCs w:val="32"/>
              </w:rPr>
              <w:t xml:space="preserve">El </w:t>
            </w:r>
            <w:r w:rsidRPr="000E7EA0">
              <w:rPr>
                <w:b/>
                <w:sz w:val="32"/>
                <w:szCs w:val="32"/>
              </w:rPr>
              <w:t>objeto social debe ser preciso y determinado</w:t>
            </w:r>
          </w:p>
          <w:p w:rsidR="00232C91" w:rsidRPr="000E7EA0" w:rsidRDefault="00232C91">
            <w:pPr>
              <w:rPr>
                <w:sz w:val="32"/>
                <w:szCs w:val="32"/>
              </w:rPr>
            </w:pPr>
          </w:p>
          <w:p w:rsidR="00232C91" w:rsidRPr="000E7EA0" w:rsidRDefault="00232C91">
            <w:pPr>
              <w:rPr>
                <w:sz w:val="32"/>
                <w:szCs w:val="32"/>
              </w:rPr>
            </w:pPr>
            <w:r w:rsidRPr="000E7EA0">
              <w:rPr>
                <w:sz w:val="32"/>
                <w:szCs w:val="32"/>
              </w:rPr>
              <w:t>El plazo de duración debe ser determinado</w:t>
            </w:r>
          </w:p>
          <w:p w:rsidR="00232C91" w:rsidRPr="000E7EA0" w:rsidRDefault="00232C91">
            <w:pPr>
              <w:rPr>
                <w:sz w:val="32"/>
                <w:szCs w:val="32"/>
              </w:rPr>
            </w:pPr>
          </w:p>
          <w:p w:rsidR="00232C91" w:rsidRPr="000E7EA0" w:rsidRDefault="00232C91">
            <w:pPr>
              <w:rPr>
                <w:sz w:val="32"/>
                <w:szCs w:val="32"/>
              </w:rPr>
            </w:pPr>
            <w:r w:rsidRPr="000E7EA0">
              <w:rPr>
                <w:sz w:val="32"/>
                <w:szCs w:val="32"/>
              </w:rPr>
              <w:t xml:space="preserve">El artículo se limita a indicar que debe denunciarse el </w:t>
            </w:r>
            <w:r w:rsidR="00124F51" w:rsidRPr="000E7EA0">
              <w:rPr>
                <w:sz w:val="32"/>
                <w:szCs w:val="32"/>
              </w:rPr>
              <w:t>domicilio</w:t>
            </w:r>
            <w:r w:rsidRPr="000E7EA0">
              <w:rPr>
                <w:sz w:val="32"/>
                <w:szCs w:val="32"/>
              </w:rPr>
              <w:t xml:space="preserve"> y la sede puede estar fijada fuera del estatuto</w:t>
            </w:r>
          </w:p>
          <w:p w:rsidR="00B37E37" w:rsidRPr="000E7EA0" w:rsidRDefault="00B37E37">
            <w:pPr>
              <w:rPr>
                <w:sz w:val="32"/>
                <w:szCs w:val="32"/>
              </w:rPr>
            </w:pPr>
          </w:p>
          <w:p w:rsidR="00232C91" w:rsidRPr="000E7EA0" w:rsidRDefault="00232C91">
            <w:pPr>
              <w:rPr>
                <w:sz w:val="32"/>
                <w:szCs w:val="32"/>
              </w:rPr>
            </w:pPr>
            <w:r w:rsidRPr="000E7EA0">
              <w:rPr>
                <w:sz w:val="32"/>
                <w:szCs w:val="32"/>
              </w:rPr>
              <w:t>(art. 11)</w:t>
            </w:r>
          </w:p>
          <w:p w:rsidR="00232C91" w:rsidRPr="000E7EA0" w:rsidRDefault="00232C91">
            <w:pPr>
              <w:rPr>
                <w:sz w:val="32"/>
                <w:szCs w:val="32"/>
              </w:rPr>
            </w:pPr>
          </w:p>
          <w:p w:rsidR="00232C91" w:rsidRPr="000E7EA0" w:rsidRDefault="00232C91">
            <w:pPr>
              <w:rPr>
                <w:sz w:val="32"/>
                <w:szCs w:val="32"/>
              </w:rPr>
            </w:pPr>
          </w:p>
        </w:tc>
        <w:tc>
          <w:tcPr>
            <w:tcW w:w="3828" w:type="dxa"/>
          </w:tcPr>
          <w:p w:rsidR="00B37E37" w:rsidRPr="000E7EA0" w:rsidRDefault="00B37E37">
            <w:pPr>
              <w:rPr>
                <w:sz w:val="32"/>
                <w:szCs w:val="32"/>
              </w:rPr>
            </w:pPr>
          </w:p>
          <w:p w:rsidR="009F4F23" w:rsidRPr="000E7EA0" w:rsidRDefault="00232C91">
            <w:pPr>
              <w:rPr>
                <w:sz w:val="32"/>
                <w:szCs w:val="32"/>
              </w:rPr>
            </w:pPr>
            <w:r w:rsidRPr="000E7EA0">
              <w:rPr>
                <w:sz w:val="32"/>
                <w:szCs w:val="32"/>
              </w:rPr>
              <w:t xml:space="preserve">El </w:t>
            </w:r>
            <w:r w:rsidRPr="000E7EA0">
              <w:rPr>
                <w:b/>
                <w:sz w:val="32"/>
                <w:szCs w:val="32"/>
              </w:rPr>
              <w:t>objeto social podrá ser amplio y plural</w:t>
            </w:r>
            <w:r w:rsidRPr="000E7EA0">
              <w:rPr>
                <w:sz w:val="32"/>
                <w:szCs w:val="32"/>
              </w:rPr>
              <w:t xml:space="preserve"> y las actividades pueden guardar o no conexidad o relación entre ellas.</w:t>
            </w:r>
          </w:p>
          <w:p w:rsidR="00232C91" w:rsidRPr="000E7EA0" w:rsidRDefault="00232C91">
            <w:pPr>
              <w:rPr>
                <w:sz w:val="32"/>
                <w:szCs w:val="32"/>
              </w:rPr>
            </w:pPr>
          </w:p>
          <w:p w:rsidR="00232C91" w:rsidRPr="000E7EA0" w:rsidRDefault="00232C91">
            <w:pPr>
              <w:rPr>
                <w:b/>
                <w:sz w:val="32"/>
                <w:szCs w:val="32"/>
              </w:rPr>
            </w:pPr>
            <w:r w:rsidRPr="000E7EA0">
              <w:rPr>
                <w:sz w:val="32"/>
                <w:szCs w:val="32"/>
              </w:rPr>
              <w:t xml:space="preserve">El estatuto puede prever la </w:t>
            </w:r>
            <w:r w:rsidRPr="000E7EA0">
              <w:rPr>
                <w:b/>
                <w:sz w:val="32"/>
                <w:szCs w:val="32"/>
              </w:rPr>
              <w:t xml:space="preserve">renovación automática del plazo. </w:t>
            </w:r>
          </w:p>
          <w:p w:rsidR="00232C91" w:rsidRPr="000E7EA0" w:rsidRDefault="00232C91">
            <w:pPr>
              <w:rPr>
                <w:sz w:val="32"/>
                <w:szCs w:val="32"/>
              </w:rPr>
            </w:pPr>
          </w:p>
          <w:p w:rsidR="00B37E37" w:rsidRPr="000E7EA0" w:rsidRDefault="00232C91">
            <w:pPr>
              <w:rPr>
                <w:sz w:val="32"/>
                <w:szCs w:val="32"/>
              </w:rPr>
            </w:pPr>
            <w:r w:rsidRPr="000E7EA0">
              <w:rPr>
                <w:sz w:val="32"/>
                <w:szCs w:val="32"/>
              </w:rPr>
              <w:t>R</w:t>
            </w:r>
            <w:r w:rsidR="00B37E37" w:rsidRPr="000E7EA0">
              <w:rPr>
                <w:sz w:val="32"/>
                <w:szCs w:val="32"/>
              </w:rPr>
              <w:t>especto a la sede, el artículo</w:t>
            </w:r>
            <w:r w:rsidRPr="000E7EA0">
              <w:rPr>
                <w:sz w:val="32"/>
                <w:szCs w:val="32"/>
              </w:rPr>
              <w:t xml:space="preserve"> dice que en el estatuto debe fijarse el domicilio y su sede social física y/o electrónica. </w:t>
            </w:r>
          </w:p>
          <w:p w:rsidR="00B37E37" w:rsidRPr="000E7EA0" w:rsidRDefault="00B37E37">
            <w:pPr>
              <w:rPr>
                <w:sz w:val="32"/>
                <w:szCs w:val="32"/>
              </w:rPr>
            </w:pPr>
          </w:p>
          <w:p w:rsidR="00232C91" w:rsidRPr="000E7EA0" w:rsidRDefault="00232C91">
            <w:pPr>
              <w:rPr>
                <w:sz w:val="32"/>
                <w:szCs w:val="32"/>
              </w:rPr>
            </w:pPr>
            <w:r w:rsidRPr="000E7EA0">
              <w:rPr>
                <w:b/>
                <w:sz w:val="32"/>
                <w:szCs w:val="32"/>
              </w:rPr>
              <w:t>Permite la posibilidad de carecer de sede física</w:t>
            </w:r>
            <w:r w:rsidRPr="000E7EA0">
              <w:rPr>
                <w:sz w:val="32"/>
                <w:szCs w:val="32"/>
              </w:rPr>
              <w:t xml:space="preserve">, en cuyo caso debe declararse en el estatuto la circunscripción judicial a </w:t>
            </w:r>
            <w:r w:rsidR="00124F51" w:rsidRPr="000E7EA0">
              <w:rPr>
                <w:sz w:val="32"/>
                <w:szCs w:val="32"/>
              </w:rPr>
              <w:t>la</w:t>
            </w:r>
            <w:r w:rsidRPr="000E7EA0">
              <w:rPr>
                <w:sz w:val="32"/>
                <w:szCs w:val="32"/>
              </w:rPr>
              <w:t xml:space="preserve"> que se somete dentro de la jurisdicción </w:t>
            </w:r>
            <w:r w:rsidR="00124F51" w:rsidRPr="000E7EA0">
              <w:rPr>
                <w:sz w:val="32"/>
                <w:szCs w:val="32"/>
              </w:rPr>
              <w:t>donde</w:t>
            </w:r>
            <w:r w:rsidRPr="000E7EA0">
              <w:rPr>
                <w:sz w:val="32"/>
                <w:szCs w:val="32"/>
              </w:rPr>
              <w:t xml:space="preserve"> se hubiere inscripto.</w:t>
            </w:r>
          </w:p>
          <w:p w:rsidR="00232C91" w:rsidRPr="000E7EA0" w:rsidRDefault="00232C91">
            <w:pPr>
              <w:rPr>
                <w:sz w:val="32"/>
                <w:szCs w:val="32"/>
              </w:rPr>
            </w:pPr>
          </w:p>
          <w:p w:rsidR="00232C91" w:rsidRPr="000E7EA0" w:rsidRDefault="00232C91">
            <w:pPr>
              <w:rPr>
                <w:sz w:val="32"/>
                <w:szCs w:val="32"/>
              </w:rPr>
            </w:pPr>
            <w:r w:rsidRPr="000E7EA0">
              <w:rPr>
                <w:sz w:val="32"/>
                <w:szCs w:val="32"/>
              </w:rPr>
              <w:t>(art. 10)</w:t>
            </w:r>
          </w:p>
          <w:p w:rsidR="00232C91" w:rsidRPr="000E7EA0" w:rsidRDefault="00232C91">
            <w:pPr>
              <w:rPr>
                <w:sz w:val="32"/>
                <w:szCs w:val="32"/>
              </w:rPr>
            </w:pPr>
          </w:p>
          <w:p w:rsidR="00232C91" w:rsidRPr="000E7EA0" w:rsidRDefault="00232C91">
            <w:pPr>
              <w:rPr>
                <w:sz w:val="32"/>
                <w:szCs w:val="32"/>
              </w:rPr>
            </w:pPr>
          </w:p>
        </w:tc>
      </w:tr>
      <w:tr w:rsidR="000D01C1" w:rsidRPr="000E7EA0" w:rsidTr="00B94734">
        <w:tc>
          <w:tcPr>
            <w:tcW w:w="1702" w:type="dxa"/>
          </w:tcPr>
          <w:p w:rsidR="000D01C1" w:rsidRPr="000E7EA0" w:rsidRDefault="000D01C1" w:rsidP="007F27E4">
            <w:pPr>
              <w:rPr>
                <w:sz w:val="32"/>
                <w:szCs w:val="32"/>
              </w:rPr>
            </w:pPr>
          </w:p>
          <w:p w:rsidR="000D01C1" w:rsidRPr="000E7EA0" w:rsidRDefault="000D01C1" w:rsidP="007F27E4">
            <w:pPr>
              <w:rPr>
                <w:sz w:val="32"/>
                <w:szCs w:val="32"/>
              </w:rPr>
            </w:pPr>
            <w:r w:rsidRPr="000E7EA0">
              <w:rPr>
                <w:sz w:val="32"/>
                <w:szCs w:val="32"/>
              </w:rPr>
              <w:t>Publicidad</w:t>
            </w:r>
          </w:p>
          <w:p w:rsidR="000D01C1" w:rsidRPr="000E7EA0" w:rsidRDefault="000D01C1" w:rsidP="007F27E4">
            <w:pPr>
              <w:rPr>
                <w:sz w:val="32"/>
                <w:szCs w:val="32"/>
              </w:rPr>
            </w:pPr>
          </w:p>
        </w:tc>
        <w:tc>
          <w:tcPr>
            <w:tcW w:w="4110" w:type="dxa"/>
          </w:tcPr>
          <w:p w:rsidR="000D01C1" w:rsidRPr="000E7EA0" w:rsidRDefault="000D01C1" w:rsidP="007F27E4">
            <w:pPr>
              <w:rPr>
                <w:sz w:val="32"/>
                <w:szCs w:val="32"/>
              </w:rPr>
            </w:pPr>
          </w:p>
          <w:p w:rsidR="000D01C1" w:rsidRPr="000E7EA0" w:rsidRDefault="000D01C1" w:rsidP="007F27E4">
            <w:pPr>
              <w:rPr>
                <w:sz w:val="32"/>
                <w:szCs w:val="32"/>
              </w:rPr>
            </w:pPr>
            <w:r w:rsidRPr="000E7EA0">
              <w:rPr>
                <w:sz w:val="32"/>
                <w:szCs w:val="32"/>
              </w:rPr>
              <w:t>Las sociedades por acciones y las SRL deben publicar los datos de la sociedad y sus socios por 1 día en el Boletín Oficial.</w:t>
            </w:r>
          </w:p>
          <w:p w:rsidR="000D01C1" w:rsidRPr="000E7EA0" w:rsidRDefault="000D01C1" w:rsidP="007F27E4">
            <w:pPr>
              <w:rPr>
                <w:sz w:val="32"/>
                <w:szCs w:val="32"/>
              </w:rPr>
            </w:pPr>
          </w:p>
          <w:p w:rsidR="000D01C1" w:rsidRPr="000E7EA0" w:rsidRDefault="000D01C1" w:rsidP="007F27E4">
            <w:pPr>
              <w:rPr>
                <w:sz w:val="32"/>
                <w:szCs w:val="32"/>
              </w:rPr>
            </w:pPr>
            <w:r w:rsidRPr="000E7EA0">
              <w:rPr>
                <w:sz w:val="32"/>
                <w:szCs w:val="32"/>
              </w:rPr>
              <w:t>Las sociedades grandes deben publicar además en un diario de mayor circulación</w:t>
            </w:r>
          </w:p>
          <w:p w:rsidR="000D01C1" w:rsidRPr="000E7EA0" w:rsidRDefault="000D01C1" w:rsidP="007F27E4">
            <w:pPr>
              <w:rPr>
                <w:sz w:val="32"/>
                <w:szCs w:val="32"/>
              </w:rPr>
            </w:pPr>
          </w:p>
          <w:p w:rsidR="000D01C1" w:rsidRPr="000E7EA0" w:rsidRDefault="000D01C1" w:rsidP="007F27E4">
            <w:pPr>
              <w:rPr>
                <w:sz w:val="32"/>
                <w:szCs w:val="32"/>
              </w:rPr>
            </w:pPr>
            <w:r w:rsidRPr="000E7EA0">
              <w:rPr>
                <w:sz w:val="32"/>
                <w:szCs w:val="32"/>
              </w:rPr>
              <w:t>(art. 10)</w:t>
            </w:r>
          </w:p>
        </w:tc>
        <w:tc>
          <w:tcPr>
            <w:tcW w:w="3828" w:type="dxa"/>
          </w:tcPr>
          <w:p w:rsidR="000D01C1" w:rsidRPr="000E7EA0" w:rsidRDefault="000D01C1" w:rsidP="007F27E4">
            <w:pPr>
              <w:rPr>
                <w:sz w:val="32"/>
                <w:szCs w:val="32"/>
              </w:rPr>
            </w:pPr>
          </w:p>
          <w:p w:rsidR="000D01C1" w:rsidRPr="000E7EA0" w:rsidRDefault="000D01C1" w:rsidP="007F27E4">
            <w:pPr>
              <w:rPr>
                <w:sz w:val="32"/>
                <w:szCs w:val="32"/>
              </w:rPr>
            </w:pPr>
            <w:r w:rsidRPr="000E7EA0">
              <w:rPr>
                <w:sz w:val="32"/>
                <w:szCs w:val="32"/>
              </w:rPr>
              <w:t xml:space="preserve">Se admite </w:t>
            </w:r>
            <w:r w:rsidRPr="000E7EA0">
              <w:rPr>
                <w:b/>
                <w:sz w:val="32"/>
                <w:szCs w:val="32"/>
              </w:rPr>
              <w:t xml:space="preserve">publicación en plataforma digital </w:t>
            </w:r>
            <w:r w:rsidRPr="000E7EA0">
              <w:rPr>
                <w:sz w:val="32"/>
                <w:szCs w:val="32"/>
              </w:rPr>
              <w:t xml:space="preserve">autorizada. </w:t>
            </w:r>
          </w:p>
          <w:p w:rsidR="000D01C1" w:rsidRPr="000E7EA0" w:rsidRDefault="000D01C1" w:rsidP="007F27E4">
            <w:pPr>
              <w:rPr>
                <w:sz w:val="32"/>
                <w:szCs w:val="32"/>
              </w:rPr>
            </w:pPr>
          </w:p>
          <w:p w:rsidR="000D01C1" w:rsidRPr="000E7EA0" w:rsidRDefault="000D01C1" w:rsidP="007F27E4">
            <w:pPr>
              <w:rPr>
                <w:sz w:val="32"/>
                <w:szCs w:val="32"/>
              </w:rPr>
            </w:pPr>
            <w:r w:rsidRPr="000E7EA0">
              <w:rPr>
                <w:sz w:val="32"/>
                <w:szCs w:val="32"/>
              </w:rPr>
              <w:t xml:space="preserve">Se eliminan del aviso los datos personales de los socios (edad, estado civil, profesión, documento, nacionalidad). </w:t>
            </w:r>
          </w:p>
          <w:p w:rsidR="000D01C1" w:rsidRPr="000E7EA0" w:rsidRDefault="000D01C1" w:rsidP="007F27E4">
            <w:pPr>
              <w:rPr>
                <w:sz w:val="32"/>
                <w:szCs w:val="32"/>
              </w:rPr>
            </w:pPr>
          </w:p>
          <w:p w:rsidR="000D01C1" w:rsidRPr="000E7EA0" w:rsidRDefault="000D01C1" w:rsidP="007F27E4">
            <w:pPr>
              <w:rPr>
                <w:sz w:val="32"/>
                <w:szCs w:val="32"/>
              </w:rPr>
            </w:pPr>
            <w:r w:rsidRPr="000E7EA0">
              <w:rPr>
                <w:sz w:val="32"/>
                <w:szCs w:val="32"/>
              </w:rPr>
              <w:t xml:space="preserve">Se </w:t>
            </w:r>
            <w:r w:rsidRPr="000E7EA0">
              <w:rPr>
                <w:b/>
                <w:sz w:val="32"/>
                <w:szCs w:val="32"/>
              </w:rPr>
              <w:t>suprime la exigencia de publicar en diarios de mayor circulación</w:t>
            </w:r>
            <w:r w:rsidRPr="000E7EA0">
              <w:rPr>
                <w:sz w:val="32"/>
                <w:szCs w:val="32"/>
              </w:rPr>
              <w:t xml:space="preserve"> nacional para grandes sociedades.</w:t>
            </w:r>
          </w:p>
          <w:p w:rsidR="000D01C1" w:rsidRPr="000E7EA0" w:rsidRDefault="000D01C1" w:rsidP="007F27E4">
            <w:pPr>
              <w:rPr>
                <w:sz w:val="32"/>
                <w:szCs w:val="32"/>
              </w:rPr>
            </w:pPr>
          </w:p>
          <w:p w:rsidR="000D01C1" w:rsidRPr="000E7EA0" w:rsidRDefault="000D01C1" w:rsidP="007F27E4">
            <w:pPr>
              <w:rPr>
                <w:sz w:val="32"/>
                <w:szCs w:val="32"/>
              </w:rPr>
            </w:pPr>
            <w:r w:rsidRPr="000E7EA0">
              <w:rPr>
                <w:sz w:val="32"/>
                <w:szCs w:val="32"/>
              </w:rPr>
              <w:t xml:space="preserve">Expresamente indica que las </w:t>
            </w:r>
            <w:r w:rsidRPr="000E7EA0">
              <w:rPr>
                <w:b/>
                <w:sz w:val="32"/>
                <w:szCs w:val="32"/>
              </w:rPr>
              <w:t>SA, SRL y SAS</w:t>
            </w:r>
            <w:r w:rsidRPr="000E7EA0">
              <w:rPr>
                <w:sz w:val="32"/>
                <w:szCs w:val="32"/>
              </w:rPr>
              <w:t xml:space="preserve"> debe realizar la publicación</w:t>
            </w:r>
          </w:p>
          <w:p w:rsidR="000D01C1" w:rsidRPr="000E7EA0" w:rsidRDefault="000D01C1" w:rsidP="007F27E4">
            <w:pPr>
              <w:rPr>
                <w:sz w:val="32"/>
                <w:szCs w:val="32"/>
              </w:rPr>
            </w:pPr>
          </w:p>
          <w:p w:rsidR="000D01C1" w:rsidRPr="000E7EA0" w:rsidRDefault="000D01C1" w:rsidP="007F27E4">
            <w:pPr>
              <w:rPr>
                <w:sz w:val="32"/>
                <w:szCs w:val="32"/>
              </w:rPr>
            </w:pPr>
            <w:r w:rsidRPr="000E7EA0">
              <w:rPr>
                <w:sz w:val="32"/>
                <w:szCs w:val="32"/>
              </w:rPr>
              <w:t>(art. 11)</w:t>
            </w:r>
          </w:p>
          <w:p w:rsidR="000D01C1" w:rsidRPr="000E7EA0" w:rsidRDefault="000D01C1" w:rsidP="007F27E4">
            <w:pPr>
              <w:rPr>
                <w:sz w:val="32"/>
                <w:szCs w:val="32"/>
              </w:rPr>
            </w:pPr>
          </w:p>
        </w:tc>
      </w:tr>
      <w:tr w:rsidR="009E35BE" w:rsidRPr="000E7EA0" w:rsidTr="00B94734">
        <w:tc>
          <w:tcPr>
            <w:tcW w:w="1702" w:type="dxa"/>
          </w:tcPr>
          <w:p w:rsidR="009E35BE" w:rsidRPr="000E7EA0" w:rsidRDefault="009E35BE">
            <w:pPr>
              <w:rPr>
                <w:sz w:val="32"/>
                <w:szCs w:val="32"/>
              </w:rPr>
            </w:pPr>
          </w:p>
          <w:p w:rsidR="00232C91" w:rsidRPr="000E7EA0" w:rsidRDefault="00232C91">
            <w:pPr>
              <w:rPr>
                <w:sz w:val="32"/>
                <w:szCs w:val="32"/>
              </w:rPr>
            </w:pPr>
            <w:r w:rsidRPr="000E7EA0">
              <w:rPr>
                <w:sz w:val="32"/>
                <w:szCs w:val="32"/>
              </w:rPr>
              <w:t>Domicilio electrónico</w:t>
            </w:r>
          </w:p>
        </w:tc>
        <w:tc>
          <w:tcPr>
            <w:tcW w:w="4110" w:type="dxa"/>
          </w:tcPr>
          <w:p w:rsidR="009E35BE" w:rsidRPr="000E7EA0" w:rsidRDefault="009E35BE">
            <w:pPr>
              <w:rPr>
                <w:sz w:val="32"/>
                <w:szCs w:val="32"/>
              </w:rPr>
            </w:pPr>
          </w:p>
          <w:p w:rsidR="00232C91" w:rsidRPr="000E7EA0" w:rsidRDefault="00232C91">
            <w:pPr>
              <w:rPr>
                <w:sz w:val="32"/>
                <w:szCs w:val="32"/>
              </w:rPr>
            </w:pPr>
            <w:r w:rsidRPr="000E7EA0">
              <w:rPr>
                <w:sz w:val="32"/>
                <w:szCs w:val="32"/>
              </w:rPr>
              <w:t>No contemplado</w:t>
            </w:r>
          </w:p>
        </w:tc>
        <w:tc>
          <w:tcPr>
            <w:tcW w:w="3828" w:type="dxa"/>
          </w:tcPr>
          <w:p w:rsidR="009E35BE" w:rsidRPr="000E7EA0" w:rsidRDefault="009E35BE">
            <w:pPr>
              <w:rPr>
                <w:sz w:val="32"/>
                <w:szCs w:val="32"/>
              </w:rPr>
            </w:pPr>
          </w:p>
          <w:p w:rsidR="00232C91" w:rsidRPr="000E7EA0" w:rsidRDefault="00232C91">
            <w:pPr>
              <w:rPr>
                <w:b/>
                <w:sz w:val="32"/>
                <w:szCs w:val="32"/>
              </w:rPr>
            </w:pPr>
            <w:r w:rsidRPr="000E7EA0">
              <w:rPr>
                <w:b/>
                <w:sz w:val="32"/>
                <w:szCs w:val="32"/>
              </w:rPr>
              <w:t>Se incorpora un artículo que indica que el domicilio electrónico puede ser constituido por la sociedad e inscripto en el Registro Público.</w:t>
            </w:r>
          </w:p>
          <w:p w:rsidR="00232C91" w:rsidRPr="000E7EA0" w:rsidRDefault="00232C91">
            <w:pPr>
              <w:rPr>
                <w:b/>
                <w:sz w:val="32"/>
                <w:szCs w:val="32"/>
              </w:rPr>
            </w:pPr>
          </w:p>
          <w:p w:rsidR="00232C91" w:rsidRPr="000E7EA0" w:rsidRDefault="00232C91">
            <w:pPr>
              <w:rPr>
                <w:b/>
                <w:sz w:val="32"/>
                <w:szCs w:val="32"/>
              </w:rPr>
            </w:pPr>
            <w:r w:rsidRPr="000E7EA0">
              <w:rPr>
                <w:b/>
                <w:sz w:val="32"/>
                <w:szCs w:val="32"/>
              </w:rPr>
              <w:t>Agrega que en caso de no contar con sede física, e</w:t>
            </w:r>
            <w:r w:rsidR="00B37E37" w:rsidRPr="000E7EA0">
              <w:rPr>
                <w:b/>
                <w:sz w:val="32"/>
                <w:szCs w:val="32"/>
              </w:rPr>
              <w:t>l</w:t>
            </w:r>
            <w:r w:rsidRPr="000E7EA0">
              <w:rPr>
                <w:b/>
                <w:sz w:val="32"/>
                <w:szCs w:val="32"/>
              </w:rPr>
              <w:t xml:space="preserve"> domicilio electrónico debe ser inscripto</w:t>
            </w:r>
            <w:r w:rsidR="00F10AC9" w:rsidRPr="000E7EA0">
              <w:rPr>
                <w:b/>
                <w:sz w:val="32"/>
                <w:szCs w:val="32"/>
              </w:rPr>
              <w:t>, como las DAO</w:t>
            </w:r>
          </w:p>
          <w:p w:rsidR="00B37E37" w:rsidRPr="000E7EA0" w:rsidRDefault="00B37E37">
            <w:pPr>
              <w:rPr>
                <w:sz w:val="32"/>
                <w:szCs w:val="32"/>
              </w:rPr>
            </w:pPr>
          </w:p>
          <w:p w:rsidR="00232C91" w:rsidRPr="000E7EA0" w:rsidRDefault="00232C91">
            <w:pPr>
              <w:rPr>
                <w:sz w:val="32"/>
                <w:szCs w:val="32"/>
              </w:rPr>
            </w:pPr>
            <w:r w:rsidRPr="000E7EA0">
              <w:rPr>
                <w:sz w:val="32"/>
                <w:szCs w:val="32"/>
              </w:rPr>
              <w:t>(art. 12)</w:t>
            </w:r>
          </w:p>
          <w:p w:rsidR="00522039" w:rsidRPr="000E7EA0" w:rsidRDefault="00522039">
            <w:pPr>
              <w:rPr>
                <w:sz w:val="32"/>
                <w:szCs w:val="32"/>
              </w:rPr>
            </w:pPr>
          </w:p>
        </w:tc>
      </w:tr>
      <w:tr w:rsidR="009E35BE" w:rsidRPr="000E7EA0" w:rsidTr="00B94734">
        <w:tc>
          <w:tcPr>
            <w:tcW w:w="1702" w:type="dxa"/>
          </w:tcPr>
          <w:p w:rsidR="009E35BE" w:rsidRPr="000E7EA0" w:rsidRDefault="009E35BE">
            <w:pPr>
              <w:rPr>
                <w:sz w:val="32"/>
                <w:szCs w:val="32"/>
              </w:rPr>
            </w:pPr>
          </w:p>
          <w:p w:rsidR="00232C91" w:rsidRPr="000E7EA0" w:rsidRDefault="00522039">
            <w:pPr>
              <w:rPr>
                <w:sz w:val="32"/>
                <w:szCs w:val="32"/>
              </w:rPr>
            </w:pPr>
            <w:r w:rsidRPr="000E7EA0">
              <w:rPr>
                <w:sz w:val="32"/>
                <w:szCs w:val="32"/>
              </w:rPr>
              <w:t>Automatización</w:t>
            </w:r>
          </w:p>
        </w:tc>
        <w:tc>
          <w:tcPr>
            <w:tcW w:w="4110" w:type="dxa"/>
          </w:tcPr>
          <w:p w:rsidR="008A7B42" w:rsidRPr="000E7EA0" w:rsidRDefault="008A7B42">
            <w:pPr>
              <w:rPr>
                <w:sz w:val="32"/>
                <w:szCs w:val="32"/>
              </w:rPr>
            </w:pPr>
          </w:p>
          <w:p w:rsidR="009E35BE" w:rsidRPr="000E7EA0" w:rsidRDefault="00522039">
            <w:pPr>
              <w:rPr>
                <w:sz w:val="32"/>
                <w:szCs w:val="32"/>
              </w:rPr>
            </w:pPr>
            <w:r w:rsidRPr="000E7EA0">
              <w:rPr>
                <w:sz w:val="32"/>
                <w:szCs w:val="32"/>
              </w:rPr>
              <w:t>No contemplado</w:t>
            </w:r>
          </w:p>
        </w:tc>
        <w:tc>
          <w:tcPr>
            <w:tcW w:w="3828" w:type="dxa"/>
          </w:tcPr>
          <w:p w:rsidR="008A7B42" w:rsidRPr="000E7EA0" w:rsidRDefault="008A7B42">
            <w:pPr>
              <w:rPr>
                <w:sz w:val="32"/>
                <w:szCs w:val="32"/>
              </w:rPr>
            </w:pPr>
          </w:p>
          <w:p w:rsidR="009E35BE" w:rsidRPr="000E7EA0" w:rsidRDefault="00522039">
            <w:pPr>
              <w:rPr>
                <w:b/>
                <w:sz w:val="32"/>
                <w:szCs w:val="32"/>
              </w:rPr>
            </w:pPr>
            <w:r w:rsidRPr="000E7EA0">
              <w:rPr>
                <w:sz w:val="32"/>
                <w:szCs w:val="32"/>
              </w:rPr>
              <w:t xml:space="preserve">Se incorpora un artículo que prevé que la sociedad (cualquiera sea el tipo) que desarrolle un objeto social mediante sistemas algorítmicos autónomos o agentes de IA, sin requerir trabajadores en relación de dependencia será considerada una </w:t>
            </w:r>
            <w:r w:rsidRPr="000E7EA0">
              <w:rPr>
                <w:b/>
                <w:sz w:val="32"/>
                <w:szCs w:val="32"/>
              </w:rPr>
              <w:t>Sociedad Automatizada</w:t>
            </w:r>
            <w:r w:rsidR="00990E7C" w:rsidRPr="000E7EA0">
              <w:rPr>
                <w:b/>
                <w:sz w:val="32"/>
                <w:szCs w:val="32"/>
              </w:rPr>
              <w:t>.</w:t>
            </w:r>
          </w:p>
          <w:p w:rsidR="00990E7C" w:rsidRPr="000E7EA0" w:rsidRDefault="00990E7C">
            <w:pPr>
              <w:rPr>
                <w:b/>
                <w:sz w:val="32"/>
                <w:szCs w:val="32"/>
              </w:rPr>
            </w:pPr>
          </w:p>
          <w:p w:rsidR="00990E7C" w:rsidRPr="000E7EA0" w:rsidRDefault="00990E7C">
            <w:pPr>
              <w:rPr>
                <w:b/>
                <w:sz w:val="32"/>
                <w:szCs w:val="32"/>
              </w:rPr>
            </w:pPr>
            <w:r w:rsidRPr="000E7EA0">
              <w:rPr>
                <w:rFonts w:ascii="Arial" w:eastAsia="Times New Roman" w:hAnsi="Arial" w:cs="Arial"/>
                <w:color w:val="444444"/>
                <w:sz w:val="32"/>
                <w:szCs w:val="32"/>
                <w:lang w:eastAsia="es-AR"/>
              </w:rPr>
              <w:t xml:space="preserve">Esta sociedad queda librada a los socios </w:t>
            </w:r>
            <w:r w:rsidR="000A15DA" w:rsidRPr="000E7EA0">
              <w:rPr>
                <w:rFonts w:ascii="Arial" w:eastAsia="Times New Roman" w:hAnsi="Arial" w:cs="Arial"/>
                <w:color w:val="444444"/>
                <w:sz w:val="32"/>
                <w:szCs w:val="32"/>
                <w:lang w:eastAsia="es-AR"/>
              </w:rPr>
              <w:t xml:space="preserve">,no se prevé </w:t>
            </w:r>
            <w:r w:rsidRPr="000E7EA0">
              <w:rPr>
                <w:rFonts w:ascii="Arial" w:eastAsia="Times New Roman" w:hAnsi="Arial" w:cs="Arial"/>
                <w:color w:val="444444"/>
                <w:sz w:val="32"/>
                <w:szCs w:val="32"/>
                <w:lang w:eastAsia="es-AR"/>
              </w:rPr>
              <w:t xml:space="preserve">un capital mínimo, ni una autorización y fiscalización administrativa ni </w:t>
            </w:r>
            <w:r w:rsidRPr="000E7EA0">
              <w:rPr>
                <w:rFonts w:ascii="Arial" w:eastAsia="Times New Roman" w:hAnsi="Arial" w:cs="Arial"/>
                <w:color w:val="444444"/>
                <w:sz w:val="32"/>
                <w:szCs w:val="32"/>
                <w:lang w:eastAsia="es-AR"/>
              </w:rPr>
              <w:lastRenderedPageBreak/>
              <w:t>tampoco seguros obligatorios para cubrir los daños</w:t>
            </w:r>
          </w:p>
          <w:p w:rsidR="00990E7C" w:rsidRPr="000E7EA0" w:rsidRDefault="00990E7C">
            <w:pPr>
              <w:rPr>
                <w:b/>
                <w:sz w:val="32"/>
                <w:szCs w:val="32"/>
              </w:rPr>
            </w:pPr>
          </w:p>
          <w:p w:rsidR="00990E7C" w:rsidRPr="000E7EA0" w:rsidRDefault="00990E7C">
            <w:pPr>
              <w:rPr>
                <w:b/>
                <w:sz w:val="32"/>
                <w:szCs w:val="32"/>
              </w:rPr>
            </w:pPr>
          </w:p>
          <w:p w:rsidR="00F1139A" w:rsidRPr="000E7EA0" w:rsidRDefault="00F1139A" w:rsidP="00F1139A">
            <w:pPr>
              <w:shd w:val="clear" w:color="auto" w:fill="FFFFFF"/>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Dicha propuesta </w:t>
            </w:r>
            <w:r w:rsidR="00C609BB" w:rsidRPr="000E7EA0">
              <w:rPr>
                <w:rFonts w:ascii="Arial" w:eastAsia="Times New Roman" w:hAnsi="Arial" w:cs="Arial"/>
                <w:color w:val="444444"/>
                <w:sz w:val="32"/>
                <w:szCs w:val="32"/>
                <w:lang w:eastAsia="es-AR"/>
              </w:rPr>
              <w:t xml:space="preserve">debe ser </w:t>
            </w:r>
            <w:r w:rsidR="000A15DA" w:rsidRPr="000E7EA0">
              <w:rPr>
                <w:rFonts w:ascii="Arial" w:eastAsia="Times New Roman" w:hAnsi="Arial" w:cs="Arial"/>
                <w:color w:val="444444"/>
                <w:sz w:val="32"/>
                <w:szCs w:val="32"/>
                <w:lang w:eastAsia="es-AR"/>
              </w:rPr>
              <w:t>estudiada</w:t>
            </w:r>
            <w:r w:rsidR="00C609BB" w:rsidRPr="000E7EA0">
              <w:rPr>
                <w:rFonts w:ascii="Arial" w:eastAsia="Times New Roman" w:hAnsi="Arial" w:cs="Arial"/>
                <w:color w:val="444444"/>
                <w:sz w:val="32"/>
                <w:szCs w:val="32"/>
                <w:lang w:eastAsia="es-AR"/>
              </w:rPr>
              <w:t xml:space="preserve"> muy minuciosamente</w:t>
            </w:r>
            <w:r w:rsidRPr="000E7EA0">
              <w:rPr>
                <w:rFonts w:ascii="Arial" w:eastAsia="Times New Roman" w:hAnsi="Arial" w:cs="Arial"/>
                <w:color w:val="444444"/>
                <w:sz w:val="32"/>
                <w:szCs w:val="32"/>
                <w:lang w:eastAsia="es-AR"/>
              </w:rPr>
              <w:t xml:space="preserve"> por los fundamentos que se sintetizan seguidamente respecto de ella:</w:t>
            </w:r>
          </w:p>
          <w:p w:rsidR="00F1139A" w:rsidRPr="000E7EA0" w:rsidRDefault="00F1139A" w:rsidP="00F1139A">
            <w:pPr>
              <w:numPr>
                <w:ilvl w:val="0"/>
                <w:numId w:val="12"/>
              </w:numPr>
              <w:shd w:val="clear" w:color="auto" w:fill="FFFFFF"/>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u w:val="single"/>
                <w:lang w:eastAsia="es-AR"/>
              </w:rPr>
              <w:t>Innecesaria</w:t>
            </w:r>
            <w:r w:rsidRPr="000E7EA0">
              <w:rPr>
                <w:rFonts w:ascii="Arial" w:eastAsia="Times New Roman" w:hAnsi="Arial" w:cs="Arial"/>
                <w:color w:val="444444"/>
                <w:sz w:val="32"/>
                <w:szCs w:val="32"/>
                <w:lang w:eastAsia="es-AR"/>
              </w:rPr>
              <w:t xml:space="preserve">: </w:t>
            </w:r>
          </w:p>
          <w:p w:rsidR="00F1139A" w:rsidRPr="000E7EA0" w:rsidRDefault="00F1139A" w:rsidP="00F1139A">
            <w:pPr>
              <w:shd w:val="clear" w:color="auto" w:fill="FFFFFF"/>
              <w:ind w:left="720"/>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No existe en el mercado argentino una realidad tecnológica de utilización de agentes de IA que requiera una regulación en la materia. La incorporación de la IA en las empresas locales es mínima y experimental </w:t>
            </w:r>
          </w:p>
          <w:p w:rsidR="00F1139A" w:rsidRPr="000E7EA0" w:rsidRDefault="00F1139A" w:rsidP="00F1139A">
            <w:pPr>
              <w:numPr>
                <w:ilvl w:val="0"/>
                <w:numId w:val="12"/>
              </w:numPr>
              <w:shd w:val="clear" w:color="auto" w:fill="FFFFFF"/>
              <w:contextualSpacing/>
              <w:jc w:val="both"/>
              <w:textAlignment w:val="baseline"/>
              <w:rPr>
                <w:rFonts w:ascii="Arial" w:eastAsia="Times New Roman" w:hAnsi="Arial" w:cs="Arial"/>
                <w:color w:val="444444"/>
                <w:sz w:val="32"/>
                <w:szCs w:val="32"/>
                <w:u w:val="single"/>
                <w:lang w:eastAsia="es-AR"/>
              </w:rPr>
            </w:pPr>
            <w:r w:rsidRPr="000E7EA0">
              <w:rPr>
                <w:rFonts w:ascii="Arial" w:eastAsia="Times New Roman" w:hAnsi="Arial" w:cs="Arial"/>
                <w:color w:val="444444"/>
                <w:sz w:val="32"/>
                <w:szCs w:val="32"/>
                <w:u w:val="single"/>
                <w:lang w:eastAsia="es-AR"/>
              </w:rPr>
              <w:t xml:space="preserve">Técnicamente insuficiente: </w:t>
            </w:r>
          </w:p>
          <w:p w:rsidR="00CB7C21" w:rsidRPr="000E7EA0" w:rsidRDefault="00F1139A" w:rsidP="00F1139A">
            <w:pPr>
              <w:shd w:val="clear" w:color="auto" w:fill="FFFFFF"/>
              <w:ind w:left="720"/>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No está regulada la relación jurídica entre los directores y los agentes de IA ya que la figura excede la previsión del art. 102 del APLGS, en tanto los agentes no están cumpliendo ni </w:t>
            </w:r>
            <w:r w:rsidRPr="000E7EA0">
              <w:rPr>
                <w:rFonts w:ascii="Arial" w:eastAsia="Times New Roman" w:hAnsi="Arial" w:cs="Arial"/>
                <w:color w:val="444444"/>
                <w:sz w:val="32"/>
                <w:szCs w:val="32"/>
                <w:lang w:eastAsia="es-AR"/>
              </w:rPr>
              <w:lastRenderedPageBreak/>
              <w:t>las</w:t>
            </w:r>
            <w:r w:rsidRPr="000E7EA0">
              <w:rPr>
                <w:rFonts w:ascii="Arial" w:eastAsia="Calibri" w:hAnsi="Arial" w:cs="Arial"/>
                <w:sz w:val="32"/>
                <w:szCs w:val="32"/>
              </w:rPr>
              <w:t xml:space="preserve"> funciones </w:t>
            </w:r>
            <w:r w:rsidRPr="000E7EA0">
              <w:rPr>
                <w:rFonts w:ascii="Arial" w:eastAsia="Times New Roman" w:hAnsi="Arial" w:cs="Arial"/>
                <w:color w:val="444444"/>
                <w:sz w:val="32"/>
                <w:szCs w:val="32"/>
                <w:lang w:eastAsia="es-AR"/>
              </w:rPr>
              <w:t xml:space="preserve">de los directores, sino que están cumpliendo las actividades propias de los funcionarios y empleados relativas al cumplimiento del objeto social. </w:t>
            </w:r>
          </w:p>
          <w:p w:rsidR="00F1139A" w:rsidRPr="000E7EA0" w:rsidRDefault="00F1139A" w:rsidP="00F1139A">
            <w:pPr>
              <w:shd w:val="clear" w:color="auto" w:fill="FFFFFF"/>
              <w:ind w:left="720"/>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En otras palabras, los agentes no son los “administradores” sino los “administrados” y no hay reglas previstas para esa relación.</w:t>
            </w:r>
          </w:p>
          <w:p w:rsidR="00F1139A" w:rsidRPr="000E7EA0" w:rsidRDefault="00F1139A" w:rsidP="00F1139A">
            <w:pPr>
              <w:numPr>
                <w:ilvl w:val="0"/>
                <w:numId w:val="12"/>
              </w:numPr>
              <w:shd w:val="clear" w:color="auto" w:fill="FFFFFF"/>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u w:val="single"/>
                <w:lang w:eastAsia="es-AR"/>
              </w:rPr>
              <w:t>Prematura</w:t>
            </w:r>
            <w:r w:rsidRPr="000E7EA0">
              <w:rPr>
                <w:rFonts w:ascii="Arial" w:eastAsia="Times New Roman" w:hAnsi="Arial" w:cs="Arial"/>
                <w:color w:val="444444"/>
                <w:sz w:val="32"/>
                <w:szCs w:val="32"/>
                <w:lang w:eastAsia="es-AR"/>
              </w:rPr>
              <w:t xml:space="preserve">: </w:t>
            </w:r>
          </w:p>
          <w:p w:rsidR="00F1139A" w:rsidRPr="000E7EA0" w:rsidRDefault="00F1139A" w:rsidP="00F1139A">
            <w:pPr>
              <w:shd w:val="clear" w:color="auto" w:fill="FFFFFF"/>
              <w:ind w:left="720"/>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No existe en el marco normativo nacional una regulación sobre la inteligencia artificial que contemple expresamente la responsabilidad por los daños de la IA como sí existe en Europa.</w:t>
            </w:r>
          </w:p>
          <w:p w:rsidR="00F1139A" w:rsidRPr="000E7EA0" w:rsidRDefault="00F1139A" w:rsidP="00F1139A">
            <w:pPr>
              <w:numPr>
                <w:ilvl w:val="0"/>
                <w:numId w:val="12"/>
              </w:numPr>
              <w:shd w:val="clear" w:color="auto" w:fill="FFFFFF"/>
              <w:contextualSpacing/>
              <w:jc w:val="both"/>
              <w:textAlignment w:val="baseline"/>
              <w:rPr>
                <w:rFonts w:ascii="Arial" w:eastAsia="Times New Roman" w:hAnsi="Arial" w:cs="Arial"/>
                <w:color w:val="444444"/>
                <w:sz w:val="32"/>
                <w:szCs w:val="32"/>
                <w:u w:val="single"/>
                <w:lang w:eastAsia="es-AR"/>
              </w:rPr>
            </w:pPr>
            <w:r w:rsidRPr="000E7EA0">
              <w:rPr>
                <w:rFonts w:ascii="Arial" w:eastAsia="Times New Roman" w:hAnsi="Arial" w:cs="Arial"/>
                <w:color w:val="444444"/>
                <w:sz w:val="32"/>
                <w:szCs w:val="32"/>
                <w:u w:val="single"/>
                <w:lang w:eastAsia="es-AR"/>
              </w:rPr>
              <w:t xml:space="preserve">Dañosa: </w:t>
            </w:r>
          </w:p>
          <w:p w:rsidR="00F1139A" w:rsidRPr="000E7EA0" w:rsidRDefault="00F1139A" w:rsidP="00F1139A">
            <w:pPr>
              <w:numPr>
                <w:ilvl w:val="1"/>
                <w:numId w:val="12"/>
              </w:numPr>
              <w:shd w:val="clear" w:color="auto" w:fill="FFFFFF"/>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Al señalar como responsable de los daños al patrimonio de la sociedad la </w:t>
            </w:r>
            <w:r w:rsidRPr="000E7EA0">
              <w:rPr>
                <w:rFonts w:ascii="Arial" w:eastAsia="Times New Roman" w:hAnsi="Arial" w:cs="Arial"/>
                <w:color w:val="444444"/>
                <w:sz w:val="32"/>
                <w:szCs w:val="32"/>
                <w:lang w:eastAsia="es-AR"/>
              </w:rPr>
              <w:lastRenderedPageBreak/>
              <w:t>norma proyectada está descartando la necesaria extensión legal de la responsabilidad a las empresas multinacionales creadoras de la IA, a los diseñadores, entrenadores y/o comercializadores, lo que sí se sostiene en otras latitudes.</w:t>
            </w:r>
          </w:p>
          <w:p w:rsidR="00F1139A" w:rsidRPr="000E7EA0" w:rsidRDefault="00F1139A" w:rsidP="00F1139A">
            <w:pPr>
              <w:numPr>
                <w:ilvl w:val="1"/>
                <w:numId w:val="12"/>
              </w:numPr>
              <w:shd w:val="clear" w:color="auto" w:fill="FFFFFF"/>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Deja a las víctimas de la actuación de los agentes de la IA sin protección ya que el capital o patrimonio de la.</w:t>
            </w:r>
          </w:p>
          <w:p w:rsidR="00F1139A" w:rsidRPr="000E7EA0" w:rsidRDefault="00F1139A" w:rsidP="00F1139A">
            <w:pPr>
              <w:numPr>
                <w:ilvl w:val="1"/>
                <w:numId w:val="12"/>
              </w:numPr>
              <w:shd w:val="clear" w:color="auto" w:fill="FFFFFF"/>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Escalabilidad del daño: dado que un sistema autónomo puede ejecutar miles de operaciones por día en treinta </w:t>
            </w:r>
            <w:r w:rsidRPr="000E7EA0">
              <w:rPr>
                <w:rFonts w:ascii="Arial" w:eastAsia="Times New Roman" w:hAnsi="Arial" w:cs="Arial"/>
                <w:color w:val="444444"/>
                <w:sz w:val="32"/>
                <w:szCs w:val="32"/>
                <w:lang w:eastAsia="es-AR"/>
              </w:rPr>
              <w:lastRenderedPageBreak/>
              <w:t>mercados simultáneos, produciendo innumerables daños y apartarse gradualmente del objeto lícito sin que nadie lo detecte a tiempo</w:t>
            </w:r>
          </w:p>
          <w:p w:rsidR="00F1139A" w:rsidRPr="000E7EA0" w:rsidRDefault="00F1139A" w:rsidP="00F1139A">
            <w:pPr>
              <w:numPr>
                <w:ilvl w:val="0"/>
                <w:numId w:val="12"/>
              </w:numPr>
              <w:shd w:val="clear" w:color="auto" w:fill="FFFFFF"/>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u w:val="single"/>
                <w:lang w:eastAsia="es-AR"/>
              </w:rPr>
              <w:t>Inhumana</w:t>
            </w:r>
            <w:r w:rsidRPr="000E7EA0">
              <w:rPr>
                <w:rFonts w:ascii="Arial" w:eastAsia="Times New Roman" w:hAnsi="Arial" w:cs="Arial"/>
                <w:color w:val="444444"/>
                <w:sz w:val="32"/>
                <w:szCs w:val="32"/>
                <w:lang w:eastAsia="es-AR"/>
              </w:rPr>
              <w:t xml:space="preserve">: </w:t>
            </w:r>
          </w:p>
          <w:p w:rsidR="00F1139A" w:rsidRPr="000E7EA0" w:rsidRDefault="00F1139A" w:rsidP="00F1139A">
            <w:pPr>
              <w:shd w:val="clear" w:color="auto" w:fill="FFFFFF"/>
              <w:ind w:left="720"/>
              <w:contextualSpacing/>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Porque en un momento de desempleo promueve la sustitución de empleados humanos por agentes de la IA sin prever un impuesto al uso de robot como existe en otras latitudes. Además, porque los clientes, proveedores y consumidores de la sociedad deberán entenderse con máquinas y no con personas privándolos de la atención humana.</w:t>
            </w:r>
          </w:p>
          <w:p w:rsidR="00F1139A" w:rsidRPr="000E7EA0" w:rsidRDefault="00F1139A">
            <w:pPr>
              <w:rPr>
                <w:sz w:val="32"/>
                <w:szCs w:val="32"/>
              </w:rPr>
            </w:pPr>
          </w:p>
          <w:p w:rsidR="00522039" w:rsidRPr="000E7EA0" w:rsidRDefault="00522039">
            <w:pPr>
              <w:rPr>
                <w:sz w:val="32"/>
                <w:szCs w:val="32"/>
              </w:rPr>
            </w:pPr>
            <w:r w:rsidRPr="000E7EA0">
              <w:rPr>
                <w:sz w:val="32"/>
                <w:szCs w:val="32"/>
              </w:rPr>
              <w:t>(art. 14)</w:t>
            </w:r>
          </w:p>
          <w:p w:rsidR="00522039" w:rsidRPr="000E7EA0" w:rsidRDefault="00522039">
            <w:pPr>
              <w:rPr>
                <w:sz w:val="32"/>
                <w:szCs w:val="32"/>
              </w:rPr>
            </w:pPr>
          </w:p>
        </w:tc>
      </w:tr>
      <w:tr w:rsidR="009E35BE" w:rsidRPr="000E7EA0" w:rsidTr="00B94734">
        <w:tc>
          <w:tcPr>
            <w:tcW w:w="1702" w:type="dxa"/>
          </w:tcPr>
          <w:p w:rsidR="009E35BE" w:rsidRPr="000E7EA0" w:rsidRDefault="009E35BE">
            <w:pPr>
              <w:rPr>
                <w:sz w:val="32"/>
                <w:szCs w:val="32"/>
              </w:rPr>
            </w:pPr>
          </w:p>
          <w:p w:rsidR="00522039" w:rsidRPr="000E7EA0" w:rsidRDefault="00522039">
            <w:pPr>
              <w:rPr>
                <w:sz w:val="32"/>
                <w:szCs w:val="32"/>
              </w:rPr>
            </w:pPr>
            <w:r w:rsidRPr="000E7EA0">
              <w:rPr>
                <w:sz w:val="32"/>
                <w:szCs w:val="32"/>
              </w:rPr>
              <w:t>Régimen de nulidad</w:t>
            </w:r>
          </w:p>
          <w:p w:rsidR="00522039" w:rsidRPr="000E7EA0" w:rsidRDefault="00522039">
            <w:pPr>
              <w:rPr>
                <w:sz w:val="32"/>
                <w:szCs w:val="32"/>
              </w:rPr>
            </w:pPr>
          </w:p>
        </w:tc>
        <w:tc>
          <w:tcPr>
            <w:tcW w:w="4110" w:type="dxa"/>
          </w:tcPr>
          <w:p w:rsidR="009E35BE" w:rsidRPr="000E7EA0" w:rsidRDefault="009E35BE">
            <w:pPr>
              <w:rPr>
                <w:sz w:val="32"/>
                <w:szCs w:val="32"/>
              </w:rPr>
            </w:pPr>
          </w:p>
          <w:p w:rsidR="004753E1" w:rsidRPr="000E7EA0" w:rsidRDefault="004753E1">
            <w:pPr>
              <w:rPr>
                <w:sz w:val="32"/>
                <w:szCs w:val="32"/>
              </w:rPr>
            </w:pPr>
            <w:r w:rsidRPr="000E7EA0">
              <w:rPr>
                <w:sz w:val="32"/>
                <w:szCs w:val="32"/>
              </w:rPr>
              <w:t xml:space="preserve">Regula la nulidad vincular indicando que el vicio en un socio no anula el contrato, salvo que sea esencial o socio único. </w:t>
            </w:r>
          </w:p>
          <w:p w:rsidR="004753E1" w:rsidRPr="000E7EA0" w:rsidRDefault="004753E1">
            <w:pPr>
              <w:rPr>
                <w:sz w:val="32"/>
                <w:szCs w:val="32"/>
              </w:rPr>
            </w:pPr>
          </w:p>
          <w:p w:rsidR="00397406" w:rsidRPr="000E7EA0" w:rsidRDefault="004753E1" w:rsidP="004753E1">
            <w:pPr>
              <w:rPr>
                <w:sz w:val="32"/>
                <w:szCs w:val="32"/>
              </w:rPr>
            </w:pPr>
            <w:r w:rsidRPr="000E7EA0">
              <w:rPr>
                <w:sz w:val="32"/>
                <w:szCs w:val="32"/>
              </w:rPr>
              <w:t xml:space="preserve">Incluye una regla específica para sociedades en comandita simple, por acciones, y de capital e industria </w:t>
            </w:r>
          </w:p>
          <w:p w:rsidR="00397406" w:rsidRPr="000E7EA0" w:rsidRDefault="00397406" w:rsidP="004753E1">
            <w:pPr>
              <w:rPr>
                <w:sz w:val="32"/>
                <w:szCs w:val="32"/>
              </w:rPr>
            </w:pPr>
          </w:p>
          <w:p w:rsidR="004753E1" w:rsidRPr="000E7EA0" w:rsidRDefault="004753E1" w:rsidP="004753E1">
            <w:pPr>
              <w:rPr>
                <w:sz w:val="32"/>
                <w:szCs w:val="32"/>
              </w:rPr>
            </w:pPr>
            <w:r w:rsidRPr="000E7EA0">
              <w:rPr>
                <w:sz w:val="32"/>
                <w:szCs w:val="32"/>
              </w:rPr>
              <w:t>(art. 16)</w:t>
            </w:r>
          </w:p>
          <w:p w:rsidR="004753E1" w:rsidRPr="000E7EA0" w:rsidRDefault="004753E1" w:rsidP="004753E1">
            <w:pPr>
              <w:rPr>
                <w:sz w:val="32"/>
                <w:szCs w:val="32"/>
              </w:rPr>
            </w:pPr>
          </w:p>
          <w:p w:rsidR="004753E1" w:rsidRPr="000E7EA0" w:rsidRDefault="004753E1" w:rsidP="004753E1">
            <w:pPr>
              <w:rPr>
                <w:sz w:val="32"/>
                <w:szCs w:val="32"/>
              </w:rPr>
            </w:pPr>
          </w:p>
          <w:p w:rsidR="00397406" w:rsidRPr="000E7EA0" w:rsidRDefault="004753E1" w:rsidP="004753E1">
            <w:pPr>
              <w:rPr>
                <w:rStyle w:val="citation-189"/>
                <w:b/>
                <w:sz w:val="32"/>
                <w:szCs w:val="32"/>
              </w:rPr>
            </w:pPr>
            <w:r w:rsidRPr="000E7EA0">
              <w:rPr>
                <w:rStyle w:val="citation-189"/>
                <w:sz w:val="32"/>
                <w:szCs w:val="32"/>
              </w:rPr>
              <w:t xml:space="preserve">Dictamina </w:t>
            </w:r>
            <w:r w:rsidRPr="000E7EA0">
              <w:rPr>
                <w:rStyle w:val="citation-189"/>
                <w:b/>
                <w:sz w:val="32"/>
                <w:szCs w:val="32"/>
              </w:rPr>
              <w:t xml:space="preserve">la nulidad absoluta para sociedades con objeto ilícito </w:t>
            </w:r>
          </w:p>
          <w:p w:rsidR="00397406" w:rsidRPr="000E7EA0" w:rsidRDefault="00397406" w:rsidP="004753E1">
            <w:pPr>
              <w:rPr>
                <w:rStyle w:val="citation-189"/>
                <w:sz w:val="32"/>
                <w:szCs w:val="32"/>
              </w:rPr>
            </w:pPr>
          </w:p>
          <w:p w:rsidR="004753E1" w:rsidRPr="000E7EA0" w:rsidRDefault="004753E1" w:rsidP="004753E1">
            <w:pPr>
              <w:rPr>
                <w:rStyle w:val="citation-189"/>
                <w:sz w:val="32"/>
                <w:szCs w:val="32"/>
              </w:rPr>
            </w:pPr>
            <w:r w:rsidRPr="000E7EA0">
              <w:rPr>
                <w:rStyle w:val="citation-189"/>
                <w:sz w:val="32"/>
                <w:szCs w:val="32"/>
              </w:rPr>
              <w:t>(art. 18)</w:t>
            </w:r>
          </w:p>
          <w:p w:rsidR="004753E1" w:rsidRPr="000E7EA0" w:rsidRDefault="004753E1" w:rsidP="004753E1">
            <w:pPr>
              <w:rPr>
                <w:rStyle w:val="citation-189"/>
                <w:sz w:val="32"/>
                <w:szCs w:val="32"/>
              </w:rPr>
            </w:pPr>
          </w:p>
          <w:p w:rsidR="00397406" w:rsidRPr="000E7EA0" w:rsidRDefault="004753E1" w:rsidP="004753E1">
            <w:pPr>
              <w:rPr>
                <w:rStyle w:val="citation-177"/>
                <w:sz w:val="32"/>
                <w:szCs w:val="32"/>
              </w:rPr>
            </w:pPr>
            <w:r w:rsidRPr="000E7EA0">
              <w:rPr>
                <w:sz w:val="32"/>
                <w:szCs w:val="32"/>
              </w:rPr>
              <w:t>Dispone la disolución y liquidación remi</w:t>
            </w:r>
            <w:r w:rsidR="00610BD8" w:rsidRPr="000E7EA0">
              <w:rPr>
                <w:sz w:val="32"/>
                <w:szCs w:val="32"/>
              </w:rPr>
              <w:t>tiendo a los efectos del a</w:t>
            </w:r>
            <w:r w:rsidRPr="000E7EA0">
              <w:rPr>
                <w:sz w:val="32"/>
                <w:szCs w:val="32"/>
              </w:rPr>
              <w:t xml:space="preserve">rt. </w:t>
            </w:r>
            <w:r w:rsidRPr="000E7EA0">
              <w:rPr>
                <w:rStyle w:val="citation-178"/>
                <w:sz w:val="32"/>
                <w:szCs w:val="32"/>
              </w:rPr>
              <w:t>18</w:t>
            </w:r>
            <w:r w:rsidRPr="000E7EA0">
              <w:rPr>
                <w:sz w:val="32"/>
                <w:szCs w:val="32"/>
              </w:rPr>
              <w:t xml:space="preserve">. </w:t>
            </w:r>
            <w:r w:rsidRPr="000E7EA0">
              <w:rPr>
                <w:rStyle w:val="citation-177"/>
                <w:b/>
                <w:sz w:val="32"/>
                <w:szCs w:val="32"/>
              </w:rPr>
              <w:t>Protege a los socios de buena fe</w:t>
            </w:r>
            <w:r w:rsidRPr="000E7EA0">
              <w:rPr>
                <w:rStyle w:val="citation-177"/>
                <w:sz w:val="32"/>
                <w:szCs w:val="32"/>
              </w:rPr>
              <w:t xml:space="preserve"> excluyéndolos de la pérdida de aportes/ganancias y de la responsabilidad solidaria</w:t>
            </w:r>
            <w:r w:rsidR="005C30F3" w:rsidRPr="000E7EA0">
              <w:rPr>
                <w:rStyle w:val="citation-177"/>
                <w:sz w:val="32"/>
                <w:szCs w:val="32"/>
              </w:rPr>
              <w:t xml:space="preserve"> </w:t>
            </w:r>
          </w:p>
          <w:p w:rsidR="00397406" w:rsidRPr="000E7EA0" w:rsidRDefault="00397406" w:rsidP="004753E1">
            <w:pPr>
              <w:rPr>
                <w:rStyle w:val="citation-177"/>
                <w:sz w:val="32"/>
                <w:szCs w:val="32"/>
              </w:rPr>
            </w:pPr>
          </w:p>
          <w:p w:rsidR="004753E1" w:rsidRPr="000E7EA0" w:rsidRDefault="005C30F3" w:rsidP="004753E1">
            <w:pPr>
              <w:rPr>
                <w:rStyle w:val="citation-177"/>
                <w:sz w:val="32"/>
                <w:szCs w:val="32"/>
              </w:rPr>
            </w:pPr>
            <w:r w:rsidRPr="000E7EA0">
              <w:rPr>
                <w:rStyle w:val="citation-177"/>
                <w:sz w:val="32"/>
                <w:szCs w:val="32"/>
              </w:rPr>
              <w:t>(</w:t>
            </w:r>
            <w:proofErr w:type="gramStart"/>
            <w:r w:rsidRPr="000E7EA0">
              <w:rPr>
                <w:rStyle w:val="citation-177"/>
                <w:sz w:val="32"/>
                <w:szCs w:val="32"/>
              </w:rPr>
              <w:t>art</w:t>
            </w:r>
            <w:proofErr w:type="gramEnd"/>
            <w:r w:rsidRPr="000E7EA0">
              <w:rPr>
                <w:rStyle w:val="citation-177"/>
                <w:sz w:val="32"/>
                <w:szCs w:val="32"/>
              </w:rPr>
              <w:t>. 19).</w:t>
            </w:r>
          </w:p>
          <w:p w:rsidR="005C30F3" w:rsidRPr="000E7EA0" w:rsidRDefault="005C30F3" w:rsidP="004753E1">
            <w:pPr>
              <w:rPr>
                <w:rStyle w:val="citation-177"/>
                <w:sz w:val="32"/>
                <w:szCs w:val="32"/>
              </w:rPr>
            </w:pPr>
          </w:p>
          <w:p w:rsidR="00397406" w:rsidRPr="000E7EA0" w:rsidRDefault="005C30F3" w:rsidP="004753E1">
            <w:pPr>
              <w:rPr>
                <w:rStyle w:val="citation-177"/>
                <w:sz w:val="32"/>
                <w:szCs w:val="32"/>
              </w:rPr>
            </w:pPr>
            <w:r w:rsidRPr="000E7EA0">
              <w:rPr>
                <w:rStyle w:val="citation-177"/>
                <w:sz w:val="32"/>
                <w:szCs w:val="32"/>
              </w:rPr>
              <w:t xml:space="preserve">Contempla los casos de atipicidad y omisión de requisitos esenciales, así </w:t>
            </w:r>
            <w:r w:rsidRPr="000E7EA0">
              <w:rPr>
                <w:rStyle w:val="citation-177"/>
                <w:sz w:val="32"/>
                <w:szCs w:val="32"/>
              </w:rPr>
              <w:lastRenderedPageBreak/>
              <w:t xml:space="preserve">como el objeto prohibido </w:t>
            </w:r>
          </w:p>
          <w:p w:rsidR="00397406" w:rsidRPr="000E7EA0" w:rsidRDefault="00397406" w:rsidP="004753E1">
            <w:pPr>
              <w:rPr>
                <w:rStyle w:val="citation-177"/>
                <w:sz w:val="32"/>
                <w:szCs w:val="32"/>
              </w:rPr>
            </w:pPr>
          </w:p>
          <w:p w:rsidR="005C30F3" w:rsidRPr="000E7EA0" w:rsidRDefault="005C30F3" w:rsidP="004753E1">
            <w:pPr>
              <w:rPr>
                <w:sz w:val="32"/>
                <w:szCs w:val="32"/>
              </w:rPr>
            </w:pPr>
            <w:r w:rsidRPr="000E7EA0">
              <w:rPr>
                <w:rStyle w:val="citation-177"/>
                <w:sz w:val="32"/>
                <w:szCs w:val="32"/>
              </w:rPr>
              <w:t>(arts. 17 y 20)</w:t>
            </w:r>
          </w:p>
        </w:tc>
        <w:tc>
          <w:tcPr>
            <w:tcW w:w="3828" w:type="dxa"/>
          </w:tcPr>
          <w:p w:rsidR="009E35BE" w:rsidRPr="000E7EA0" w:rsidRDefault="009E35BE">
            <w:pPr>
              <w:rPr>
                <w:sz w:val="32"/>
                <w:szCs w:val="32"/>
              </w:rPr>
            </w:pPr>
          </w:p>
          <w:p w:rsidR="00D13ADF" w:rsidRPr="000E7EA0" w:rsidRDefault="007F27E4">
            <w:pPr>
              <w:rPr>
                <w:rStyle w:val="citation-194"/>
                <w:sz w:val="32"/>
                <w:szCs w:val="32"/>
              </w:rPr>
            </w:pPr>
            <w:r w:rsidRPr="000E7EA0">
              <w:rPr>
                <w:rStyle w:val="citation-194"/>
                <w:sz w:val="32"/>
                <w:szCs w:val="32"/>
              </w:rPr>
              <w:t xml:space="preserve">Se </w:t>
            </w:r>
            <w:r w:rsidR="00D13ADF" w:rsidRPr="000E7EA0">
              <w:rPr>
                <w:rStyle w:val="citation-194"/>
                <w:sz w:val="32"/>
                <w:szCs w:val="32"/>
              </w:rPr>
              <w:t>distinguen 3 supuestos de NULIDAD.</w:t>
            </w:r>
          </w:p>
          <w:p w:rsidR="00397406" w:rsidRPr="000E7EA0" w:rsidRDefault="004753E1">
            <w:pPr>
              <w:rPr>
                <w:rStyle w:val="citation-193"/>
                <w:sz w:val="32"/>
                <w:szCs w:val="32"/>
              </w:rPr>
            </w:pPr>
            <w:r w:rsidRPr="000E7EA0">
              <w:rPr>
                <w:rStyle w:val="citation-194"/>
                <w:sz w:val="32"/>
                <w:szCs w:val="32"/>
              </w:rPr>
              <w:t xml:space="preserve">En cuanto a la </w:t>
            </w:r>
            <w:r w:rsidRPr="000E7EA0">
              <w:rPr>
                <w:rStyle w:val="citation-194"/>
                <w:b/>
                <w:bCs/>
                <w:sz w:val="32"/>
                <w:szCs w:val="32"/>
              </w:rPr>
              <w:t>Nulidad vincular</w:t>
            </w:r>
            <w:r w:rsidRPr="000E7EA0">
              <w:rPr>
                <w:rStyle w:val="citation-194"/>
                <w:sz w:val="32"/>
                <w:szCs w:val="32"/>
              </w:rPr>
              <w:t xml:space="preserve">, mantiene el principio de que no afecta al estatuto (salvo esencialidad o socio único) </w:t>
            </w:r>
            <w:r w:rsidRPr="000E7EA0">
              <w:rPr>
                <w:rStyle w:val="citation-193"/>
                <w:sz w:val="32"/>
                <w:szCs w:val="32"/>
              </w:rPr>
              <w:t xml:space="preserve">, pero </w:t>
            </w:r>
            <w:r w:rsidRPr="000E7EA0">
              <w:rPr>
                <w:rStyle w:val="citation-193"/>
                <w:b/>
                <w:bCs/>
                <w:sz w:val="32"/>
                <w:szCs w:val="32"/>
              </w:rPr>
              <w:t>elimina la mención específica</w:t>
            </w:r>
            <w:r w:rsidRPr="000E7EA0">
              <w:rPr>
                <w:rStyle w:val="citation-193"/>
                <w:sz w:val="32"/>
                <w:szCs w:val="32"/>
              </w:rPr>
              <w:t xml:space="preserve"> sobre las sociedades en comandita y de capital e industria (al derogar los tipos) </w:t>
            </w:r>
          </w:p>
          <w:p w:rsidR="00D13ADF" w:rsidRPr="000E7EA0" w:rsidRDefault="00D13ADF">
            <w:pPr>
              <w:rPr>
                <w:rStyle w:val="citation-193"/>
                <w:sz w:val="32"/>
                <w:szCs w:val="32"/>
              </w:rPr>
            </w:pPr>
            <w:r w:rsidRPr="000E7EA0">
              <w:rPr>
                <w:rStyle w:val="citation-193"/>
                <w:sz w:val="32"/>
                <w:szCs w:val="32"/>
              </w:rPr>
              <w:t xml:space="preserve">Trae nueva dogmática al considerarse  que la nulidad de los actos societarios </w:t>
            </w:r>
            <w:r w:rsidR="00835DF9" w:rsidRPr="000E7EA0">
              <w:rPr>
                <w:rStyle w:val="citation-193"/>
                <w:sz w:val="32"/>
                <w:szCs w:val="32"/>
              </w:rPr>
              <w:t>es</w:t>
            </w:r>
            <w:r w:rsidRPr="000E7EA0">
              <w:rPr>
                <w:rStyle w:val="citation-193"/>
                <w:sz w:val="32"/>
                <w:szCs w:val="32"/>
              </w:rPr>
              <w:t xml:space="preserve"> </w:t>
            </w:r>
            <w:r w:rsidR="00835DF9" w:rsidRPr="000E7EA0">
              <w:rPr>
                <w:rStyle w:val="citation-193"/>
                <w:sz w:val="32"/>
                <w:szCs w:val="32"/>
              </w:rPr>
              <w:t>relativa</w:t>
            </w:r>
            <w:r w:rsidRPr="000E7EA0">
              <w:rPr>
                <w:rStyle w:val="citation-193"/>
                <w:sz w:val="32"/>
                <w:szCs w:val="32"/>
              </w:rPr>
              <w:t xml:space="preserve"> incluso  cuando se funden en violación de normas imperativas de la ley.</w:t>
            </w:r>
          </w:p>
          <w:p w:rsidR="00397406" w:rsidRPr="000E7EA0" w:rsidRDefault="00397406">
            <w:pPr>
              <w:rPr>
                <w:rStyle w:val="citation-193"/>
                <w:sz w:val="32"/>
                <w:szCs w:val="32"/>
              </w:rPr>
            </w:pPr>
          </w:p>
          <w:p w:rsidR="004753E1" w:rsidRPr="000E7EA0" w:rsidRDefault="004753E1">
            <w:pPr>
              <w:rPr>
                <w:rStyle w:val="citation-193"/>
                <w:sz w:val="32"/>
                <w:szCs w:val="32"/>
              </w:rPr>
            </w:pPr>
            <w:r w:rsidRPr="000E7EA0">
              <w:rPr>
                <w:rStyle w:val="citation-193"/>
                <w:sz w:val="32"/>
                <w:szCs w:val="32"/>
              </w:rPr>
              <w:t>(art. 15)</w:t>
            </w:r>
          </w:p>
          <w:p w:rsidR="004753E1" w:rsidRPr="000E7EA0" w:rsidRDefault="004753E1">
            <w:pPr>
              <w:rPr>
                <w:rStyle w:val="citation-193"/>
                <w:sz w:val="32"/>
                <w:szCs w:val="32"/>
              </w:rPr>
            </w:pPr>
          </w:p>
          <w:p w:rsidR="004753E1" w:rsidRPr="000E7EA0" w:rsidRDefault="004753E1">
            <w:pPr>
              <w:rPr>
                <w:rStyle w:val="citation-193"/>
                <w:sz w:val="32"/>
                <w:szCs w:val="32"/>
              </w:rPr>
            </w:pPr>
          </w:p>
          <w:p w:rsidR="00397406" w:rsidRPr="000E7EA0" w:rsidRDefault="004753E1">
            <w:pPr>
              <w:rPr>
                <w:b/>
                <w:sz w:val="32"/>
                <w:szCs w:val="32"/>
              </w:rPr>
            </w:pPr>
            <w:r w:rsidRPr="000E7EA0">
              <w:rPr>
                <w:sz w:val="32"/>
                <w:szCs w:val="32"/>
              </w:rPr>
              <w:t xml:space="preserve">Mantiene la nulidad absoluta, pero </w:t>
            </w:r>
            <w:r w:rsidRPr="000E7EA0">
              <w:rPr>
                <w:b/>
                <w:sz w:val="32"/>
                <w:szCs w:val="32"/>
              </w:rPr>
              <w:t xml:space="preserve">introduce importantes precisiones conceptuales y procesales. </w:t>
            </w:r>
          </w:p>
          <w:p w:rsidR="00397406" w:rsidRPr="000E7EA0" w:rsidRDefault="00397406">
            <w:pPr>
              <w:rPr>
                <w:sz w:val="32"/>
                <w:szCs w:val="32"/>
              </w:rPr>
            </w:pPr>
          </w:p>
          <w:p w:rsidR="004753E1" w:rsidRPr="000E7EA0" w:rsidRDefault="004753E1">
            <w:pPr>
              <w:rPr>
                <w:sz w:val="32"/>
                <w:szCs w:val="32"/>
              </w:rPr>
            </w:pPr>
            <w:r w:rsidRPr="000E7EA0">
              <w:rPr>
                <w:sz w:val="32"/>
                <w:szCs w:val="32"/>
              </w:rPr>
              <w:t>(art. 16)</w:t>
            </w:r>
          </w:p>
          <w:p w:rsidR="004753E1" w:rsidRPr="000E7EA0" w:rsidRDefault="004753E1">
            <w:pPr>
              <w:rPr>
                <w:sz w:val="32"/>
                <w:szCs w:val="32"/>
              </w:rPr>
            </w:pPr>
          </w:p>
          <w:p w:rsidR="000D01C1" w:rsidRPr="000E7EA0" w:rsidRDefault="005C30F3">
            <w:pPr>
              <w:rPr>
                <w:sz w:val="32"/>
                <w:szCs w:val="32"/>
              </w:rPr>
            </w:pPr>
            <w:r w:rsidRPr="000E7EA0">
              <w:rPr>
                <w:rStyle w:val="citation-175"/>
                <w:sz w:val="32"/>
                <w:szCs w:val="32"/>
              </w:rPr>
              <w:t>Mantiene el esquema básico de disolución y remisión (en este caso al Art. 16 del proyecto</w:t>
            </w:r>
            <w:r w:rsidR="00124F51" w:rsidRPr="000E7EA0">
              <w:rPr>
                <w:rStyle w:val="citation-175"/>
                <w:sz w:val="32"/>
                <w:szCs w:val="32"/>
              </w:rPr>
              <w:t>),</w:t>
            </w:r>
            <w:r w:rsidRPr="000E7EA0">
              <w:rPr>
                <w:rStyle w:val="citation-174"/>
                <w:sz w:val="32"/>
                <w:szCs w:val="32"/>
              </w:rPr>
              <w:t xml:space="preserve"> pero </w:t>
            </w:r>
            <w:r w:rsidRPr="000E7EA0">
              <w:rPr>
                <w:rStyle w:val="citation-174"/>
                <w:sz w:val="32"/>
                <w:szCs w:val="32"/>
              </w:rPr>
              <w:lastRenderedPageBreak/>
              <w:t xml:space="preserve">añade una </w:t>
            </w:r>
            <w:r w:rsidRPr="000E7EA0">
              <w:rPr>
                <w:rStyle w:val="citation-174"/>
                <w:b/>
                <w:bCs/>
                <w:sz w:val="32"/>
                <w:szCs w:val="32"/>
              </w:rPr>
              <w:t>definición estricta de actividad ilícita</w:t>
            </w:r>
            <w:r w:rsidRPr="000E7EA0">
              <w:rPr>
                <w:rStyle w:val="citation-174"/>
                <w:sz w:val="32"/>
                <w:szCs w:val="32"/>
              </w:rPr>
              <w:t xml:space="preserve">: exige que sea la "realización </w:t>
            </w:r>
            <w:r w:rsidRPr="000E7EA0">
              <w:rPr>
                <w:rStyle w:val="citation-174"/>
                <w:b/>
                <w:bCs/>
                <w:sz w:val="32"/>
                <w:szCs w:val="32"/>
              </w:rPr>
              <w:t>continuada y principal</w:t>
            </w:r>
            <w:r w:rsidRPr="000E7EA0">
              <w:rPr>
                <w:rStyle w:val="citation-174"/>
                <w:sz w:val="32"/>
                <w:szCs w:val="32"/>
              </w:rPr>
              <w:t xml:space="preserve"> de negocios y actos ilícitos" calificados penalmente</w:t>
            </w:r>
            <w:r w:rsidRPr="000E7EA0">
              <w:rPr>
                <w:sz w:val="32"/>
                <w:szCs w:val="32"/>
              </w:rPr>
              <w:t xml:space="preserve">. </w:t>
            </w:r>
            <w:r w:rsidRPr="000E7EA0">
              <w:rPr>
                <w:rStyle w:val="citation-173"/>
                <w:sz w:val="32"/>
                <w:szCs w:val="32"/>
              </w:rPr>
              <w:t>La ley actual no exige habitualidad ("continuada") ni relevancia ("principal") en el texto literal del artículo</w:t>
            </w:r>
            <w:r w:rsidRPr="000E7EA0">
              <w:rPr>
                <w:sz w:val="32"/>
                <w:szCs w:val="32"/>
              </w:rPr>
              <w:t xml:space="preserve">. </w:t>
            </w:r>
          </w:p>
          <w:p w:rsidR="000D01C1" w:rsidRPr="000E7EA0" w:rsidRDefault="000D01C1">
            <w:pPr>
              <w:rPr>
                <w:sz w:val="32"/>
                <w:szCs w:val="32"/>
              </w:rPr>
            </w:pPr>
          </w:p>
          <w:p w:rsidR="005C30F3" w:rsidRPr="000E7EA0" w:rsidRDefault="005C30F3">
            <w:pPr>
              <w:rPr>
                <w:sz w:val="32"/>
                <w:szCs w:val="32"/>
              </w:rPr>
            </w:pPr>
            <w:r w:rsidRPr="000E7EA0">
              <w:rPr>
                <w:sz w:val="32"/>
                <w:szCs w:val="32"/>
              </w:rPr>
              <w:t>(art. 17)</w:t>
            </w:r>
          </w:p>
          <w:p w:rsidR="005C30F3" w:rsidRPr="000E7EA0" w:rsidRDefault="005C30F3">
            <w:pPr>
              <w:rPr>
                <w:sz w:val="32"/>
                <w:szCs w:val="32"/>
              </w:rPr>
            </w:pPr>
          </w:p>
          <w:p w:rsidR="00D13ADF" w:rsidRPr="000E7EA0" w:rsidRDefault="00D13ADF">
            <w:pPr>
              <w:rPr>
                <w:rStyle w:val="citation-201"/>
                <w:sz w:val="32"/>
                <w:szCs w:val="32"/>
              </w:rPr>
            </w:pPr>
            <w:r w:rsidRPr="000E7EA0">
              <w:rPr>
                <w:rStyle w:val="citation-201"/>
                <w:sz w:val="32"/>
                <w:szCs w:val="32"/>
              </w:rPr>
              <w:t xml:space="preserve">La consecuencia de la atipicidad ya no es la sección IV la sociedad pasa a regirse por la “sociedad simple” (nuevo tipo </w:t>
            </w:r>
            <w:proofErr w:type="spellStart"/>
            <w:r w:rsidRPr="000E7EA0">
              <w:rPr>
                <w:rStyle w:val="citation-201"/>
                <w:sz w:val="32"/>
                <w:szCs w:val="32"/>
              </w:rPr>
              <w:t>cap</w:t>
            </w:r>
            <w:proofErr w:type="spellEnd"/>
            <w:r w:rsidRPr="000E7EA0">
              <w:rPr>
                <w:rStyle w:val="citation-201"/>
                <w:sz w:val="32"/>
                <w:szCs w:val="32"/>
              </w:rPr>
              <w:t xml:space="preserve"> II)</w:t>
            </w:r>
          </w:p>
          <w:p w:rsidR="005C30F3" w:rsidRPr="000E7EA0" w:rsidRDefault="005C30F3">
            <w:pPr>
              <w:rPr>
                <w:sz w:val="32"/>
                <w:szCs w:val="32"/>
              </w:rPr>
            </w:pPr>
            <w:r w:rsidRPr="000E7EA0">
              <w:rPr>
                <w:rStyle w:val="citation-201"/>
                <w:sz w:val="32"/>
                <w:szCs w:val="32"/>
              </w:rPr>
              <w:t xml:space="preserve">El Proyecto </w:t>
            </w:r>
            <w:r w:rsidRPr="000E7EA0">
              <w:rPr>
                <w:rStyle w:val="citation-201"/>
                <w:b/>
                <w:bCs/>
                <w:sz w:val="32"/>
                <w:szCs w:val="32"/>
              </w:rPr>
              <w:t>elimina por completo</w:t>
            </w:r>
            <w:r w:rsidR="000D01C1" w:rsidRPr="000E7EA0">
              <w:rPr>
                <w:rStyle w:val="citation-201"/>
                <w:sz w:val="32"/>
                <w:szCs w:val="32"/>
              </w:rPr>
              <w:t xml:space="preserve"> las previsiones del a</w:t>
            </w:r>
            <w:r w:rsidRPr="000E7EA0">
              <w:rPr>
                <w:rStyle w:val="citation-201"/>
                <w:b/>
                <w:sz w:val="32"/>
                <w:szCs w:val="32"/>
              </w:rPr>
              <w:t>rtículo 17</w:t>
            </w:r>
            <w:r w:rsidRPr="000E7EA0">
              <w:rPr>
                <w:rStyle w:val="citation-201"/>
                <w:sz w:val="32"/>
                <w:szCs w:val="32"/>
              </w:rPr>
              <w:t xml:space="preserve"> de la ley vigente (Atipicidad/Omisión de requisitos esenciales) </w:t>
            </w:r>
            <w:r w:rsidRPr="000E7EA0">
              <w:rPr>
                <w:rStyle w:val="citation-200"/>
                <w:sz w:val="32"/>
                <w:szCs w:val="32"/>
              </w:rPr>
              <w:t xml:space="preserve">y </w:t>
            </w:r>
            <w:r w:rsidR="000D01C1" w:rsidRPr="000E7EA0">
              <w:rPr>
                <w:rStyle w:val="citation-200"/>
                <w:sz w:val="32"/>
                <w:szCs w:val="32"/>
              </w:rPr>
              <w:t>d</w:t>
            </w:r>
            <w:r w:rsidRPr="000E7EA0">
              <w:rPr>
                <w:rStyle w:val="citation-200"/>
                <w:sz w:val="32"/>
                <w:szCs w:val="32"/>
              </w:rPr>
              <w:t xml:space="preserve">el </w:t>
            </w:r>
            <w:r w:rsidR="000D01C1" w:rsidRPr="000E7EA0">
              <w:rPr>
                <w:rStyle w:val="citation-200"/>
                <w:b/>
                <w:sz w:val="32"/>
                <w:szCs w:val="32"/>
              </w:rPr>
              <w:t>a</w:t>
            </w:r>
            <w:r w:rsidRPr="000E7EA0">
              <w:rPr>
                <w:rStyle w:val="citation-200"/>
                <w:b/>
                <w:sz w:val="32"/>
                <w:szCs w:val="32"/>
              </w:rPr>
              <w:t>rtículo 20</w:t>
            </w:r>
            <w:r w:rsidRPr="000E7EA0">
              <w:rPr>
                <w:rStyle w:val="citation-200"/>
                <w:sz w:val="32"/>
                <w:szCs w:val="32"/>
              </w:rPr>
              <w:t xml:space="preserve"> (Objeto prohibido)</w:t>
            </w:r>
            <w:r w:rsidRPr="000E7EA0">
              <w:rPr>
                <w:sz w:val="32"/>
                <w:szCs w:val="32"/>
              </w:rPr>
              <w:t>.</w:t>
            </w:r>
          </w:p>
          <w:p w:rsidR="005C30F3" w:rsidRPr="000E7EA0" w:rsidRDefault="005C30F3">
            <w:pPr>
              <w:rPr>
                <w:sz w:val="32"/>
                <w:szCs w:val="32"/>
              </w:rPr>
            </w:pPr>
          </w:p>
        </w:tc>
      </w:tr>
      <w:tr w:rsidR="00591C77" w:rsidRPr="000E7EA0" w:rsidTr="00B94734">
        <w:tc>
          <w:tcPr>
            <w:tcW w:w="9640" w:type="dxa"/>
            <w:gridSpan w:val="3"/>
            <w:shd w:val="clear" w:color="auto" w:fill="D9D9D9" w:themeFill="background1" w:themeFillShade="D9"/>
          </w:tcPr>
          <w:p w:rsidR="00591C77" w:rsidRPr="000E7EA0" w:rsidRDefault="00591C77" w:rsidP="00591C77">
            <w:pPr>
              <w:jc w:val="center"/>
              <w:rPr>
                <w:b/>
                <w:sz w:val="32"/>
                <w:szCs w:val="32"/>
              </w:rPr>
            </w:pPr>
            <w:r w:rsidRPr="000E7EA0">
              <w:rPr>
                <w:b/>
                <w:sz w:val="32"/>
                <w:szCs w:val="32"/>
              </w:rPr>
              <w:lastRenderedPageBreak/>
              <w:t>De los socios y sus relaciones entre sí, con la sociedad y con terceros</w:t>
            </w:r>
          </w:p>
        </w:tc>
      </w:tr>
      <w:tr w:rsidR="009E35BE" w:rsidRPr="000E7EA0" w:rsidTr="00B94734">
        <w:tc>
          <w:tcPr>
            <w:tcW w:w="1702" w:type="dxa"/>
          </w:tcPr>
          <w:p w:rsidR="009E35BE" w:rsidRPr="000E7EA0" w:rsidRDefault="009E35BE">
            <w:pPr>
              <w:rPr>
                <w:sz w:val="32"/>
                <w:szCs w:val="32"/>
              </w:rPr>
            </w:pPr>
          </w:p>
          <w:p w:rsidR="005C30F3" w:rsidRPr="000E7EA0" w:rsidRDefault="00591C77">
            <w:pPr>
              <w:rPr>
                <w:sz w:val="32"/>
                <w:szCs w:val="32"/>
              </w:rPr>
            </w:pPr>
            <w:r w:rsidRPr="000E7EA0">
              <w:rPr>
                <w:sz w:val="32"/>
                <w:szCs w:val="32"/>
              </w:rPr>
              <w:t>Principios generales</w:t>
            </w:r>
          </w:p>
          <w:p w:rsidR="005C30F3" w:rsidRPr="000E7EA0" w:rsidRDefault="005C30F3">
            <w:pPr>
              <w:rPr>
                <w:sz w:val="32"/>
                <w:szCs w:val="32"/>
              </w:rPr>
            </w:pPr>
          </w:p>
        </w:tc>
        <w:tc>
          <w:tcPr>
            <w:tcW w:w="4110" w:type="dxa"/>
          </w:tcPr>
          <w:p w:rsidR="009E35BE" w:rsidRPr="000E7EA0" w:rsidRDefault="009E35BE">
            <w:pPr>
              <w:rPr>
                <w:sz w:val="32"/>
                <w:szCs w:val="32"/>
              </w:rPr>
            </w:pPr>
          </w:p>
          <w:p w:rsidR="005C30F3" w:rsidRPr="000E7EA0" w:rsidRDefault="005C30F3">
            <w:pPr>
              <w:rPr>
                <w:sz w:val="32"/>
                <w:szCs w:val="32"/>
              </w:rPr>
            </w:pPr>
            <w:r w:rsidRPr="000E7EA0">
              <w:rPr>
                <w:sz w:val="32"/>
                <w:szCs w:val="32"/>
              </w:rPr>
              <w:t xml:space="preserve">No define explícitamente en este articulado los principios generales de buena fe, igualdad de trato ni la limitación de responsabilidad </w:t>
            </w:r>
            <w:r w:rsidRPr="000E7EA0">
              <w:rPr>
                <w:sz w:val="32"/>
                <w:szCs w:val="32"/>
              </w:rPr>
              <w:lastRenderedPageBreak/>
              <w:t>frente a deudas laborales o tributarias</w:t>
            </w:r>
          </w:p>
        </w:tc>
        <w:tc>
          <w:tcPr>
            <w:tcW w:w="3828" w:type="dxa"/>
          </w:tcPr>
          <w:p w:rsidR="009E35BE" w:rsidRPr="000E7EA0" w:rsidRDefault="009E35BE">
            <w:pPr>
              <w:rPr>
                <w:sz w:val="32"/>
                <w:szCs w:val="32"/>
              </w:rPr>
            </w:pPr>
          </w:p>
          <w:p w:rsidR="00397406" w:rsidRPr="000E7EA0" w:rsidRDefault="005C30F3" w:rsidP="005C30F3">
            <w:pPr>
              <w:rPr>
                <w:sz w:val="32"/>
                <w:szCs w:val="32"/>
              </w:rPr>
            </w:pPr>
            <w:r w:rsidRPr="000E7EA0">
              <w:rPr>
                <w:sz w:val="32"/>
                <w:szCs w:val="32"/>
              </w:rPr>
              <w:t xml:space="preserve">Establece el ejercicio de derechos bajo la buena fe y el interés social, garantiza la igualdad de trato (incluso respecto al Estado) y blinda </w:t>
            </w:r>
            <w:r w:rsidRPr="000E7EA0">
              <w:rPr>
                <w:sz w:val="32"/>
                <w:szCs w:val="32"/>
              </w:rPr>
              <w:lastRenderedPageBreak/>
              <w:t xml:space="preserve">explícitamente la </w:t>
            </w:r>
            <w:r w:rsidRPr="000E7EA0">
              <w:rPr>
                <w:b/>
                <w:sz w:val="32"/>
                <w:szCs w:val="32"/>
              </w:rPr>
              <w:t>responsabilidad de los socios, aclarando que no se extiende más allá de sus aportes, incluso ante obligaciones laborales o tributarias</w:t>
            </w:r>
            <w:r w:rsidRPr="000E7EA0">
              <w:rPr>
                <w:sz w:val="32"/>
                <w:szCs w:val="32"/>
              </w:rPr>
              <w:t xml:space="preserve"> (salvo en la sociedad simple). </w:t>
            </w:r>
          </w:p>
          <w:p w:rsidR="00397406" w:rsidRPr="000E7EA0" w:rsidRDefault="00397406" w:rsidP="005C30F3">
            <w:pPr>
              <w:rPr>
                <w:sz w:val="32"/>
                <w:szCs w:val="32"/>
              </w:rPr>
            </w:pPr>
          </w:p>
          <w:p w:rsidR="005C30F3" w:rsidRPr="000E7EA0" w:rsidRDefault="005C30F3" w:rsidP="005C30F3">
            <w:pPr>
              <w:rPr>
                <w:sz w:val="32"/>
                <w:szCs w:val="32"/>
              </w:rPr>
            </w:pPr>
            <w:r w:rsidRPr="000E7EA0">
              <w:rPr>
                <w:sz w:val="32"/>
                <w:szCs w:val="32"/>
              </w:rPr>
              <w:t>También añade que la condición de socio se puede acreditar por cualquier medio de prueba</w:t>
            </w:r>
            <w:r w:rsidR="00610BD8" w:rsidRPr="000E7EA0">
              <w:rPr>
                <w:sz w:val="32"/>
                <w:szCs w:val="32"/>
              </w:rPr>
              <w:t>.</w:t>
            </w:r>
          </w:p>
          <w:p w:rsidR="00397406" w:rsidRPr="000E7EA0" w:rsidRDefault="00397406" w:rsidP="005C30F3">
            <w:pPr>
              <w:rPr>
                <w:sz w:val="32"/>
                <w:szCs w:val="32"/>
              </w:rPr>
            </w:pPr>
          </w:p>
          <w:p w:rsidR="00397406" w:rsidRPr="000E7EA0" w:rsidRDefault="00397406" w:rsidP="005C30F3">
            <w:pPr>
              <w:rPr>
                <w:sz w:val="32"/>
                <w:szCs w:val="32"/>
              </w:rPr>
            </w:pPr>
            <w:r w:rsidRPr="000E7EA0">
              <w:rPr>
                <w:sz w:val="32"/>
                <w:szCs w:val="32"/>
              </w:rPr>
              <w:t>(art. 18)</w:t>
            </w:r>
          </w:p>
          <w:p w:rsidR="00610BD8" w:rsidRPr="000E7EA0" w:rsidRDefault="00610BD8" w:rsidP="005C30F3">
            <w:pPr>
              <w:rPr>
                <w:sz w:val="32"/>
                <w:szCs w:val="32"/>
              </w:rPr>
            </w:pPr>
          </w:p>
        </w:tc>
      </w:tr>
      <w:tr w:rsidR="009E35BE" w:rsidRPr="000E7EA0" w:rsidTr="00B94734">
        <w:tc>
          <w:tcPr>
            <w:tcW w:w="1702" w:type="dxa"/>
          </w:tcPr>
          <w:p w:rsidR="009E35BE" w:rsidRPr="000E7EA0" w:rsidRDefault="009E35BE">
            <w:pPr>
              <w:rPr>
                <w:sz w:val="32"/>
                <w:szCs w:val="32"/>
              </w:rPr>
            </w:pPr>
          </w:p>
          <w:p w:rsidR="005C30F3" w:rsidRPr="000E7EA0" w:rsidRDefault="005C30F3">
            <w:pPr>
              <w:rPr>
                <w:sz w:val="32"/>
                <w:szCs w:val="32"/>
              </w:rPr>
            </w:pPr>
            <w:r w:rsidRPr="000E7EA0">
              <w:rPr>
                <w:sz w:val="32"/>
                <w:szCs w:val="32"/>
              </w:rPr>
              <w:t>Sociedad entre cónyuges</w:t>
            </w:r>
          </w:p>
          <w:p w:rsidR="005C30F3" w:rsidRPr="000E7EA0" w:rsidRDefault="005C30F3">
            <w:pPr>
              <w:rPr>
                <w:sz w:val="32"/>
                <w:szCs w:val="32"/>
              </w:rPr>
            </w:pPr>
          </w:p>
        </w:tc>
        <w:tc>
          <w:tcPr>
            <w:tcW w:w="4110" w:type="dxa"/>
          </w:tcPr>
          <w:p w:rsidR="009E35BE" w:rsidRPr="000E7EA0" w:rsidRDefault="009E35BE">
            <w:pPr>
              <w:rPr>
                <w:sz w:val="32"/>
                <w:szCs w:val="32"/>
              </w:rPr>
            </w:pPr>
          </w:p>
          <w:p w:rsidR="00397406" w:rsidRPr="000E7EA0" w:rsidRDefault="005C30F3">
            <w:pPr>
              <w:rPr>
                <w:sz w:val="32"/>
                <w:szCs w:val="32"/>
              </w:rPr>
            </w:pPr>
            <w:r w:rsidRPr="000E7EA0">
              <w:rPr>
                <w:sz w:val="32"/>
                <w:szCs w:val="32"/>
              </w:rPr>
              <w:t xml:space="preserve">faculta a los cónyuges a integrar entre sí sociedades de cualquier tipo y las reguladas en la Sección IV (sociedades informales/residuales) </w:t>
            </w:r>
          </w:p>
          <w:p w:rsidR="00397406" w:rsidRPr="000E7EA0" w:rsidRDefault="00397406">
            <w:pPr>
              <w:rPr>
                <w:sz w:val="32"/>
                <w:szCs w:val="32"/>
              </w:rPr>
            </w:pPr>
          </w:p>
          <w:p w:rsidR="005C30F3" w:rsidRPr="000E7EA0" w:rsidRDefault="005C30F3">
            <w:pPr>
              <w:rPr>
                <w:sz w:val="32"/>
                <w:szCs w:val="32"/>
              </w:rPr>
            </w:pPr>
            <w:r w:rsidRPr="000E7EA0">
              <w:rPr>
                <w:sz w:val="32"/>
                <w:szCs w:val="32"/>
              </w:rPr>
              <w:t>(art. 27)</w:t>
            </w:r>
          </w:p>
        </w:tc>
        <w:tc>
          <w:tcPr>
            <w:tcW w:w="3828" w:type="dxa"/>
          </w:tcPr>
          <w:p w:rsidR="009E35BE" w:rsidRPr="000E7EA0" w:rsidRDefault="009E35BE">
            <w:pPr>
              <w:rPr>
                <w:sz w:val="32"/>
                <w:szCs w:val="32"/>
              </w:rPr>
            </w:pPr>
          </w:p>
          <w:p w:rsidR="00397406" w:rsidRPr="000E7EA0" w:rsidRDefault="005C30F3">
            <w:pPr>
              <w:rPr>
                <w:sz w:val="32"/>
                <w:szCs w:val="32"/>
              </w:rPr>
            </w:pPr>
            <w:r w:rsidRPr="000E7EA0">
              <w:rPr>
                <w:sz w:val="32"/>
                <w:szCs w:val="32"/>
              </w:rPr>
              <w:t xml:space="preserve">Mantiene el espíritu pero simplifica la redacción al decir que los cónyuges pueden integrar todo tipo de </w:t>
            </w:r>
            <w:r w:rsidR="00124F51" w:rsidRPr="000E7EA0">
              <w:rPr>
                <w:sz w:val="32"/>
                <w:szCs w:val="32"/>
              </w:rPr>
              <w:t>sociedades</w:t>
            </w:r>
            <w:r w:rsidRPr="000E7EA0">
              <w:rPr>
                <w:sz w:val="32"/>
                <w:szCs w:val="32"/>
              </w:rPr>
              <w:t xml:space="preserve"> </w:t>
            </w:r>
            <w:r w:rsidR="00124F51" w:rsidRPr="000E7EA0">
              <w:rPr>
                <w:sz w:val="32"/>
                <w:szCs w:val="32"/>
              </w:rPr>
              <w:t>entre</w:t>
            </w:r>
            <w:r w:rsidRPr="000E7EA0">
              <w:rPr>
                <w:sz w:val="32"/>
                <w:szCs w:val="32"/>
              </w:rPr>
              <w:t xml:space="preserve"> si </w:t>
            </w:r>
          </w:p>
          <w:p w:rsidR="00397406" w:rsidRPr="000E7EA0" w:rsidRDefault="00397406">
            <w:pPr>
              <w:rPr>
                <w:sz w:val="32"/>
                <w:szCs w:val="32"/>
              </w:rPr>
            </w:pPr>
          </w:p>
          <w:p w:rsidR="005C30F3" w:rsidRPr="000E7EA0" w:rsidRDefault="005C30F3">
            <w:pPr>
              <w:rPr>
                <w:sz w:val="32"/>
                <w:szCs w:val="32"/>
              </w:rPr>
            </w:pPr>
            <w:r w:rsidRPr="000E7EA0">
              <w:rPr>
                <w:sz w:val="32"/>
                <w:szCs w:val="32"/>
              </w:rPr>
              <w:t>(art. 18)</w:t>
            </w:r>
          </w:p>
          <w:p w:rsidR="005C30F3" w:rsidRPr="000E7EA0" w:rsidRDefault="005C30F3">
            <w:pPr>
              <w:rPr>
                <w:sz w:val="32"/>
                <w:szCs w:val="32"/>
              </w:rPr>
            </w:pPr>
          </w:p>
        </w:tc>
      </w:tr>
      <w:tr w:rsidR="009E35BE" w:rsidRPr="000E7EA0" w:rsidTr="00B94734">
        <w:tc>
          <w:tcPr>
            <w:tcW w:w="1702" w:type="dxa"/>
          </w:tcPr>
          <w:p w:rsidR="009E35BE" w:rsidRPr="000E7EA0" w:rsidRDefault="009E35BE">
            <w:pPr>
              <w:rPr>
                <w:sz w:val="32"/>
                <w:szCs w:val="32"/>
              </w:rPr>
            </w:pPr>
          </w:p>
          <w:p w:rsidR="005C30F3" w:rsidRPr="000E7EA0" w:rsidRDefault="005C30F3">
            <w:pPr>
              <w:rPr>
                <w:sz w:val="32"/>
                <w:szCs w:val="32"/>
              </w:rPr>
            </w:pPr>
            <w:r w:rsidRPr="000E7EA0">
              <w:rPr>
                <w:sz w:val="32"/>
                <w:szCs w:val="32"/>
              </w:rPr>
              <w:t>Socios herederos menores, incapaces o con capacidad restringida</w:t>
            </w:r>
          </w:p>
          <w:p w:rsidR="005C30F3" w:rsidRPr="000E7EA0" w:rsidRDefault="005C30F3">
            <w:pPr>
              <w:rPr>
                <w:sz w:val="32"/>
                <w:szCs w:val="32"/>
              </w:rPr>
            </w:pPr>
          </w:p>
        </w:tc>
        <w:tc>
          <w:tcPr>
            <w:tcW w:w="4110" w:type="dxa"/>
          </w:tcPr>
          <w:p w:rsidR="009E35BE" w:rsidRPr="000E7EA0" w:rsidRDefault="009E35BE">
            <w:pPr>
              <w:rPr>
                <w:sz w:val="32"/>
                <w:szCs w:val="32"/>
              </w:rPr>
            </w:pPr>
          </w:p>
          <w:p w:rsidR="005C30F3" w:rsidRPr="000E7EA0" w:rsidRDefault="00A25F99">
            <w:pPr>
              <w:rPr>
                <w:rStyle w:val="citation-416"/>
                <w:sz w:val="32"/>
                <w:szCs w:val="32"/>
              </w:rPr>
            </w:pPr>
            <w:r w:rsidRPr="000E7EA0">
              <w:rPr>
                <w:sz w:val="32"/>
                <w:szCs w:val="32"/>
              </w:rPr>
              <w:t>La norma e</w:t>
            </w:r>
            <w:r w:rsidRPr="000E7EA0">
              <w:rPr>
                <w:rStyle w:val="citation-416"/>
                <w:sz w:val="32"/>
                <w:szCs w:val="32"/>
              </w:rPr>
              <w:t xml:space="preserve">xige que la sociedad se constituya con </w:t>
            </w:r>
            <w:r w:rsidRPr="000E7EA0">
              <w:rPr>
                <w:rStyle w:val="citation-416"/>
                <w:b/>
                <w:bCs/>
                <w:sz w:val="32"/>
                <w:szCs w:val="32"/>
              </w:rPr>
              <w:t>bienes sometidos a indivisión forzosa hereditaria</w:t>
            </w:r>
            <w:r w:rsidRPr="000E7EA0">
              <w:rPr>
                <w:rStyle w:val="citation-416"/>
                <w:sz w:val="32"/>
                <w:szCs w:val="32"/>
              </w:rPr>
              <w:t xml:space="preserve"> para que aplique la regla de que el menor/incapaz solo pueda ser socio con responsabilidad limitada, requiriendo aprobación del </w:t>
            </w:r>
            <w:r w:rsidRPr="000E7EA0">
              <w:rPr>
                <w:rStyle w:val="citation-416"/>
                <w:sz w:val="32"/>
                <w:szCs w:val="32"/>
              </w:rPr>
              <w:lastRenderedPageBreak/>
              <w:t>juez de la sucesión.</w:t>
            </w:r>
          </w:p>
          <w:p w:rsidR="00397406" w:rsidRPr="000E7EA0" w:rsidRDefault="00397406">
            <w:pPr>
              <w:rPr>
                <w:rStyle w:val="citation-416"/>
                <w:sz w:val="32"/>
                <w:szCs w:val="32"/>
              </w:rPr>
            </w:pPr>
          </w:p>
          <w:p w:rsidR="00A25F99" w:rsidRPr="000E7EA0" w:rsidRDefault="00A25F99">
            <w:pPr>
              <w:rPr>
                <w:rStyle w:val="citation-416"/>
                <w:sz w:val="32"/>
                <w:szCs w:val="32"/>
              </w:rPr>
            </w:pPr>
            <w:r w:rsidRPr="000E7EA0">
              <w:rPr>
                <w:rStyle w:val="citation-416"/>
                <w:sz w:val="32"/>
                <w:szCs w:val="32"/>
              </w:rPr>
              <w:t xml:space="preserve">(art. 28) </w:t>
            </w:r>
          </w:p>
          <w:p w:rsidR="00A25F99" w:rsidRPr="000E7EA0" w:rsidRDefault="00A25F99">
            <w:pPr>
              <w:rPr>
                <w:rStyle w:val="citation-416"/>
                <w:sz w:val="32"/>
                <w:szCs w:val="32"/>
              </w:rPr>
            </w:pPr>
          </w:p>
          <w:p w:rsidR="00A25F99" w:rsidRPr="000E7EA0" w:rsidRDefault="00A25F99">
            <w:pPr>
              <w:rPr>
                <w:sz w:val="32"/>
                <w:szCs w:val="32"/>
              </w:rPr>
            </w:pPr>
            <w:r w:rsidRPr="000E7EA0">
              <w:rPr>
                <w:rStyle w:val="citation-411"/>
                <w:sz w:val="32"/>
                <w:szCs w:val="32"/>
              </w:rPr>
              <w:t xml:space="preserve">La infracción hace responsable solidaria e ilimitadamente a los representantes y consocios capaces por los </w:t>
            </w:r>
            <w:r w:rsidRPr="000E7EA0">
              <w:rPr>
                <w:rStyle w:val="citation-411"/>
                <w:b/>
                <w:bCs/>
                <w:sz w:val="32"/>
                <w:szCs w:val="32"/>
              </w:rPr>
              <w:t>daños y perjuicios causados a la persona</w:t>
            </w:r>
            <w:r w:rsidRPr="000E7EA0">
              <w:rPr>
                <w:rStyle w:val="citation-411"/>
                <w:sz w:val="32"/>
                <w:szCs w:val="32"/>
              </w:rPr>
              <w:t xml:space="preserve"> menor o incapaz</w:t>
            </w:r>
            <w:r w:rsidRPr="000E7EA0">
              <w:rPr>
                <w:rStyle w:val="citation-416"/>
                <w:sz w:val="32"/>
                <w:szCs w:val="32"/>
              </w:rPr>
              <w:t xml:space="preserve"> (art. 29)</w:t>
            </w:r>
          </w:p>
        </w:tc>
        <w:tc>
          <w:tcPr>
            <w:tcW w:w="3828" w:type="dxa"/>
          </w:tcPr>
          <w:p w:rsidR="009E35BE" w:rsidRPr="000E7EA0" w:rsidRDefault="009E35BE">
            <w:pPr>
              <w:rPr>
                <w:sz w:val="32"/>
                <w:szCs w:val="32"/>
              </w:rPr>
            </w:pPr>
          </w:p>
          <w:p w:rsidR="00A25F99" w:rsidRPr="000E7EA0" w:rsidRDefault="00A25F99">
            <w:pPr>
              <w:rPr>
                <w:rStyle w:val="citation-414"/>
                <w:sz w:val="32"/>
                <w:szCs w:val="32"/>
              </w:rPr>
            </w:pPr>
            <w:r w:rsidRPr="000E7EA0">
              <w:rPr>
                <w:rStyle w:val="citation-415"/>
                <w:sz w:val="32"/>
                <w:szCs w:val="32"/>
              </w:rPr>
              <w:t xml:space="preserve">Los menores o incapaces </w:t>
            </w:r>
            <w:r w:rsidRPr="000E7EA0">
              <w:rPr>
                <w:rStyle w:val="citation-415"/>
                <w:b/>
                <w:iCs/>
                <w:sz w:val="32"/>
                <w:szCs w:val="32"/>
              </w:rPr>
              <w:t>siempre</w:t>
            </w:r>
            <w:r w:rsidRPr="000E7EA0">
              <w:rPr>
                <w:rStyle w:val="citation-415"/>
                <w:b/>
                <w:sz w:val="32"/>
                <w:szCs w:val="32"/>
              </w:rPr>
              <w:t xml:space="preserve"> deben ser socios con responsabilidad limitada, independientemente del origen de los bienes</w:t>
            </w:r>
            <w:r w:rsidRPr="000E7EA0">
              <w:rPr>
                <w:sz w:val="32"/>
                <w:szCs w:val="32"/>
              </w:rPr>
              <w:t xml:space="preserve">. </w:t>
            </w:r>
            <w:r w:rsidRPr="000E7EA0">
              <w:rPr>
                <w:rStyle w:val="citation-414"/>
                <w:sz w:val="32"/>
                <w:szCs w:val="32"/>
              </w:rPr>
              <w:t xml:space="preserve">La exigencia de que el estatuto sea aprobado por el juez de la sucesión </w:t>
            </w:r>
            <w:r w:rsidRPr="000E7EA0">
              <w:rPr>
                <w:rStyle w:val="citation-414"/>
                <w:sz w:val="32"/>
                <w:szCs w:val="32"/>
              </w:rPr>
              <w:lastRenderedPageBreak/>
              <w:t>queda circunscrita específicamente a cuando participen en sociedades constituidas con bienes de indivisión forzosa hereditaria.</w:t>
            </w:r>
          </w:p>
          <w:p w:rsidR="00397406" w:rsidRPr="000E7EA0" w:rsidRDefault="00397406">
            <w:pPr>
              <w:rPr>
                <w:rStyle w:val="citation-414"/>
                <w:sz w:val="32"/>
                <w:szCs w:val="32"/>
              </w:rPr>
            </w:pPr>
          </w:p>
          <w:p w:rsidR="00A25F99" w:rsidRPr="000E7EA0" w:rsidRDefault="00A25F99">
            <w:pPr>
              <w:rPr>
                <w:rStyle w:val="citation-414"/>
                <w:sz w:val="32"/>
                <w:szCs w:val="32"/>
              </w:rPr>
            </w:pPr>
            <w:r w:rsidRPr="000E7EA0">
              <w:rPr>
                <w:rStyle w:val="citation-414"/>
                <w:sz w:val="32"/>
                <w:szCs w:val="32"/>
              </w:rPr>
              <w:t>(art. 19)</w:t>
            </w:r>
          </w:p>
          <w:p w:rsidR="00A25F99" w:rsidRPr="000E7EA0" w:rsidRDefault="00A25F99">
            <w:pPr>
              <w:rPr>
                <w:rStyle w:val="citation-414"/>
                <w:sz w:val="32"/>
                <w:szCs w:val="32"/>
              </w:rPr>
            </w:pPr>
          </w:p>
          <w:p w:rsidR="00397406" w:rsidRPr="000E7EA0" w:rsidRDefault="00A25F99">
            <w:pPr>
              <w:rPr>
                <w:rStyle w:val="citation-410"/>
                <w:sz w:val="32"/>
                <w:szCs w:val="32"/>
              </w:rPr>
            </w:pPr>
            <w:r w:rsidRPr="000E7EA0">
              <w:rPr>
                <w:sz w:val="32"/>
                <w:szCs w:val="32"/>
              </w:rPr>
              <w:t>Se</w:t>
            </w:r>
            <w:r w:rsidRPr="000E7EA0">
              <w:rPr>
                <w:rStyle w:val="citation-410"/>
                <w:sz w:val="32"/>
                <w:szCs w:val="32"/>
              </w:rPr>
              <w:t xml:space="preserve"> elimina la mención a la transformación de la sociedad y acota la responsabilidad solidaria a los daños causados </w:t>
            </w:r>
            <w:r w:rsidRPr="000E7EA0">
              <w:rPr>
                <w:rStyle w:val="citation-410"/>
                <w:b/>
                <w:bCs/>
                <w:sz w:val="32"/>
                <w:szCs w:val="32"/>
              </w:rPr>
              <w:t>al "interés" de la persona</w:t>
            </w:r>
            <w:r w:rsidRPr="000E7EA0">
              <w:rPr>
                <w:rStyle w:val="citation-410"/>
                <w:sz w:val="32"/>
                <w:szCs w:val="32"/>
              </w:rPr>
              <w:t xml:space="preserve"> menor o incapaz </w:t>
            </w:r>
          </w:p>
          <w:p w:rsidR="00397406" w:rsidRPr="000E7EA0" w:rsidRDefault="00397406">
            <w:pPr>
              <w:rPr>
                <w:rStyle w:val="citation-410"/>
                <w:sz w:val="32"/>
                <w:szCs w:val="32"/>
              </w:rPr>
            </w:pPr>
          </w:p>
          <w:p w:rsidR="00A25F99" w:rsidRPr="000E7EA0" w:rsidRDefault="00A25F99">
            <w:pPr>
              <w:rPr>
                <w:rStyle w:val="citation-414"/>
                <w:sz w:val="32"/>
                <w:szCs w:val="32"/>
              </w:rPr>
            </w:pPr>
            <w:r w:rsidRPr="000E7EA0">
              <w:rPr>
                <w:rStyle w:val="citation-410"/>
                <w:sz w:val="32"/>
                <w:szCs w:val="32"/>
              </w:rPr>
              <w:t>(art. 19)</w:t>
            </w:r>
          </w:p>
          <w:p w:rsidR="00A25F99" w:rsidRPr="000E7EA0" w:rsidRDefault="00A25F99">
            <w:pPr>
              <w:rPr>
                <w:sz w:val="32"/>
                <w:szCs w:val="32"/>
              </w:rPr>
            </w:pPr>
          </w:p>
        </w:tc>
      </w:tr>
      <w:tr w:rsidR="009E35BE" w:rsidRPr="000E7EA0" w:rsidTr="00B94734">
        <w:tc>
          <w:tcPr>
            <w:tcW w:w="1702" w:type="dxa"/>
          </w:tcPr>
          <w:p w:rsidR="00A25F99" w:rsidRPr="000E7EA0" w:rsidRDefault="00A25F99">
            <w:pPr>
              <w:rPr>
                <w:sz w:val="32"/>
                <w:szCs w:val="32"/>
              </w:rPr>
            </w:pPr>
          </w:p>
          <w:p w:rsidR="00A25F99" w:rsidRPr="000E7EA0" w:rsidRDefault="00A25F99">
            <w:pPr>
              <w:rPr>
                <w:sz w:val="32"/>
                <w:szCs w:val="32"/>
              </w:rPr>
            </w:pPr>
            <w:r w:rsidRPr="000E7EA0">
              <w:rPr>
                <w:sz w:val="32"/>
                <w:szCs w:val="32"/>
              </w:rPr>
              <w:t>Socio oculto / aparente</w:t>
            </w:r>
          </w:p>
          <w:p w:rsidR="00A25F99" w:rsidRPr="000E7EA0" w:rsidRDefault="00A25F99">
            <w:pPr>
              <w:rPr>
                <w:sz w:val="32"/>
                <w:szCs w:val="32"/>
              </w:rPr>
            </w:pPr>
          </w:p>
        </w:tc>
        <w:tc>
          <w:tcPr>
            <w:tcW w:w="4110" w:type="dxa"/>
          </w:tcPr>
          <w:p w:rsidR="009E35BE" w:rsidRPr="000E7EA0" w:rsidRDefault="009E35BE">
            <w:pPr>
              <w:rPr>
                <w:sz w:val="32"/>
                <w:szCs w:val="32"/>
              </w:rPr>
            </w:pPr>
          </w:p>
          <w:p w:rsidR="00397406" w:rsidRPr="000E7EA0" w:rsidRDefault="00A25F99">
            <w:pPr>
              <w:rPr>
                <w:b/>
                <w:sz w:val="32"/>
                <w:szCs w:val="32"/>
              </w:rPr>
            </w:pPr>
            <w:r w:rsidRPr="000E7EA0">
              <w:rPr>
                <w:b/>
                <w:sz w:val="32"/>
                <w:szCs w:val="32"/>
              </w:rPr>
              <w:t xml:space="preserve">Prohibida la actuación el socio aparente o presta nombre y del socio oculto </w:t>
            </w:r>
          </w:p>
          <w:p w:rsidR="00397406" w:rsidRPr="000E7EA0" w:rsidRDefault="00397406">
            <w:pPr>
              <w:rPr>
                <w:sz w:val="32"/>
                <w:szCs w:val="32"/>
              </w:rPr>
            </w:pPr>
          </w:p>
          <w:p w:rsidR="00A25F99" w:rsidRPr="000E7EA0" w:rsidRDefault="00A25F99">
            <w:pPr>
              <w:rPr>
                <w:sz w:val="32"/>
                <w:szCs w:val="32"/>
              </w:rPr>
            </w:pPr>
            <w:r w:rsidRPr="000E7EA0">
              <w:rPr>
                <w:sz w:val="32"/>
                <w:szCs w:val="32"/>
              </w:rPr>
              <w:t>(art. 34)</w:t>
            </w:r>
          </w:p>
          <w:p w:rsidR="00A25F99" w:rsidRPr="000E7EA0" w:rsidRDefault="00A25F99">
            <w:pPr>
              <w:rPr>
                <w:sz w:val="32"/>
                <w:szCs w:val="32"/>
              </w:rPr>
            </w:pPr>
          </w:p>
        </w:tc>
        <w:tc>
          <w:tcPr>
            <w:tcW w:w="3828" w:type="dxa"/>
          </w:tcPr>
          <w:p w:rsidR="009E35BE" w:rsidRPr="000E7EA0" w:rsidRDefault="009E35BE">
            <w:pPr>
              <w:rPr>
                <w:sz w:val="32"/>
                <w:szCs w:val="32"/>
              </w:rPr>
            </w:pPr>
          </w:p>
          <w:p w:rsidR="00397406" w:rsidRPr="000E7EA0" w:rsidRDefault="00A25F99" w:rsidP="00A25F99">
            <w:pPr>
              <w:rPr>
                <w:sz w:val="32"/>
                <w:szCs w:val="32"/>
              </w:rPr>
            </w:pPr>
            <w:r w:rsidRPr="000E7EA0">
              <w:rPr>
                <w:sz w:val="32"/>
                <w:szCs w:val="32"/>
              </w:rPr>
              <w:t xml:space="preserve">Se </w:t>
            </w:r>
            <w:r w:rsidRPr="000E7EA0">
              <w:rPr>
                <w:rStyle w:val="citation-407"/>
                <w:sz w:val="32"/>
                <w:szCs w:val="32"/>
              </w:rPr>
              <w:t>mantienen la prohibición y la responsabilidad subsidiaria, solidaria e ilimitada</w:t>
            </w:r>
            <w:r w:rsidRPr="000E7EA0">
              <w:rPr>
                <w:sz w:val="32"/>
                <w:szCs w:val="32"/>
              </w:rPr>
              <w:t xml:space="preserve">. </w:t>
            </w:r>
          </w:p>
          <w:p w:rsidR="00397406" w:rsidRPr="000E7EA0" w:rsidRDefault="00397406" w:rsidP="00A25F99">
            <w:pPr>
              <w:rPr>
                <w:sz w:val="32"/>
                <w:szCs w:val="32"/>
              </w:rPr>
            </w:pPr>
          </w:p>
          <w:p w:rsidR="00397406" w:rsidRPr="000E7EA0" w:rsidRDefault="00A25F99" w:rsidP="00A25F99">
            <w:pPr>
              <w:rPr>
                <w:rStyle w:val="citation-406"/>
                <w:b/>
                <w:bCs/>
                <w:sz w:val="32"/>
                <w:szCs w:val="32"/>
              </w:rPr>
            </w:pPr>
            <w:r w:rsidRPr="000E7EA0">
              <w:rPr>
                <w:rStyle w:val="citation-406"/>
                <w:sz w:val="32"/>
                <w:szCs w:val="32"/>
              </w:rPr>
              <w:t xml:space="preserve">Sin embargo, el Proyecto </w:t>
            </w:r>
            <w:r w:rsidRPr="000E7EA0">
              <w:rPr>
                <w:rStyle w:val="citation-406"/>
                <w:b/>
                <w:bCs/>
                <w:sz w:val="32"/>
                <w:szCs w:val="32"/>
              </w:rPr>
              <w:t xml:space="preserve">agrega un que  la actuación de estos socios será "inoponible al resto de los socios y a la sociedad" </w:t>
            </w:r>
          </w:p>
          <w:p w:rsidR="00397406" w:rsidRPr="000E7EA0" w:rsidRDefault="00397406" w:rsidP="00A25F99">
            <w:pPr>
              <w:rPr>
                <w:rStyle w:val="citation-406"/>
                <w:b/>
                <w:bCs/>
                <w:sz w:val="32"/>
                <w:szCs w:val="32"/>
              </w:rPr>
            </w:pPr>
          </w:p>
          <w:p w:rsidR="00A25F99" w:rsidRPr="000E7EA0" w:rsidRDefault="00A25F99" w:rsidP="00A25F99">
            <w:pPr>
              <w:rPr>
                <w:rStyle w:val="citation-406"/>
                <w:bCs/>
                <w:sz w:val="32"/>
                <w:szCs w:val="32"/>
              </w:rPr>
            </w:pPr>
            <w:r w:rsidRPr="000E7EA0">
              <w:rPr>
                <w:rStyle w:val="citation-406"/>
                <w:b/>
                <w:bCs/>
                <w:sz w:val="32"/>
                <w:szCs w:val="32"/>
              </w:rPr>
              <w:t>(</w:t>
            </w:r>
            <w:r w:rsidRPr="000E7EA0">
              <w:rPr>
                <w:rStyle w:val="citation-406"/>
                <w:bCs/>
                <w:sz w:val="32"/>
                <w:szCs w:val="32"/>
              </w:rPr>
              <w:t>arts. 21 y 22)</w:t>
            </w:r>
          </w:p>
          <w:p w:rsidR="00A25F99" w:rsidRPr="000E7EA0" w:rsidRDefault="00A25F99" w:rsidP="00A25F99">
            <w:pPr>
              <w:rPr>
                <w:sz w:val="32"/>
                <w:szCs w:val="32"/>
              </w:rPr>
            </w:pPr>
          </w:p>
        </w:tc>
      </w:tr>
      <w:tr w:rsidR="009E35BE" w:rsidRPr="000E7EA0" w:rsidTr="00B94734">
        <w:tc>
          <w:tcPr>
            <w:tcW w:w="1702" w:type="dxa"/>
          </w:tcPr>
          <w:p w:rsidR="00A25F99" w:rsidRPr="000E7EA0" w:rsidRDefault="00A25F99">
            <w:pPr>
              <w:rPr>
                <w:sz w:val="32"/>
                <w:szCs w:val="32"/>
              </w:rPr>
            </w:pPr>
          </w:p>
          <w:p w:rsidR="00A25F99" w:rsidRPr="000E7EA0" w:rsidRDefault="00A25F99">
            <w:pPr>
              <w:rPr>
                <w:sz w:val="32"/>
                <w:szCs w:val="32"/>
              </w:rPr>
            </w:pPr>
            <w:r w:rsidRPr="000E7EA0">
              <w:rPr>
                <w:sz w:val="32"/>
                <w:szCs w:val="32"/>
              </w:rPr>
              <w:lastRenderedPageBreak/>
              <w:t>Acuerdo de socios</w:t>
            </w:r>
          </w:p>
          <w:p w:rsidR="00A25F99" w:rsidRPr="000E7EA0" w:rsidRDefault="00A25F99">
            <w:pPr>
              <w:rPr>
                <w:sz w:val="32"/>
                <w:szCs w:val="32"/>
              </w:rPr>
            </w:pPr>
          </w:p>
        </w:tc>
        <w:tc>
          <w:tcPr>
            <w:tcW w:w="4110" w:type="dxa"/>
          </w:tcPr>
          <w:p w:rsidR="00A25F99" w:rsidRPr="000E7EA0" w:rsidRDefault="00A25F99">
            <w:pPr>
              <w:rPr>
                <w:sz w:val="32"/>
                <w:szCs w:val="32"/>
              </w:rPr>
            </w:pPr>
          </w:p>
          <w:p w:rsidR="00A25F99" w:rsidRPr="000E7EA0" w:rsidRDefault="00A25F99">
            <w:pPr>
              <w:rPr>
                <w:sz w:val="32"/>
                <w:szCs w:val="32"/>
              </w:rPr>
            </w:pPr>
            <w:r w:rsidRPr="000E7EA0">
              <w:rPr>
                <w:sz w:val="32"/>
                <w:szCs w:val="32"/>
              </w:rPr>
              <w:lastRenderedPageBreak/>
              <w:t>No contemplado</w:t>
            </w:r>
          </w:p>
        </w:tc>
        <w:tc>
          <w:tcPr>
            <w:tcW w:w="3828" w:type="dxa"/>
          </w:tcPr>
          <w:p w:rsidR="00A25F99" w:rsidRPr="000E7EA0" w:rsidRDefault="00A25F99">
            <w:pPr>
              <w:rPr>
                <w:sz w:val="32"/>
                <w:szCs w:val="32"/>
              </w:rPr>
            </w:pPr>
          </w:p>
          <w:p w:rsidR="00397406" w:rsidRPr="000E7EA0" w:rsidRDefault="00A25F99">
            <w:pPr>
              <w:rPr>
                <w:sz w:val="32"/>
                <w:szCs w:val="32"/>
              </w:rPr>
            </w:pPr>
            <w:r w:rsidRPr="000E7EA0">
              <w:rPr>
                <w:sz w:val="32"/>
                <w:szCs w:val="32"/>
              </w:rPr>
              <w:lastRenderedPageBreak/>
              <w:t xml:space="preserve">Regula </w:t>
            </w:r>
            <w:r w:rsidRPr="000E7EA0">
              <w:rPr>
                <w:b/>
                <w:sz w:val="32"/>
                <w:szCs w:val="32"/>
              </w:rPr>
              <w:t>convenios entre socios y su oponibilidad</w:t>
            </w:r>
            <w:r w:rsidRPr="000E7EA0">
              <w:rPr>
                <w:sz w:val="32"/>
                <w:szCs w:val="32"/>
              </w:rPr>
              <w:t xml:space="preserve"> a la sociedad </w:t>
            </w:r>
            <w:r w:rsidR="00397406" w:rsidRPr="000E7EA0">
              <w:rPr>
                <w:sz w:val="32"/>
                <w:szCs w:val="32"/>
              </w:rPr>
              <w:t>desde que fueron notificados fehacientemente.</w:t>
            </w:r>
          </w:p>
          <w:p w:rsidR="00397406" w:rsidRPr="000E7EA0" w:rsidRDefault="00397406">
            <w:pPr>
              <w:rPr>
                <w:sz w:val="32"/>
                <w:szCs w:val="32"/>
              </w:rPr>
            </w:pPr>
          </w:p>
          <w:p w:rsidR="00A25F99" w:rsidRPr="000E7EA0" w:rsidRDefault="00A25F99">
            <w:pPr>
              <w:rPr>
                <w:sz w:val="32"/>
                <w:szCs w:val="32"/>
              </w:rPr>
            </w:pPr>
            <w:r w:rsidRPr="000E7EA0">
              <w:rPr>
                <w:sz w:val="32"/>
                <w:szCs w:val="32"/>
              </w:rPr>
              <w:t>(art. 22)</w:t>
            </w:r>
          </w:p>
          <w:p w:rsidR="00A25F99" w:rsidRPr="000E7EA0" w:rsidRDefault="00A25F99">
            <w:pPr>
              <w:rPr>
                <w:sz w:val="32"/>
                <w:szCs w:val="32"/>
              </w:rPr>
            </w:pPr>
          </w:p>
        </w:tc>
      </w:tr>
      <w:tr w:rsidR="009E35BE" w:rsidRPr="000E7EA0" w:rsidTr="00B94734">
        <w:tc>
          <w:tcPr>
            <w:tcW w:w="1702" w:type="dxa"/>
          </w:tcPr>
          <w:p w:rsidR="009E35BE" w:rsidRPr="000E7EA0" w:rsidRDefault="009E35BE">
            <w:pPr>
              <w:rPr>
                <w:sz w:val="32"/>
                <w:szCs w:val="32"/>
              </w:rPr>
            </w:pPr>
          </w:p>
          <w:p w:rsidR="00A25F99" w:rsidRPr="000E7EA0" w:rsidRDefault="00A25F99">
            <w:pPr>
              <w:rPr>
                <w:sz w:val="32"/>
                <w:szCs w:val="32"/>
              </w:rPr>
            </w:pPr>
            <w:r w:rsidRPr="000E7EA0">
              <w:rPr>
                <w:sz w:val="32"/>
                <w:szCs w:val="32"/>
              </w:rPr>
              <w:t>Derecho de información</w:t>
            </w:r>
          </w:p>
          <w:p w:rsidR="00A25F99" w:rsidRPr="000E7EA0" w:rsidRDefault="00A25F99">
            <w:pPr>
              <w:rPr>
                <w:sz w:val="32"/>
                <w:szCs w:val="32"/>
              </w:rPr>
            </w:pPr>
          </w:p>
        </w:tc>
        <w:tc>
          <w:tcPr>
            <w:tcW w:w="4110" w:type="dxa"/>
          </w:tcPr>
          <w:p w:rsidR="009E35BE" w:rsidRPr="000E7EA0" w:rsidRDefault="009E35BE">
            <w:pPr>
              <w:rPr>
                <w:sz w:val="32"/>
                <w:szCs w:val="32"/>
              </w:rPr>
            </w:pPr>
          </w:p>
          <w:p w:rsidR="00397406" w:rsidRPr="000E7EA0" w:rsidRDefault="0031657D">
            <w:pPr>
              <w:rPr>
                <w:sz w:val="32"/>
                <w:szCs w:val="32"/>
              </w:rPr>
            </w:pPr>
            <w:r w:rsidRPr="000E7EA0">
              <w:rPr>
                <w:sz w:val="32"/>
                <w:szCs w:val="32"/>
              </w:rPr>
              <w:t xml:space="preserve">Se fija un contralor individual de los socios con algunas exclusiones como el caso de SRL comprendidas en el art. 299 de la LGS y las sociedades por acciones. </w:t>
            </w:r>
          </w:p>
          <w:p w:rsidR="00397406" w:rsidRPr="000E7EA0" w:rsidRDefault="00397406">
            <w:pPr>
              <w:rPr>
                <w:sz w:val="32"/>
                <w:szCs w:val="32"/>
              </w:rPr>
            </w:pPr>
          </w:p>
          <w:p w:rsidR="00A25F99" w:rsidRPr="000E7EA0" w:rsidRDefault="0031657D">
            <w:pPr>
              <w:rPr>
                <w:sz w:val="32"/>
                <w:szCs w:val="32"/>
              </w:rPr>
            </w:pPr>
            <w:r w:rsidRPr="000E7EA0">
              <w:rPr>
                <w:sz w:val="32"/>
                <w:szCs w:val="32"/>
              </w:rPr>
              <w:t>(art. 51)</w:t>
            </w:r>
          </w:p>
          <w:p w:rsidR="0031657D" w:rsidRPr="000E7EA0" w:rsidRDefault="0031657D">
            <w:pPr>
              <w:rPr>
                <w:sz w:val="32"/>
                <w:szCs w:val="32"/>
              </w:rPr>
            </w:pPr>
          </w:p>
        </w:tc>
        <w:tc>
          <w:tcPr>
            <w:tcW w:w="3828" w:type="dxa"/>
          </w:tcPr>
          <w:p w:rsidR="009E35BE" w:rsidRPr="000E7EA0" w:rsidRDefault="009E35BE">
            <w:pPr>
              <w:rPr>
                <w:sz w:val="32"/>
                <w:szCs w:val="32"/>
              </w:rPr>
            </w:pPr>
          </w:p>
          <w:p w:rsidR="00397406" w:rsidRPr="000E7EA0" w:rsidRDefault="0031657D">
            <w:pPr>
              <w:rPr>
                <w:sz w:val="32"/>
                <w:szCs w:val="32"/>
              </w:rPr>
            </w:pPr>
            <w:r w:rsidRPr="000E7EA0">
              <w:rPr>
                <w:sz w:val="32"/>
                <w:szCs w:val="32"/>
              </w:rPr>
              <w:t xml:space="preserve">Amplio para todos los tipos. </w:t>
            </w:r>
          </w:p>
          <w:p w:rsidR="00397406" w:rsidRPr="000E7EA0" w:rsidRDefault="00397406">
            <w:pPr>
              <w:rPr>
                <w:sz w:val="32"/>
                <w:szCs w:val="32"/>
              </w:rPr>
            </w:pPr>
          </w:p>
          <w:p w:rsidR="00397406" w:rsidRPr="000E7EA0" w:rsidRDefault="0031657D">
            <w:pPr>
              <w:rPr>
                <w:rStyle w:val="citation-561"/>
                <w:sz w:val="32"/>
                <w:szCs w:val="32"/>
              </w:rPr>
            </w:pPr>
            <w:r w:rsidRPr="000E7EA0">
              <w:rPr>
                <w:rStyle w:val="citation-561"/>
                <w:sz w:val="32"/>
                <w:szCs w:val="32"/>
              </w:rPr>
              <w:t xml:space="preserve">Puede reglamentarse pero no prohibirse </w:t>
            </w:r>
          </w:p>
          <w:p w:rsidR="00397406" w:rsidRPr="000E7EA0" w:rsidRDefault="00397406">
            <w:pPr>
              <w:rPr>
                <w:rStyle w:val="citation-561"/>
                <w:sz w:val="32"/>
                <w:szCs w:val="32"/>
              </w:rPr>
            </w:pPr>
          </w:p>
          <w:p w:rsidR="0031657D" w:rsidRPr="000E7EA0" w:rsidRDefault="0031657D">
            <w:pPr>
              <w:rPr>
                <w:sz w:val="32"/>
                <w:szCs w:val="32"/>
              </w:rPr>
            </w:pPr>
            <w:r w:rsidRPr="000E7EA0">
              <w:rPr>
                <w:rStyle w:val="citation-561"/>
                <w:sz w:val="32"/>
                <w:szCs w:val="32"/>
              </w:rPr>
              <w:t>(art. 23)</w:t>
            </w:r>
          </w:p>
        </w:tc>
      </w:tr>
      <w:tr w:rsidR="009E35BE" w:rsidRPr="000E7EA0" w:rsidTr="00B94734">
        <w:tc>
          <w:tcPr>
            <w:tcW w:w="1702" w:type="dxa"/>
          </w:tcPr>
          <w:p w:rsidR="009E35BE" w:rsidRPr="000E7EA0" w:rsidRDefault="009E35BE">
            <w:pPr>
              <w:rPr>
                <w:sz w:val="32"/>
                <w:szCs w:val="32"/>
              </w:rPr>
            </w:pPr>
          </w:p>
          <w:p w:rsidR="0031657D" w:rsidRPr="000E7EA0" w:rsidRDefault="0031657D">
            <w:pPr>
              <w:rPr>
                <w:sz w:val="32"/>
                <w:szCs w:val="32"/>
              </w:rPr>
            </w:pPr>
            <w:r w:rsidRPr="000E7EA0">
              <w:rPr>
                <w:sz w:val="32"/>
                <w:szCs w:val="32"/>
              </w:rPr>
              <w:t>Sociedad socia</w:t>
            </w:r>
          </w:p>
          <w:p w:rsidR="0031657D" w:rsidRPr="000E7EA0" w:rsidRDefault="0031657D">
            <w:pPr>
              <w:rPr>
                <w:sz w:val="32"/>
                <w:szCs w:val="32"/>
              </w:rPr>
            </w:pPr>
          </w:p>
        </w:tc>
        <w:tc>
          <w:tcPr>
            <w:tcW w:w="4110" w:type="dxa"/>
          </w:tcPr>
          <w:p w:rsidR="009E35BE" w:rsidRPr="000E7EA0" w:rsidRDefault="009E35BE">
            <w:pPr>
              <w:rPr>
                <w:sz w:val="32"/>
                <w:szCs w:val="32"/>
              </w:rPr>
            </w:pPr>
          </w:p>
          <w:p w:rsidR="00397406" w:rsidRPr="000E7EA0" w:rsidRDefault="0031657D">
            <w:pPr>
              <w:rPr>
                <w:sz w:val="32"/>
                <w:szCs w:val="32"/>
              </w:rPr>
            </w:pPr>
            <w:r w:rsidRPr="000E7EA0">
              <w:rPr>
                <w:sz w:val="32"/>
                <w:szCs w:val="32"/>
              </w:rPr>
              <w:t xml:space="preserve">Las SA y las sociedades en comandita solo pueden formar parte de sociedades por acciones y SRL. </w:t>
            </w:r>
          </w:p>
          <w:p w:rsidR="00397406" w:rsidRPr="000E7EA0" w:rsidRDefault="00397406">
            <w:pPr>
              <w:rPr>
                <w:sz w:val="32"/>
                <w:szCs w:val="32"/>
              </w:rPr>
            </w:pPr>
          </w:p>
          <w:p w:rsidR="0031657D" w:rsidRPr="000E7EA0" w:rsidRDefault="0031657D">
            <w:pPr>
              <w:rPr>
                <w:sz w:val="32"/>
                <w:szCs w:val="32"/>
              </w:rPr>
            </w:pPr>
            <w:r w:rsidRPr="000E7EA0">
              <w:rPr>
                <w:sz w:val="32"/>
                <w:szCs w:val="32"/>
              </w:rPr>
              <w:t>(art. 30)</w:t>
            </w:r>
          </w:p>
          <w:p w:rsidR="0031657D" w:rsidRPr="000E7EA0" w:rsidRDefault="0031657D">
            <w:pPr>
              <w:rPr>
                <w:sz w:val="32"/>
                <w:szCs w:val="32"/>
              </w:rPr>
            </w:pPr>
          </w:p>
          <w:p w:rsidR="00397406" w:rsidRPr="000E7EA0" w:rsidRDefault="0031657D">
            <w:pPr>
              <w:rPr>
                <w:b/>
                <w:sz w:val="32"/>
                <w:szCs w:val="32"/>
              </w:rPr>
            </w:pPr>
            <w:r w:rsidRPr="000E7EA0">
              <w:rPr>
                <w:sz w:val="32"/>
                <w:szCs w:val="32"/>
              </w:rPr>
              <w:t xml:space="preserve">En el caso  de la SAS, </w:t>
            </w:r>
            <w:r w:rsidRPr="000E7EA0">
              <w:rPr>
                <w:b/>
                <w:sz w:val="32"/>
                <w:szCs w:val="32"/>
              </w:rPr>
              <w:t xml:space="preserve">una SAS unipersonal no puede constituir ni participar de otra SAS unipersonal </w:t>
            </w:r>
          </w:p>
          <w:p w:rsidR="00397406" w:rsidRPr="000E7EA0" w:rsidRDefault="00397406">
            <w:pPr>
              <w:rPr>
                <w:sz w:val="32"/>
                <w:szCs w:val="32"/>
              </w:rPr>
            </w:pPr>
          </w:p>
          <w:p w:rsidR="0031657D" w:rsidRPr="000E7EA0" w:rsidRDefault="00397406">
            <w:pPr>
              <w:rPr>
                <w:sz w:val="32"/>
                <w:szCs w:val="32"/>
              </w:rPr>
            </w:pPr>
            <w:r w:rsidRPr="000E7EA0">
              <w:rPr>
                <w:sz w:val="32"/>
                <w:szCs w:val="32"/>
              </w:rPr>
              <w:t>(art. 34 L.</w:t>
            </w:r>
            <w:r w:rsidR="0031657D" w:rsidRPr="000E7EA0">
              <w:rPr>
                <w:sz w:val="32"/>
                <w:szCs w:val="32"/>
              </w:rPr>
              <w:t xml:space="preserve"> 27349)</w:t>
            </w:r>
          </w:p>
          <w:p w:rsidR="0020354E" w:rsidRPr="000E7EA0" w:rsidRDefault="0020354E">
            <w:pPr>
              <w:rPr>
                <w:sz w:val="32"/>
                <w:szCs w:val="32"/>
              </w:rPr>
            </w:pPr>
          </w:p>
        </w:tc>
        <w:tc>
          <w:tcPr>
            <w:tcW w:w="3828" w:type="dxa"/>
          </w:tcPr>
          <w:p w:rsidR="009E35BE" w:rsidRPr="000E7EA0" w:rsidRDefault="009E35BE">
            <w:pPr>
              <w:rPr>
                <w:sz w:val="32"/>
                <w:szCs w:val="32"/>
              </w:rPr>
            </w:pPr>
          </w:p>
          <w:p w:rsidR="0020354E" w:rsidRPr="000E7EA0" w:rsidRDefault="0031657D">
            <w:pPr>
              <w:rPr>
                <w:sz w:val="32"/>
                <w:szCs w:val="32"/>
              </w:rPr>
            </w:pPr>
            <w:r w:rsidRPr="000E7EA0">
              <w:rPr>
                <w:sz w:val="32"/>
                <w:szCs w:val="32"/>
              </w:rPr>
              <w:t xml:space="preserve">Las </w:t>
            </w:r>
            <w:r w:rsidRPr="000E7EA0">
              <w:rPr>
                <w:b/>
                <w:sz w:val="32"/>
                <w:szCs w:val="32"/>
              </w:rPr>
              <w:t>sociedades pueden formar parte de cualquier tipo social</w:t>
            </w:r>
            <w:r w:rsidRPr="000E7EA0">
              <w:rPr>
                <w:sz w:val="32"/>
                <w:szCs w:val="32"/>
              </w:rPr>
              <w:t xml:space="preserve"> </w:t>
            </w:r>
          </w:p>
          <w:p w:rsidR="0020354E" w:rsidRPr="000E7EA0" w:rsidRDefault="0020354E">
            <w:pPr>
              <w:rPr>
                <w:sz w:val="32"/>
                <w:szCs w:val="32"/>
              </w:rPr>
            </w:pPr>
          </w:p>
          <w:p w:rsidR="0020354E" w:rsidRPr="000E7EA0" w:rsidRDefault="0020354E">
            <w:pPr>
              <w:rPr>
                <w:sz w:val="32"/>
                <w:szCs w:val="32"/>
              </w:rPr>
            </w:pPr>
            <w:r w:rsidRPr="000E7EA0">
              <w:rPr>
                <w:sz w:val="32"/>
                <w:szCs w:val="32"/>
              </w:rPr>
              <w:t xml:space="preserve">Las sociedades unipersonales pueden ser </w:t>
            </w:r>
            <w:r w:rsidRPr="000E7EA0">
              <w:rPr>
                <w:b/>
                <w:sz w:val="32"/>
                <w:szCs w:val="32"/>
              </w:rPr>
              <w:t>socias de otras sociedades unipersonales</w:t>
            </w:r>
            <w:r w:rsidRPr="000E7EA0">
              <w:rPr>
                <w:sz w:val="32"/>
                <w:szCs w:val="32"/>
              </w:rPr>
              <w:t>.</w:t>
            </w:r>
          </w:p>
          <w:p w:rsidR="0020354E" w:rsidRPr="000E7EA0" w:rsidRDefault="0020354E">
            <w:pPr>
              <w:rPr>
                <w:sz w:val="32"/>
                <w:szCs w:val="32"/>
              </w:rPr>
            </w:pPr>
          </w:p>
          <w:p w:rsidR="0031657D" w:rsidRPr="000E7EA0" w:rsidRDefault="0031657D">
            <w:pPr>
              <w:rPr>
                <w:sz w:val="32"/>
                <w:szCs w:val="32"/>
              </w:rPr>
            </w:pPr>
            <w:r w:rsidRPr="000E7EA0">
              <w:rPr>
                <w:sz w:val="32"/>
                <w:szCs w:val="32"/>
              </w:rPr>
              <w:t>(art. 24)</w:t>
            </w:r>
          </w:p>
        </w:tc>
      </w:tr>
      <w:tr w:rsidR="009E35BE" w:rsidRPr="000E7EA0" w:rsidTr="00B94734">
        <w:tc>
          <w:tcPr>
            <w:tcW w:w="1702" w:type="dxa"/>
          </w:tcPr>
          <w:p w:rsidR="009E35BE" w:rsidRPr="000E7EA0" w:rsidRDefault="009E35BE">
            <w:pPr>
              <w:rPr>
                <w:sz w:val="32"/>
                <w:szCs w:val="32"/>
              </w:rPr>
            </w:pPr>
          </w:p>
          <w:p w:rsidR="0031657D" w:rsidRPr="000E7EA0" w:rsidRDefault="0031657D">
            <w:pPr>
              <w:rPr>
                <w:sz w:val="32"/>
                <w:szCs w:val="32"/>
              </w:rPr>
            </w:pPr>
            <w:r w:rsidRPr="000E7EA0">
              <w:rPr>
                <w:sz w:val="32"/>
                <w:szCs w:val="32"/>
              </w:rPr>
              <w:t>Limitacion</w:t>
            </w:r>
            <w:r w:rsidRPr="000E7EA0">
              <w:rPr>
                <w:sz w:val="32"/>
                <w:szCs w:val="32"/>
              </w:rPr>
              <w:lastRenderedPageBreak/>
              <w:t xml:space="preserve">es a las participaciones </w:t>
            </w:r>
          </w:p>
          <w:p w:rsidR="0031657D" w:rsidRPr="000E7EA0" w:rsidRDefault="0031657D">
            <w:pPr>
              <w:rPr>
                <w:sz w:val="32"/>
                <w:szCs w:val="32"/>
              </w:rPr>
            </w:pPr>
          </w:p>
        </w:tc>
        <w:tc>
          <w:tcPr>
            <w:tcW w:w="4110" w:type="dxa"/>
          </w:tcPr>
          <w:p w:rsidR="009E35BE" w:rsidRPr="000E7EA0" w:rsidRDefault="009E35BE">
            <w:pPr>
              <w:rPr>
                <w:sz w:val="32"/>
                <w:szCs w:val="32"/>
              </w:rPr>
            </w:pPr>
          </w:p>
          <w:p w:rsidR="0020354E" w:rsidRPr="000E7EA0" w:rsidRDefault="0031657D">
            <w:pPr>
              <w:rPr>
                <w:sz w:val="32"/>
                <w:szCs w:val="32"/>
              </w:rPr>
            </w:pPr>
            <w:r w:rsidRPr="000E7EA0">
              <w:rPr>
                <w:b/>
                <w:sz w:val="32"/>
                <w:szCs w:val="32"/>
              </w:rPr>
              <w:t xml:space="preserve">Restricciones por monto de </w:t>
            </w:r>
            <w:r w:rsidRPr="000E7EA0">
              <w:rPr>
                <w:b/>
                <w:sz w:val="32"/>
                <w:szCs w:val="32"/>
              </w:rPr>
              <w:lastRenderedPageBreak/>
              <w:t>capital y reservas y nulidades recíprocas</w:t>
            </w:r>
            <w:r w:rsidRPr="000E7EA0">
              <w:rPr>
                <w:sz w:val="32"/>
                <w:szCs w:val="32"/>
              </w:rPr>
              <w:t xml:space="preserve"> </w:t>
            </w:r>
          </w:p>
          <w:p w:rsidR="0020354E" w:rsidRPr="000E7EA0" w:rsidRDefault="0020354E">
            <w:pPr>
              <w:rPr>
                <w:sz w:val="32"/>
                <w:szCs w:val="32"/>
              </w:rPr>
            </w:pPr>
          </w:p>
          <w:p w:rsidR="0031657D" w:rsidRPr="000E7EA0" w:rsidRDefault="0031657D">
            <w:pPr>
              <w:rPr>
                <w:sz w:val="32"/>
                <w:szCs w:val="32"/>
              </w:rPr>
            </w:pPr>
            <w:r w:rsidRPr="000E7EA0">
              <w:rPr>
                <w:sz w:val="32"/>
                <w:szCs w:val="32"/>
              </w:rPr>
              <w:t>(arts. 31 y 32)</w:t>
            </w:r>
          </w:p>
          <w:p w:rsidR="0031657D" w:rsidRPr="000E7EA0" w:rsidRDefault="0031657D">
            <w:pPr>
              <w:rPr>
                <w:sz w:val="32"/>
                <w:szCs w:val="32"/>
              </w:rPr>
            </w:pPr>
          </w:p>
          <w:p w:rsidR="0020354E" w:rsidRPr="000E7EA0" w:rsidRDefault="0031657D">
            <w:pPr>
              <w:rPr>
                <w:sz w:val="32"/>
                <w:szCs w:val="32"/>
              </w:rPr>
            </w:pPr>
            <w:r w:rsidRPr="000E7EA0">
              <w:rPr>
                <w:sz w:val="32"/>
                <w:szCs w:val="32"/>
              </w:rPr>
              <w:t xml:space="preserve">En el caso de la </w:t>
            </w:r>
            <w:r w:rsidRPr="000E7EA0">
              <w:rPr>
                <w:b/>
                <w:sz w:val="32"/>
                <w:szCs w:val="32"/>
              </w:rPr>
              <w:t>SAS,</w:t>
            </w:r>
            <w:r w:rsidRPr="000E7EA0">
              <w:rPr>
                <w:sz w:val="32"/>
                <w:szCs w:val="32"/>
              </w:rPr>
              <w:t xml:space="preserve"> para constituirla o mantener su carácter de tal no pueden estar comprendidas en los incisos 3, 4 y 5 del art. 299 de la LGS ni estar controlada o participar en </w:t>
            </w:r>
            <w:r w:rsidR="00124F51" w:rsidRPr="000E7EA0">
              <w:rPr>
                <w:sz w:val="32"/>
                <w:szCs w:val="32"/>
              </w:rPr>
              <w:t>más</w:t>
            </w:r>
            <w:r w:rsidRPr="000E7EA0">
              <w:rPr>
                <w:sz w:val="32"/>
                <w:szCs w:val="32"/>
              </w:rPr>
              <w:t xml:space="preserve"> del 30% del capital de esas sociedades.</w:t>
            </w:r>
            <w:r w:rsidR="00591C77" w:rsidRPr="000E7EA0">
              <w:rPr>
                <w:sz w:val="32"/>
                <w:szCs w:val="32"/>
              </w:rPr>
              <w:t xml:space="preserve"> </w:t>
            </w:r>
          </w:p>
          <w:p w:rsidR="0031657D" w:rsidRPr="000E7EA0" w:rsidRDefault="00591C77">
            <w:pPr>
              <w:rPr>
                <w:sz w:val="32"/>
                <w:szCs w:val="32"/>
              </w:rPr>
            </w:pPr>
            <w:r w:rsidRPr="000E7EA0">
              <w:rPr>
                <w:sz w:val="32"/>
                <w:szCs w:val="32"/>
              </w:rPr>
              <w:t>(art. 39 L. 27349)</w:t>
            </w:r>
          </w:p>
          <w:p w:rsidR="00610BD8" w:rsidRPr="000E7EA0" w:rsidRDefault="00610BD8">
            <w:pPr>
              <w:rPr>
                <w:sz w:val="32"/>
                <w:szCs w:val="32"/>
              </w:rPr>
            </w:pPr>
          </w:p>
        </w:tc>
        <w:tc>
          <w:tcPr>
            <w:tcW w:w="3828" w:type="dxa"/>
          </w:tcPr>
          <w:p w:rsidR="009E35BE" w:rsidRPr="000E7EA0" w:rsidRDefault="009E35BE">
            <w:pPr>
              <w:rPr>
                <w:sz w:val="32"/>
                <w:szCs w:val="32"/>
              </w:rPr>
            </w:pPr>
          </w:p>
          <w:p w:rsidR="00591C77" w:rsidRPr="000E7EA0" w:rsidRDefault="00591C77" w:rsidP="008A7B42">
            <w:pPr>
              <w:rPr>
                <w:sz w:val="32"/>
                <w:szCs w:val="32"/>
              </w:rPr>
            </w:pPr>
            <w:r w:rsidRPr="000E7EA0">
              <w:rPr>
                <w:sz w:val="32"/>
                <w:szCs w:val="32"/>
              </w:rPr>
              <w:t xml:space="preserve">No </w:t>
            </w:r>
            <w:r w:rsidR="008A7B42" w:rsidRPr="000E7EA0">
              <w:rPr>
                <w:sz w:val="32"/>
                <w:szCs w:val="32"/>
              </w:rPr>
              <w:t>contemplado</w:t>
            </w:r>
          </w:p>
        </w:tc>
      </w:tr>
      <w:tr w:rsidR="009E35BE" w:rsidRPr="000E7EA0" w:rsidTr="00B94734">
        <w:tc>
          <w:tcPr>
            <w:tcW w:w="1702" w:type="dxa"/>
          </w:tcPr>
          <w:p w:rsidR="00591C77" w:rsidRPr="000E7EA0" w:rsidRDefault="00591C77">
            <w:pPr>
              <w:rPr>
                <w:sz w:val="32"/>
                <w:szCs w:val="32"/>
              </w:rPr>
            </w:pPr>
          </w:p>
          <w:p w:rsidR="00591C77" w:rsidRPr="000E7EA0" w:rsidRDefault="00591C77">
            <w:pPr>
              <w:rPr>
                <w:sz w:val="32"/>
                <w:szCs w:val="32"/>
              </w:rPr>
            </w:pPr>
            <w:r w:rsidRPr="000E7EA0">
              <w:rPr>
                <w:sz w:val="32"/>
                <w:szCs w:val="32"/>
              </w:rPr>
              <w:t xml:space="preserve">Sociedades controladas y vinculadas </w:t>
            </w:r>
          </w:p>
          <w:p w:rsidR="00591C77" w:rsidRPr="000E7EA0" w:rsidRDefault="00591C77">
            <w:pPr>
              <w:rPr>
                <w:sz w:val="32"/>
                <w:szCs w:val="32"/>
              </w:rPr>
            </w:pPr>
          </w:p>
        </w:tc>
        <w:tc>
          <w:tcPr>
            <w:tcW w:w="4110" w:type="dxa"/>
          </w:tcPr>
          <w:p w:rsidR="009E35BE" w:rsidRPr="000E7EA0" w:rsidRDefault="009E35BE">
            <w:pPr>
              <w:rPr>
                <w:sz w:val="32"/>
                <w:szCs w:val="32"/>
              </w:rPr>
            </w:pPr>
          </w:p>
          <w:p w:rsidR="0020354E" w:rsidRPr="000E7EA0" w:rsidRDefault="00591C77">
            <w:pPr>
              <w:rPr>
                <w:sz w:val="32"/>
                <w:szCs w:val="32"/>
              </w:rPr>
            </w:pPr>
            <w:r w:rsidRPr="000E7EA0">
              <w:rPr>
                <w:sz w:val="32"/>
                <w:szCs w:val="32"/>
              </w:rPr>
              <w:t xml:space="preserve">Determina en </w:t>
            </w:r>
            <w:r w:rsidR="00124F51" w:rsidRPr="000E7EA0">
              <w:rPr>
                <w:sz w:val="32"/>
                <w:szCs w:val="32"/>
              </w:rPr>
              <w:t>qué</w:t>
            </w:r>
            <w:r w:rsidRPr="000E7EA0">
              <w:rPr>
                <w:sz w:val="32"/>
                <w:szCs w:val="32"/>
              </w:rPr>
              <w:t xml:space="preserve"> casos se consideran sociedades controladas y sociedades vinculadas </w:t>
            </w:r>
          </w:p>
          <w:p w:rsidR="0020354E" w:rsidRPr="000E7EA0" w:rsidRDefault="0020354E">
            <w:pPr>
              <w:rPr>
                <w:sz w:val="32"/>
                <w:szCs w:val="32"/>
              </w:rPr>
            </w:pPr>
          </w:p>
          <w:p w:rsidR="00591C77" w:rsidRPr="000E7EA0" w:rsidRDefault="00591C77">
            <w:pPr>
              <w:rPr>
                <w:sz w:val="32"/>
                <w:szCs w:val="32"/>
              </w:rPr>
            </w:pPr>
            <w:r w:rsidRPr="000E7EA0">
              <w:rPr>
                <w:sz w:val="32"/>
                <w:szCs w:val="32"/>
              </w:rPr>
              <w:t>(art. 33)</w:t>
            </w:r>
          </w:p>
        </w:tc>
        <w:tc>
          <w:tcPr>
            <w:tcW w:w="3828" w:type="dxa"/>
          </w:tcPr>
          <w:p w:rsidR="009E35BE" w:rsidRPr="000E7EA0" w:rsidRDefault="009E35BE">
            <w:pPr>
              <w:rPr>
                <w:sz w:val="32"/>
                <w:szCs w:val="32"/>
              </w:rPr>
            </w:pPr>
          </w:p>
          <w:p w:rsidR="00591C77" w:rsidRPr="000E7EA0" w:rsidRDefault="00591C77">
            <w:pPr>
              <w:rPr>
                <w:sz w:val="32"/>
                <w:szCs w:val="32"/>
              </w:rPr>
            </w:pPr>
            <w:r w:rsidRPr="000E7EA0">
              <w:rPr>
                <w:sz w:val="32"/>
                <w:szCs w:val="32"/>
              </w:rPr>
              <w:t>Se flexibilizan los porcentajes de vinculación.</w:t>
            </w:r>
          </w:p>
          <w:p w:rsidR="00591C77" w:rsidRPr="000E7EA0" w:rsidRDefault="00591C77">
            <w:pPr>
              <w:rPr>
                <w:sz w:val="32"/>
                <w:szCs w:val="32"/>
              </w:rPr>
            </w:pPr>
          </w:p>
          <w:p w:rsidR="0020354E" w:rsidRPr="000E7EA0" w:rsidRDefault="00591C77" w:rsidP="00591C77">
            <w:pPr>
              <w:rPr>
                <w:sz w:val="32"/>
                <w:szCs w:val="32"/>
              </w:rPr>
            </w:pPr>
            <w:r w:rsidRPr="000E7EA0">
              <w:rPr>
                <w:sz w:val="32"/>
                <w:szCs w:val="32"/>
              </w:rPr>
              <w:t xml:space="preserve">Se incluye el control por personas humanas y actuación concertada </w:t>
            </w:r>
          </w:p>
          <w:p w:rsidR="0020354E" w:rsidRPr="000E7EA0" w:rsidRDefault="0020354E" w:rsidP="00591C77">
            <w:pPr>
              <w:rPr>
                <w:sz w:val="32"/>
                <w:szCs w:val="32"/>
              </w:rPr>
            </w:pPr>
          </w:p>
          <w:p w:rsidR="00591C77" w:rsidRPr="000E7EA0" w:rsidRDefault="00591C77" w:rsidP="00591C77">
            <w:pPr>
              <w:rPr>
                <w:sz w:val="32"/>
                <w:szCs w:val="32"/>
              </w:rPr>
            </w:pPr>
            <w:r w:rsidRPr="000E7EA0">
              <w:rPr>
                <w:sz w:val="32"/>
                <w:szCs w:val="32"/>
              </w:rPr>
              <w:t>(art. 25)</w:t>
            </w:r>
          </w:p>
          <w:p w:rsidR="00591C77" w:rsidRPr="000E7EA0" w:rsidRDefault="00591C77" w:rsidP="00591C77">
            <w:pPr>
              <w:rPr>
                <w:sz w:val="32"/>
                <w:szCs w:val="32"/>
              </w:rPr>
            </w:pPr>
          </w:p>
        </w:tc>
      </w:tr>
      <w:tr w:rsidR="009E35BE" w:rsidRPr="000E7EA0" w:rsidTr="00B94734">
        <w:tc>
          <w:tcPr>
            <w:tcW w:w="1702" w:type="dxa"/>
          </w:tcPr>
          <w:p w:rsidR="009E35BE" w:rsidRPr="000E7EA0" w:rsidRDefault="009E35BE">
            <w:pPr>
              <w:rPr>
                <w:sz w:val="32"/>
                <w:szCs w:val="32"/>
              </w:rPr>
            </w:pPr>
          </w:p>
          <w:p w:rsidR="00591C77" w:rsidRPr="000E7EA0" w:rsidRDefault="00591C77">
            <w:pPr>
              <w:rPr>
                <w:sz w:val="32"/>
                <w:szCs w:val="32"/>
              </w:rPr>
            </w:pPr>
            <w:r w:rsidRPr="000E7EA0">
              <w:rPr>
                <w:sz w:val="32"/>
                <w:szCs w:val="32"/>
              </w:rPr>
              <w:t>Política grupal</w:t>
            </w:r>
          </w:p>
          <w:p w:rsidR="00591C77" w:rsidRPr="000E7EA0" w:rsidRDefault="00591C77">
            <w:pPr>
              <w:rPr>
                <w:sz w:val="32"/>
                <w:szCs w:val="32"/>
              </w:rPr>
            </w:pPr>
          </w:p>
        </w:tc>
        <w:tc>
          <w:tcPr>
            <w:tcW w:w="4110" w:type="dxa"/>
          </w:tcPr>
          <w:p w:rsidR="009E35BE" w:rsidRPr="000E7EA0" w:rsidRDefault="009E35BE">
            <w:pPr>
              <w:rPr>
                <w:sz w:val="32"/>
                <w:szCs w:val="32"/>
              </w:rPr>
            </w:pPr>
          </w:p>
          <w:p w:rsidR="00591C77" w:rsidRPr="000E7EA0" w:rsidRDefault="00591C77">
            <w:pPr>
              <w:rPr>
                <w:sz w:val="32"/>
                <w:szCs w:val="32"/>
              </w:rPr>
            </w:pPr>
            <w:r w:rsidRPr="000E7EA0">
              <w:rPr>
                <w:sz w:val="32"/>
                <w:szCs w:val="32"/>
              </w:rPr>
              <w:t>No contemplado</w:t>
            </w:r>
          </w:p>
        </w:tc>
        <w:tc>
          <w:tcPr>
            <w:tcW w:w="3828" w:type="dxa"/>
          </w:tcPr>
          <w:p w:rsidR="009E35BE" w:rsidRPr="000E7EA0" w:rsidRDefault="009E35BE">
            <w:pPr>
              <w:rPr>
                <w:sz w:val="32"/>
                <w:szCs w:val="32"/>
              </w:rPr>
            </w:pPr>
          </w:p>
          <w:p w:rsidR="00026A57" w:rsidRPr="000E7EA0" w:rsidRDefault="00591C77">
            <w:pPr>
              <w:rPr>
                <w:sz w:val="32"/>
                <w:szCs w:val="32"/>
              </w:rPr>
            </w:pPr>
            <w:r w:rsidRPr="000E7EA0">
              <w:rPr>
                <w:b/>
                <w:sz w:val="32"/>
                <w:szCs w:val="32"/>
              </w:rPr>
              <w:t>Permite compensar daños de una controlada con beneficios del grupo</w:t>
            </w:r>
            <w:r w:rsidRPr="000E7EA0">
              <w:rPr>
                <w:sz w:val="32"/>
                <w:szCs w:val="32"/>
              </w:rPr>
              <w:t xml:space="preserve"> </w:t>
            </w:r>
          </w:p>
          <w:p w:rsidR="00026A57" w:rsidRPr="000E7EA0" w:rsidRDefault="00026A57">
            <w:pPr>
              <w:rPr>
                <w:sz w:val="32"/>
                <w:szCs w:val="32"/>
              </w:rPr>
            </w:pPr>
          </w:p>
          <w:p w:rsidR="00591C77" w:rsidRPr="000E7EA0" w:rsidRDefault="00591C77">
            <w:pPr>
              <w:rPr>
                <w:sz w:val="32"/>
                <w:szCs w:val="32"/>
              </w:rPr>
            </w:pPr>
            <w:r w:rsidRPr="000E7EA0">
              <w:rPr>
                <w:sz w:val="32"/>
                <w:szCs w:val="32"/>
              </w:rPr>
              <w:t>(art. 27)</w:t>
            </w:r>
          </w:p>
          <w:p w:rsidR="00591C77" w:rsidRPr="000E7EA0" w:rsidRDefault="00591C77">
            <w:pPr>
              <w:rPr>
                <w:sz w:val="32"/>
                <w:szCs w:val="32"/>
              </w:rPr>
            </w:pPr>
          </w:p>
        </w:tc>
      </w:tr>
      <w:tr w:rsidR="009E35BE" w:rsidRPr="000E7EA0" w:rsidTr="00B94734">
        <w:tc>
          <w:tcPr>
            <w:tcW w:w="1702" w:type="dxa"/>
          </w:tcPr>
          <w:p w:rsidR="009E35BE" w:rsidRPr="000E7EA0" w:rsidRDefault="009E35BE">
            <w:pPr>
              <w:rPr>
                <w:sz w:val="32"/>
                <w:szCs w:val="32"/>
              </w:rPr>
            </w:pPr>
          </w:p>
          <w:p w:rsidR="00591C77" w:rsidRPr="000E7EA0" w:rsidRDefault="00591C77">
            <w:pPr>
              <w:rPr>
                <w:sz w:val="32"/>
                <w:szCs w:val="32"/>
              </w:rPr>
            </w:pPr>
            <w:r w:rsidRPr="000E7EA0">
              <w:rPr>
                <w:sz w:val="32"/>
                <w:szCs w:val="32"/>
              </w:rPr>
              <w:t>Régimen de aportes</w:t>
            </w:r>
          </w:p>
          <w:p w:rsidR="00591C77" w:rsidRPr="000E7EA0" w:rsidRDefault="00591C77">
            <w:pPr>
              <w:rPr>
                <w:sz w:val="32"/>
                <w:szCs w:val="32"/>
              </w:rPr>
            </w:pPr>
          </w:p>
        </w:tc>
        <w:tc>
          <w:tcPr>
            <w:tcW w:w="4110" w:type="dxa"/>
          </w:tcPr>
          <w:p w:rsidR="009E35BE" w:rsidRPr="000E7EA0" w:rsidRDefault="009E35BE">
            <w:pPr>
              <w:rPr>
                <w:sz w:val="32"/>
                <w:szCs w:val="32"/>
              </w:rPr>
            </w:pPr>
          </w:p>
          <w:p w:rsidR="0020354E" w:rsidRPr="000E7EA0" w:rsidRDefault="00591C77">
            <w:pPr>
              <w:rPr>
                <w:sz w:val="32"/>
                <w:szCs w:val="32"/>
              </w:rPr>
            </w:pPr>
            <w:r w:rsidRPr="000E7EA0">
              <w:rPr>
                <w:sz w:val="32"/>
                <w:szCs w:val="32"/>
              </w:rPr>
              <w:t xml:space="preserve">Se detallan las situaciones especiales de mora, bienes </w:t>
            </w:r>
            <w:r w:rsidRPr="000E7EA0">
              <w:rPr>
                <w:sz w:val="32"/>
                <w:szCs w:val="32"/>
              </w:rPr>
              <w:lastRenderedPageBreak/>
              <w:t xml:space="preserve">aportables, títulos, evicción, y valuación en especie </w:t>
            </w:r>
          </w:p>
          <w:p w:rsidR="0020354E" w:rsidRPr="000E7EA0" w:rsidRDefault="0020354E">
            <w:pPr>
              <w:rPr>
                <w:sz w:val="32"/>
                <w:szCs w:val="32"/>
              </w:rPr>
            </w:pPr>
          </w:p>
          <w:p w:rsidR="00591C77" w:rsidRPr="000E7EA0" w:rsidRDefault="00591C77">
            <w:pPr>
              <w:rPr>
                <w:sz w:val="32"/>
                <w:szCs w:val="32"/>
              </w:rPr>
            </w:pPr>
            <w:r w:rsidRPr="000E7EA0">
              <w:rPr>
                <w:sz w:val="32"/>
                <w:szCs w:val="32"/>
              </w:rPr>
              <w:t>(arts. 26 a 54)</w:t>
            </w:r>
          </w:p>
          <w:p w:rsidR="00591C77" w:rsidRPr="000E7EA0" w:rsidRDefault="00591C77">
            <w:pPr>
              <w:rPr>
                <w:sz w:val="32"/>
                <w:szCs w:val="32"/>
              </w:rPr>
            </w:pPr>
          </w:p>
        </w:tc>
        <w:tc>
          <w:tcPr>
            <w:tcW w:w="3828" w:type="dxa"/>
          </w:tcPr>
          <w:p w:rsidR="009E35BE" w:rsidRPr="000E7EA0" w:rsidRDefault="009E35BE">
            <w:pPr>
              <w:rPr>
                <w:sz w:val="32"/>
                <w:szCs w:val="32"/>
              </w:rPr>
            </w:pPr>
          </w:p>
          <w:p w:rsidR="00591C77" w:rsidRPr="000E7EA0" w:rsidRDefault="00591C77" w:rsidP="00591C77">
            <w:pPr>
              <w:rPr>
                <w:sz w:val="32"/>
                <w:szCs w:val="32"/>
              </w:rPr>
            </w:pPr>
            <w:r w:rsidRPr="000E7EA0">
              <w:rPr>
                <w:sz w:val="32"/>
                <w:szCs w:val="32"/>
              </w:rPr>
              <w:t xml:space="preserve">No se encuentra regulado por lo que se sintetiza en </w:t>
            </w:r>
            <w:r w:rsidRPr="000E7EA0">
              <w:rPr>
                <w:sz w:val="32"/>
                <w:szCs w:val="32"/>
              </w:rPr>
              <w:lastRenderedPageBreak/>
              <w:t>los principios generales.</w:t>
            </w:r>
          </w:p>
          <w:p w:rsidR="00591C77" w:rsidRPr="000E7EA0" w:rsidRDefault="00591C77" w:rsidP="00591C77">
            <w:pPr>
              <w:rPr>
                <w:sz w:val="32"/>
                <w:szCs w:val="32"/>
              </w:rPr>
            </w:pPr>
          </w:p>
        </w:tc>
      </w:tr>
      <w:tr w:rsidR="009E35BE" w:rsidRPr="000E7EA0" w:rsidTr="00B94734">
        <w:tc>
          <w:tcPr>
            <w:tcW w:w="1702" w:type="dxa"/>
          </w:tcPr>
          <w:p w:rsidR="009E35BE" w:rsidRPr="000E7EA0" w:rsidRDefault="009E35BE">
            <w:pPr>
              <w:rPr>
                <w:sz w:val="32"/>
                <w:szCs w:val="32"/>
              </w:rPr>
            </w:pPr>
          </w:p>
          <w:p w:rsidR="00591C77" w:rsidRPr="000E7EA0" w:rsidRDefault="00591C77">
            <w:pPr>
              <w:rPr>
                <w:sz w:val="32"/>
                <w:szCs w:val="32"/>
              </w:rPr>
            </w:pPr>
            <w:r w:rsidRPr="000E7EA0">
              <w:rPr>
                <w:sz w:val="32"/>
                <w:szCs w:val="32"/>
              </w:rPr>
              <w:t>Acreedores</w:t>
            </w:r>
          </w:p>
          <w:p w:rsidR="00591C77" w:rsidRPr="000E7EA0" w:rsidRDefault="00591C77">
            <w:pPr>
              <w:rPr>
                <w:sz w:val="32"/>
                <w:szCs w:val="32"/>
              </w:rPr>
            </w:pPr>
          </w:p>
        </w:tc>
        <w:tc>
          <w:tcPr>
            <w:tcW w:w="4110" w:type="dxa"/>
          </w:tcPr>
          <w:p w:rsidR="009E35BE" w:rsidRPr="000E7EA0" w:rsidRDefault="009E35BE">
            <w:pPr>
              <w:rPr>
                <w:sz w:val="32"/>
                <w:szCs w:val="32"/>
              </w:rPr>
            </w:pPr>
          </w:p>
          <w:p w:rsidR="0020354E" w:rsidRPr="000E7EA0" w:rsidRDefault="00591C77">
            <w:pPr>
              <w:rPr>
                <w:b/>
                <w:sz w:val="32"/>
                <w:szCs w:val="32"/>
              </w:rPr>
            </w:pPr>
            <w:r w:rsidRPr="000E7EA0">
              <w:rPr>
                <w:sz w:val="32"/>
                <w:szCs w:val="32"/>
              </w:rPr>
              <w:t xml:space="preserve">Se determina la </w:t>
            </w:r>
            <w:r w:rsidRPr="000E7EA0">
              <w:rPr>
                <w:b/>
                <w:sz w:val="32"/>
                <w:szCs w:val="32"/>
              </w:rPr>
              <w:t>relación de los socios</w:t>
            </w:r>
            <w:r w:rsidRPr="000E7EA0">
              <w:rPr>
                <w:sz w:val="32"/>
                <w:szCs w:val="32"/>
              </w:rPr>
              <w:t xml:space="preserve"> respecto de </w:t>
            </w:r>
            <w:r w:rsidR="00124F51" w:rsidRPr="000E7EA0">
              <w:rPr>
                <w:sz w:val="32"/>
                <w:szCs w:val="32"/>
              </w:rPr>
              <w:t>terceros</w:t>
            </w:r>
            <w:r w:rsidRPr="000E7EA0">
              <w:rPr>
                <w:sz w:val="32"/>
                <w:szCs w:val="32"/>
              </w:rPr>
              <w:t xml:space="preserve"> con la ejecución contra los socios de sentencias que se pronuncien contra la sociedad</w:t>
            </w:r>
            <w:r w:rsidRPr="000E7EA0">
              <w:rPr>
                <w:b/>
                <w:sz w:val="32"/>
                <w:szCs w:val="32"/>
              </w:rPr>
              <w:t xml:space="preserve">, según el tipo societario </w:t>
            </w:r>
          </w:p>
          <w:p w:rsidR="0020354E" w:rsidRPr="000E7EA0" w:rsidRDefault="0020354E">
            <w:pPr>
              <w:rPr>
                <w:sz w:val="32"/>
                <w:szCs w:val="32"/>
              </w:rPr>
            </w:pPr>
          </w:p>
          <w:p w:rsidR="00591C77" w:rsidRPr="000E7EA0" w:rsidRDefault="00591C77">
            <w:pPr>
              <w:rPr>
                <w:sz w:val="32"/>
                <w:szCs w:val="32"/>
              </w:rPr>
            </w:pPr>
            <w:r w:rsidRPr="000E7EA0">
              <w:rPr>
                <w:sz w:val="32"/>
                <w:szCs w:val="32"/>
              </w:rPr>
              <w:t>(art. 56)</w:t>
            </w:r>
          </w:p>
          <w:p w:rsidR="00591C77" w:rsidRPr="000E7EA0" w:rsidRDefault="00591C77">
            <w:pPr>
              <w:rPr>
                <w:sz w:val="32"/>
                <w:szCs w:val="32"/>
              </w:rPr>
            </w:pPr>
          </w:p>
          <w:p w:rsidR="0020354E" w:rsidRPr="000E7EA0" w:rsidRDefault="00591C77">
            <w:pPr>
              <w:rPr>
                <w:sz w:val="32"/>
                <w:szCs w:val="32"/>
              </w:rPr>
            </w:pPr>
            <w:r w:rsidRPr="000E7EA0">
              <w:rPr>
                <w:sz w:val="32"/>
                <w:szCs w:val="32"/>
              </w:rPr>
              <w:t xml:space="preserve">Se regula sobre las partes de interés y la relación con los acreedores </w:t>
            </w:r>
          </w:p>
          <w:p w:rsidR="0020354E" w:rsidRPr="000E7EA0" w:rsidRDefault="0020354E">
            <w:pPr>
              <w:rPr>
                <w:sz w:val="32"/>
                <w:szCs w:val="32"/>
              </w:rPr>
            </w:pPr>
          </w:p>
          <w:p w:rsidR="00591C77" w:rsidRPr="000E7EA0" w:rsidRDefault="00591C77">
            <w:pPr>
              <w:rPr>
                <w:sz w:val="32"/>
                <w:szCs w:val="32"/>
              </w:rPr>
            </w:pPr>
            <w:r w:rsidRPr="000E7EA0">
              <w:rPr>
                <w:sz w:val="32"/>
                <w:szCs w:val="32"/>
              </w:rPr>
              <w:t>(art. 57)</w:t>
            </w:r>
          </w:p>
          <w:p w:rsidR="00591C77" w:rsidRPr="000E7EA0" w:rsidRDefault="00591C77">
            <w:pPr>
              <w:rPr>
                <w:sz w:val="32"/>
                <w:szCs w:val="32"/>
              </w:rPr>
            </w:pPr>
          </w:p>
        </w:tc>
        <w:tc>
          <w:tcPr>
            <w:tcW w:w="3828" w:type="dxa"/>
          </w:tcPr>
          <w:p w:rsidR="009E35BE" w:rsidRPr="000E7EA0" w:rsidRDefault="009E35BE">
            <w:pPr>
              <w:rPr>
                <w:sz w:val="32"/>
                <w:szCs w:val="32"/>
              </w:rPr>
            </w:pPr>
          </w:p>
          <w:p w:rsidR="0020354E" w:rsidRPr="000E7EA0" w:rsidRDefault="00591C77">
            <w:pPr>
              <w:rPr>
                <w:sz w:val="32"/>
                <w:szCs w:val="32"/>
              </w:rPr>
            </w:pPr>
            <w:r w:rsidRPr="000E7EA0">
              <w:rPr>
                <w:sz w:val="32"/>
                <w:szCs w:val="32"/>
              </w:rPr>
              <w:t xml:space="preserve">Se pueden ejecutar todas las participaciones </w:t>
            </w:r>
          </w:p>
          <w:p w:rsidR="0020354E" w:rsidRPr="000E7EA0" w:rsidRDefault="0020354E">
            <w:pPr>
              <w:rPr>
                <w:sz w:val="32"/>
                <w:szCs w:val="32"/>
              </w:rPr>
            </w:pPr>
          </w:p>
          <w:p w:rsidR="00591C77" w:rsidRPr="000E7EA0" w:rsidRDefault="00591C77">
            <w:pPr>
              <w:rPr>
                <w:sz w:val="32"/>
                <w:szCs w:val="32"/>
              </w:rPr>
            </w:pPr>
            <w:r w:rsidRPr="000E7EA0">
              <w:rPr>
                <w:sz w:val="32"/>
                <w:szCs w:val="32"/>
              </w:rPr>
              <w:t>(arts. 28 y 29)</w:t>
            </w:r>
          </w:p>
        </w:tc>
      </w:tr>
      <w:tr w:rsidR="008278A3" w:rsidRPr="000E7EA0" w:rsidTr="00B94734">
        <w:tc>
          <w:tcPr>
            <w:tcW w:w="9640" w:type="dxa"/>
            <w:gridSpan w:val="3"/>
            <w:shd w:val="clear" w:color="auto" w:fill="D9D9D9" w:themeFill="background1" w:themeFillShade="D9"/>
          </w:tcPr>
          <w:p w:rsidR="008278A3" w:rsidRPr="000E7EA0" w:rsidRDefault="008278A3" w:rsidP="008278A3">
            <w:pPr>
              <w:jc w:val="center"/>
              <w:rPr>
                <w:b/>
                <w:sz w:val="32"/>
                <w:szCs w:val="32"/>
              </w:rPr>
            </w:pPr>
            <w:r w:rsidRPr="000E7EA0">
              <w:rPr>
                <w:b/>
                <w:sz w:val="32"/>
                <w:szCs w:val="32"/>
              </w:rPr>
              <w:t>Tipos societarios</w:t>
            </w:r>
          </w:p>
        </w:tc>
      </w:tr>
      <w:tr w:rsidR="009E35BE" w:rsidRPr="000E7EA0" w:rsidTr="00B94734">
        <w:tc>
          <w:tcPr>
            <w:tcW w:w="1702" w:type="dxa"/>
          </w:tcPr>
          <w:p w:rsidR="009E35BE" w:rsidRPr="000E7EA0" w:rsidRDefault="009E35BE">
            <w:pPr>
              <w:rPr>
                <w:sz w:val="32"/>
                <w:szCs w:val="32"/>
              </w:rPr>
            </w:pPr>
          </w:p>
          <w:p w:rsidR="008278A3" w:rsidRPr="000E7EA0" w:rsidRDefault="008278A3">
            <w:pPr>
              <w:rPr>
                <w:sz w:val="32"/>
                <w:szCs w:val="32"/>
              </w:rPr>
            </w:pPr>
          </w:p>
        </w:tc>
        <w:tc>
          <w:tcPr>
            <w:tcW w:w="4110" w:type="dxa"/>
          </w:tcPr>
          <w:p w:rsidR="008278A3" w:rsidRPr="000E7EA0" w:rsidRDefault="008278A3">
            <w:pPr>
              <w:rPr>
                <w:sz w:val="32"/>
                <w:szCs w:val="32"/>
              </w:rPr>
            </w:pPr>
          </w:p>
          <w:p w:rsidR="008278A3" w:rsidRPr="000E7EA0" w:rsidRDefault="008278A3">
            <w:pPr>
              <w:rPr>
                <w:sz w:val="32"/>
                <w:szCs w:val="32"/>
              </w:rPr>
            </w:pPr>
            <w:r w:rsidRPr="000E7EA0">
              <w:rPr>
                <w:sz w:val="32"/>
                <w:szCs w:val="32"/>
              </w:rPr>
              <w:t>El Capítulo I de la LGS incluye a las sociedades no constituidas según los tipos del Capítulo II (sociedades simples).</w:t>
            </w:r>
          </w:p>
          <w:p w:rsidR="008278A3" w:rsidRPr="000E7EA0" w:rsidRDefault="008278A3">
            <w:pPr>
              <w:rPr>
                <w:sz w:val="32"/>
                <w:szCs w:val="32"/>
              </w:rPr>
            </w:pPr>
          </w:p>
          <w:p w:rsidR="008278A3" w:rsidRPr="000E7EA0" w:rsidRDefault="008278A3">
            <w:pPr>
              <w:rPr>
                <w:sz w:val="32"/>
                <w:szCs w:val="32"/>
              </w:rPr>
            </w:pPr>
            <w:r w:rsidRPr="000E7EA0">
              <w:rPr>
                <w:sz w:val="32"/>
                <w:szCs w:val="32"/>
              </w:rPr>
              <w:t xml:space="preserve">En el </w:t>
            </w:r>
            <w:r w:rsidR="00124F51" w:rsidRPr="000E7EA0">
              <w:rPr>
                <w:sz w:val="32"/>
                <w:szCs w:val="32"/>
              </w:rPr>
              <w:t>Capítulo</w:t>
            </w:r>
            <w:r w:rsidRPr="000E7EA0">
              <w:rPr>
                <w:sz w:val="32"/>
                <w:szCs w:val="32"/>
              </w:rPr>
              <w:t xml:space="preserve"> II de la LGS determina los siguientes tipos societarios:</w:t>
            </w:r>
          </w:p>
          <w:p w:rsidR="008278A3" w:rsidRPr="000E7EA0" w:rsidRDefault="008278A3">
            <w:pPr>
              <w:rPr>
                <w:sz w:val="32"/>
                <w:szCs w:val="32"/>
              </w:rPr>
            </w:pPr>
          </w:p>
          <w:p w:rsidR="008278A3" w:rsidRPr="000E7EA0" w:rsidRDefault="008278A3" w:rsidP="008278A3">
            <w:pPr>
              <w:pStyle w:val="Prrafodelista"/>
              <w:numPr>
                <w:ilvl w:val="0"/>
                <w:numId w:val="3"/>
              </w:numPr>
              <w:rPr>
                <w:sz w:val="32"/>
                <w:szCs w:val="32"/>
              </w:rPr>
            </w:pPr>
            <w:r w:rsidRPr="000E7EA0">
              <w:rPr>
                <w:sz w:val="32"/>
                <w:szCs w:val="32"/>
              </w:rPr>
              <w:t>Sociedad colectiva (SC)</w:t>
            </w:r>
          </w:p>
          <w:p w:rsidR="008278A3" w:rsidRPr="000E7EA0" w:rsidRDefault="008278A3" w:rsidP="008278A3">
            <w:pPr>
              <w:pStyle w:val="Prrafodelista"/>
              <w:numPr>
                <w:ilvl w:val="0"/>
                <w:numId w:val="3"/>
              </w:numPr>
              <w:rPr>
                <w:sz w:val="32"/>
                <w:szCs w:val="32"/>
              </w:rPr>
            </w:pPr>
            <w:r w:rsidRPr="000E7EA0">
              <w:rPr>
                <w:sz w:val="32"/>
                <w:szCs w:val="32"/>
              </w:rPr>
              <w:lastRenderedPageBreak/>
              <w:t>Sociedad en Comandita Simple (SCS)</w:t>
            </w:r>
          </w:p>
          <w:p w:rsidR="008278A3" w:rsidRPr="000E7EA0" w:rsidRDefault="008278A3" w:rsidP="008278A3">
            <w:pPr>
              <w:pStyle w:val="Prrafodelista"/>
              <w:numPr>
                <w:ilvl w:val="0"/>
                <w:numId w:val="3"/>
              </w:numPr>
              <w:rPr>
                <w:sz w:val="32"/>
                <w:szCs w:val="32"/>
              </w:rPr>
            </w:pPr>
            <w:r w:rsidRPr="000E7EA0">
              <w:rPr>
                <w:sz w:val="32"/>
                <w:szCs w:val="32"/>
              </w:rPr>
              <w:t>Sociedad de Capital e Industria (SCI)</w:t>
            </w:r>
          </w:p>
          <w:p w:rsidR="008278A3" w:rsidRPr="000E7EA0" w:rsidRDefault="008278A3" w:rsidP="008278A3">
            <w:pPr>
              <w:pStyle w:val="Prrafodelista"/>
              <w:numPr>
                <w:ilvl w:val="0"/>
                <w:numId w:val="3"/>
              </w:numPr>
              <w:rPr>
                <w:sz w:val="32"/>
                <w:szCs w:val="32"/>
              </w:rPr>
            </w:pPr>
            <w:r w:rsidRPr="000E7EA0">
              <w:rPr>
                <w:sz w:val="32"/>
                <w:szCs w:val="32"/>
              </w:rPr>
              <w:t>Sociedad de Responsabilidad Limitada (SRL)</w:t>
            </w:r>
          </w:p>
          <w:p w:rsidR="008278A3" w:rsidRPr="000E7EA0" w:rsidRDefault="008278A3" w:rsidP="008278A3">
            <w:pPr>
              <w:pStyle w:val="Prrafodelista"/>
              <w:numPr>
                <w:ilvl w:val="0"/>
                <w:numId w:val="3"/>
              </w:numPr>
              <w:rPr>
                <w:sz w:val="32"/>
                <w:szCs w:val="32"/>
              </w:rPr>
            </w:pPr>
            <w:r w:rsidRPr="000E7EA0">
              <w:rPr>
                <w:sz w:val="32"/>
                <w:szCs w:val="32"/>
              </w:rPr>
              <w:t>Sociedad Anónima (SA)</w:t>
            </w:r>
          </w:p>
          <w:p w:rsidR="008278A3" w:rsidRPr="000E7EA0" w:rsidRDefault="008278A3" w:rsidP="008278A3">
            <w:pPr>
              <w:pStyle w:val="Prrafodelista"/>
              <w:numPr>
                <w:ilvl w:val="0"/>
                <w:numId w:val="3"/>
              </w:numPr>
              <w:rPr>
                <w:sz w:val="32"/>
                <w:szCs w:val="32"/>
              </w:rPr>
            </w:pPr>
            <w:r w:rsidRPr="000E7EA0">
              <w:rPr>
                <w:sz w:val="32"/>
                <w:szCs w:val="32"/>
              </w:rPr>
              <w:t>Sociedad Anónima con participación estatal mayoritaria (SAPEM)</w:t>
            </w:r>
          </w:p>
          <w:p w:rsidR="008278A3" w:rsidRPr="000E7EA0" w:rsidRDefault="008278A3" w:rsidP="008278A3">
            <w:pPr>
              <w:pStyle w:val="Prrafodelista"/>
              <w:numPr>
                <w:ilvl w:val="0"/>
                <w:numId w:val="3"/>
              </w:numPr>
              <w:rPr>
                <w:sz w:val="32"/>
                <w:szCs w:val="32"/>
              </w:rPr>
            </w:pPr>
            <w:r w:rsidRPr="000E7EA0">
              <w:rPr>
                <w:sz w:val="32"/>
                <w:szCs w:val="32"/>
              </w:rPr>
              <w:t>Sociedad en Comandita por Acciones (SCA)</w:t>
            </w:r>
          </w:p>
          <w:p w:rsidR="008278A3" w:rsidRPr="000E7EA0" w:rsidRDefault="008278A3" w:rsidP="008278A3">
            <w:pPr>
              <w:rPr>
                <w:sz w:val="32"/>
                <w:szCs w:val="32"/>
              </w:rPr>
            </w:pPr>
          </w:p>
          <w:p w:rsidR="008278A3" w:rsidRPr="000E7EA0" w:rsidRDefault="008278A3" w:rsidP="008278A3">
            <w:pPr>
              <w:rPr>
                <w:sz w:val="32"/>
                <w:szCs w:val="32"/>
              </w:rPr>
            </w:pPr>
            <w:r w:rsidRPr="000E7EA0">
              <w:rPr>
                <w:sz w:val="32"/>
                <w:szCs w:val="32"/>
              </w:rPr>
              <w:t>El Título III de la Ley 27.349 incorpora como tipo societario las Sociedades por Acciones Simplificadas (SAS)</w:t>
            </w:r>
          </w:p>
          <w:p w:rsidR="008278A3" w:rsidRPr="000E7EA0" w:rsidRDefault="008278A3" w:rsidP="008278A3">
            <w:pPr>
              <w:rPr>
                <w:sz w:val="32"/>
                <w:szCs w:val="32"/>
              </w:rPr>
            </w:pPr>
          </w:p>
        </w:tc>
        <w:tc>
          <w:tcPr>
            <w:tcW w:w="3828" w:type="dxa"/>
          </w:tcPr>
          <w:p w:rsidR="009E35BE" w:rsidRPr="000E7EA0" w:rsidRDefault="009E35BE">
            <w:pPr>
              <w:rPr>
                <w:sz w:val="32"/>
                <w:szCs w:val="32"/>
              </w:rPr>
            </w:pPr>
          </w:p>
          <w:p w:rsidR="008278A3" w:rsidRPr="000E7EA0" w:rsidRDefault="008278A3">
            <w:pPr>
              <w:rPr>
                <w:sz w:val="32"/>
                <w:szCs w:val="32"/>
              </w:rPr>
            </w:pPr>
            <w:r w:rsidRPr="000E7EA0">
              <w:rPr>
                <w:sz w:val="32"/>
                <w:szCs w:val="32"/>
              </w:rPr>
              <w:t>Se consideran como tipos societarios a:</w:t>
            </w:r>
          </w:p>
          <w:p w:rsidR="008278A3" w:rsidRPr="000E7EA0" w:rsidRDefault="008278A3">
            <w:pPr>
              <w:rPr>
                <w:sz w:val="32"/>
                <w:szCs w:val="32"/>
              </w:rPr>
            </w:pPr>
          </w:p>
          <w:p w:rsidR="008278A3" w:rsidRPr="000E7EA0" w:rsidRDefault="008278A3" w:rsidP="001C112B">
            <w:pPr>
              <w:pStyle w:val="Prrafodelista"/>
              <w:numPr>
                <w:ilvl w:val="0"/>
                <w:numId w:val="4"/>
              </w:numPr>
              <w:rPr>
                <w:sz w:val="32"/>
                <w:szCs w:val="32"/>
              </w:rPr>
            </w:pPr>
            <w:r w:rsidRPr="000E7EA0">
              <w:rPr>
                <w:sz w:val="32"/>
                <w:szCs w:val="32"/>
              </w:rPr>
              <w:t>Sociedades Simples (arts. 175 a 180)</w:t>
            </w:r>
          </w:p>
          <w:p w:rsidR="008278A3" w:rsidRPr="000E7EA0" w:rsidRDefault="008278A3" w:rsidP="001C112B">
            <w:pPr>
              <w:pStyle w:val="Prrafodelista"/>
              <w:numPr>
                <w:ilvl w:val="0"/>
                <w:numId w:val="4"/>
              </w:numPr>
              <w:rPr>
                <w:sz w:val="32"/>
                <w:szCs w:val="32"/>
              </w:rPr>
            </w:pPr>
            <w:r w:rsidRPr="000E7EA0">
              <w:rPr>
                <w:sz w:val="32"/>
                <w:szCs w:val="32"/>
              </w:rPr>
              <w:t xml:space="preserve">Sociedad de Responsabilidad Limitada (arts. </w:t>
            </w:r>
            <w:r w:rsidR="001C112B" w:rsidRPr="000E7EA0">
              <w:rPr>
                <w:sz w:val="32"/>
                <w:szCs w:val="32"/>
              </w:rPr>
              <w:t>181 a 188)</w:t>
            </w:r>
          </w:p>
          <w:p w:rsidR="001C112B" w:rsidRPr="000E7EA0" w:rsidRDefault="001C112B" w:rsidP="001C112B">
            <w:pPr>
              <w:pStyle w:val="Prrafodelista"/>
              <w:numPr>
                <w:ilvl w:val="0"/>
                <w:numId w:val="4"/>
              </w:numPr>
              <w:rPr>
                <w:sz w:val="32"/>
                <w:szCs w:val="32"/>
              </w:rPr>
            </w:pPr>
            <w:r w:rsidRPr="000E7EA0">
              <w:rPr>
                <w:sz w:val="32"/>
                <w:szCs w:val="32"/>
              </w:rPr>
              <w:t>Sociedad Anónima (arts. 189 a 247)</w:t>
            </w:r>
          </w:p>
          <w:p w:rsidR="001C112B" w:rsidRPr="000E7EA0" w:rsidRDefault="0020354E" w:rsidP="001C112B">
            <w:pPr>
              <w:pStyle w:val="Prrafodelista"/>
              <w:numPr>
                <w:ilvl w:val="0"/>
                <w:numId w:val="4"/>
              </w:numPr>
              <w:rPr>
                <w:sz w:val="32"/>
                <w:szCs w:val="32"/>
              </w:rPr>
            </w:pPr>
            <w:r w:rsidRPr="000E7EA0">
              <w:rPr>
                <w:sz w:val="32"/>
                <w:szCs w:val="32"/>
              </w:rPr>
              <w:lastRenderedPageBreak/>
              <w:t xml:space="preserve">Sociedad por Acciones </w:t>
            </w:r>
            <w:r w:rsidR="001C112B" w:rsidRPr="000E7EA0">
              <w:rPr>
                <w:sz w:val="32"/>
                <w:szCs w:val="32"/>
              </w:rPr>
              <w:t>Simplificada (arts. 248 a 257)</w:t>
            </w:r>
          </w:p>
          <w:p w:rsidR="001C112B" w:rsidRPr="000E7EA0" w:rsidRDefault="001C112B" w:rsidP="001C112B">
            <w:pPr>
              <w:pStyle w:val="Prrafodelista"/>
              <w:numPr>
                <w:ilvl w:val="0"/>
                <w:numId w:val="4"/>
              </w:numPr>
              <w:rPr>
                <w:sz w:val="32"/>
                <w:szCs w:val="32"/>
              </w:rPr>
            </w:pPr>
            <w:r w:rsidRPr="000E7EA0">
              <w:rPr>
                <w:sz w:val="32"/>
                <w:szCs w:val="32"/>
              </w:rPr>
              <w:t>Sociedad Descentralizada Autónoma Operativa (DAO) (arts. 258 a 266)</w:t>
            </w:r>
          </w:p>
          <w:p w:rsidR="00F9244A" w:rsidRPr="000E7EA0" w:rsidRDefault="00F9244A" w:rsidP="00F9244A">
            <w:pPr>
              <w:rPr>
                <w:sz w:val="32"/>
                <w:szCs w:val="32"/>
              </w:rPr>
            </w:pPr>
          </w:p>
          <w:p w:rsidR="00F9244A" w:rsidRPr="000E7EA0" w:rsidRDefault="00F9244A" w:rsidP="00F9244A">
            <w:pPr>
              <w:rPr>
                <w:sz w:val="32"/>
                <w:szCs w:val="32"/>
              </w:rPr>
            </w:pPr>
          </w:p>
          <w:p w:rsidR="00F9244A" w:rsidRPr="000E7EA0" w:rsidRDefault="00F9244A" w:rsidP="00F9244A">
            <w:pPr>
              <w:rPr>
                <w:sz w:val="32"/>
                <w:szCs w:val="32"/>
              </w:rPr>
            </w:pPr>
          </w:p>
          <w:p w:rsidR="00F9244A" w:rsidRPr="000E7EA0" w:rsidRDefault="00F9244A" w:rsidP="00F9244A">
            <w:pPr>
              <w:ind w:firstLine="709"/>
              <w:jc w:val="both"/>
              <w:rPr>
                <w:rFonts w:ascii="Arial" w:hAnsi="Arial" w:cs="Arial"/>
                <w:b/>
                <w:sz w:val="32"/>
                <w:szCs w:val="32"/>
              </w:rPr>
            </w:pPr>
            <w:r w:rsidRPr="000E7EA0">
              <w:rPr>
                <w:rFonts w:ascii="Arial" w:hAnsi="Arial" w:cs="Arial"/>
                <w:b/>
                <w:sz w:val="32"/>
                <w:szCs w:val="32"/>
              </w:rPr>
              <w:t xml:space="preserve">La decisión de eliminar tipos jurídicos de la ley no puede imponerse del modo en el cual lo pretende el Proyecto. En especial cuando hay sociedades, en las cuales hay dos categorías de socios, en casos que en una de esas categorías limita la responsabilidad de sus integrantes y se diferencia del régimen de limitación aplicable a quienes conforman la otra categoría. No se puede hacer perder toda eficacia de los efectos del tipo respecto de terceros, derivando dichas sociedades y a la categoría de socios comprometidas, de </w:t>
            </w:r>
            <w:r w:rsidRPr="000E7EA0">
              <w:rPr>
                <w:rFonts w:ascii="Arial" w:hAnsi="Arial" w:cs="Arial"/>
                <w:b/>
                <w:sz w:val="32"/>
                <w:szCs w:val="32"/>
              </w:rPr>
              <w:lastRenderedPageBreak/>
              <w:t>pleno derecho a un régimen de responsabilidad diferente del que tiene dicho tipo social establecido por ley y al cual el socio accedió libremente en su momento bajo el amparo legal.</w:t>
            </w:r>
          </w:p>
          <w:p w:rsidR="00F9244A" w:rsidRPr="000E7EA0" w:rsidRDefault="00F9244A" w:rsidP="00F9244A">
            <w:pPr>
              <w:ind w:firstLine="709"/>
              <w:jc w:val="both"/>
              <w:rPr>
                <w:rFonts w:ascii="Arial" w:hAnsi="Arial" w:cs="Arial"/>
                <w:b/>
                <w:sz w:val="32"/>
                <w:szCs w:val="32"/>
              </w:rPr>
            </w:pPr>
            <w:r w:rsidRPr="000E7EA0">
              <w:rPr>
                <w:rFonts w:ascii="Arial" w:hAnsi="Arial" w:cs="Arial"/>
                <w:b/>
                <w:sz w:val="32"/>
                <w:szCs w:val="32"/>
              </w:rPr>
              <w:t xml:space="preserve">Más grave aún es el hecho de que se obligue a las sociedades constituidas bajo los tipos que el Proyecto elimina, a transformarse en alguno de los tipos sociales regulados en esta ley dentro del plazo de un (1) año contado desde su entrada en vigor estableciendo que, de no hacerlo, quedarán regidas por el régimen de las sociedades simples, sin perjuicio de los efectos producidos hasta entonces. Ello conllevaría a un régimen de responsabilidad único a quienes —por ejemplo— pertenecen a categorías con </w:t>
            </w:r>
            <w:r w:rsidRPr="000E7EA0">
              <w:rPr>
                <w:rFonts w:ascii="Arial" w:hAnsi="Arial" w:cs="Arial"/>
                <w:b/>
                <w:sz w:val="32"/>
                <w:szCs w:val="32"/>
              </w:rPr>
              <w:lastRenderedPageBreak/>
              <w:t>responsabilidad diferenciada afectando sus derechos adquiridos. Adicionalmente, se obliga también a dicha transformación a las sociedades civiles que ya están comprendidas en la actualidad dentro de la Sección IV, del Capítulo I de la ley 19.550. Esto es algo que nadie del ámbito de los operadores jurídicos y económicos ha reclamado jamás del legislador.</w:t>
            </w:r>
          </w:p>
          <w:p w:rsidR="00F9244A" w:rsidRPr="000E7EA0" w:rsidRDefault="00F9244A" w:rsidP="00F9244A">
            <w:pPr>
              <w:ind w:firstLine="709"/>
              <w:jc w:val="both"/>
              <w:rPr>
                <w:rFonts w:ascii="Arial" w:hAnsi="Arial" w:cs="Arial"/>
                <w:sz w:val="32"/>
                <w:szCs w:val="32"/>
              </w:rPr>
            </w:pPr>
            <w:r w:rsidRPr="000E7EA0">
              <w:rPr>
                <w:rFonts w:ascii="Arial" w:hAnsi="Arial" w:cs="Arial"/>
                <w:b/>
                <w:sz w:val="32"/>
                <w:szCs w:val="32"/>
              </w:rPr>
              <w:t xml:space="preserve">Por otra parte, revocar imperativamente la </w:t>
            </w:r>
            <w:proofErr w:type="spellStart"/>
            <w:r w:rsidRPr="000E7EA0">
              <w:rPr>
                <w:rFonts w:ascii="Arial" w:hAnsi="Arial" w:cs="Arial"/>
                <w:b/>
                <w:sz w:val="32"/>
                <w:szCs w:val="32"/>
              </w:rPr>
              <w:t>oponibilidad</w:t>
            </w:r>
            <w:proofErr w:type="spellEnd"/>
            <w:r w:rsidRPr="000E7EA0">
              <w:rPr>
                <w:rFonts w:ascii="Arial" w:hAnsi="Arial" w:cs="Arial"/>
                <w:b/>
                <w:sz w:val="32"/>
                <w:szCs w:val="32"/>
              </w:rPr>
              <w:t xml:space="preserve"> de estatutos o contratos sociales que ya han efectivizado dicha </w:t>
            </w:r>
            <w:proofErr w:type="spellStart"/>
            <w:r w:rsidRPr="000E7EA0">
              <w:rPr>
                <w:rFonts w:ascii="Arial" w:hAnsi="Arial" w:cs="Arial"/>
                <w:b/>
                <w:sz w:val="32"/>
                <w:szCs w:val="32"/>
              </w:rPr>
              <w:t>oponibilidad</w:t>
            </w:r>
            <w:proofErr w:type="spellEnd"/>
            <w:r w:rsidRPr="000E7EA0">
              <w:rPr>
                <w:rFonts w:ascii="Arial" w:hAnsi="Arial" w:cs="Arial"/>
                <w:b/>
                <w:sz w:val="32"/>
                <w:szCs w:val="32"/>
              </w:rPr>
              <w:t xml:space="preserve"> </w:t>
            </w:r>
            <w:r w:rsidRPr="000E7EA0">
              <w:rPr>
                <w:rFonts w:ascii="Arial" w:hAnsi="Arial" w:cs="Arial"/>
                <w:b/>
                <w:i/>
                <w:iCs/>
                <w:sz w:val="32"/>
                <w:szCs w:val="32"/>
              </w:rPr>
              <w:t xml:space="preserve">erga </w:t>
            </w:r>
            <w:proofErr w:type="spellStart"/>
            <w:r w:rsidRPr="000E7EA0">
              <w:rPr>
                <w:rFonts w:ascii="Arial" w:hAnsi="Arial" w:cs="Arial"/>
                <w:b/>
                <w:i/>
                <w:iCs/>
                <w:sz w:val="32"/>
                <w:szCs w:val="32"/>
              </w:rPr>
              <w:t>ommnes</w:t>
            </w:r>
            <w:proofErr w:type="spellEnd"/>
            <w:r w:rsidRPr="000E7EA0">
              <w:rPr>
                <w:rFonts w:ascii="Arial" w:hAnsi="Arial" w:cs="Arial"/>
                <w:b/>
                <w:sz w:val="32"/>
                <w:szCs w:val="32"/>
              </w:rPr>
              <w:t xml:space="preserve"> por la publicidad e inscripción registral efectuada en su momento en las sociedades típicas —por haber eliminado aquellos tipos sociales— y llevarlas a una mera </w:t>
            </w:r>
            <w:proofErr w:type="spellStart"/>
            <w:r w:rsidRPr="000E7EA0">
              <w:rPr>
                <w:rFonts w:ascii="Arial" w:hAnsi="Arial" w:cs="Arial"/>
                <w:b/>
                <w:sz w:val="32"/>
                <w:szCs w:val="32"/>
              </w:rPr>
              <w:t>oponibilidad</w:t>
            </w:r>
            <w:proofErr w:type="spellEnd"/>
            <w:r w:rsidRPr="000E7EA0">
              <w:rPr>
                <w:rFonts w:ascii="Arial" w:hAnsi="Arial" w:cs="Arial"/>
                <w:b/>
                <w:sz w:val="32"/>
                <w:szCs w:val="32"/>
              </w:rPr>
              <w:t xml:space="preserve"> de conocimiento con un régimen de </w:t>
            </w:r>
            <w:r w:rsidRPr="000E7EA0">
              <w:rPr>
                <w:rFonts w:ascii="Arial" w:hAnsi="Arial" w:cs="Arial"/>
                <w:b/>
                <w:sz w:val="32"/>
                <w:szCs w:val="32"/>
              </w:rPr>
              <w:lastRenderedPageBreak/>
              <w:t>responsabilidad supletorio bajo las reglas de la Sociedad Simple, parecería ser algo inconstitucional y afectaría derechos adquiridos.</w:t>
            </w:r>
          </w:p>
          <w:p w:rsidR="00F9244A" w:rsidRPr="000E7EA0" w:rsidRDefault="00F9244A" w:rsidP="00F9244A">
            <w:pPr>
              <w:rPr>
                <w:sz w:val="32"/>
                <w:szCs w:val="32"/>
              </w:rPr>
            </w:pPr>
          </w:p>
        </w:tc>
      </w:tr>
      <w:tr w:rsidR="001C112B" w:rsidRPr="000E7EA0" w:rsidTr="00B94734">
        <w:tc>
          <w:tcPr>
            <w:tcW w:w="9640" w:type="dxa"/>
            <w:gridSpan w:val="3"/>
            <w:shd w:val="clear" w:color="auto" w:fill="D9D9D9" w:themeFill="background1" w:themeFillShade="D9"/>
          </w:tcPr>
          <w:p w:rsidR="001C112B" w:rsidRPr="000E7EA0" w:rsidRDefault="001C112B" w:rsidP="001C112B">
            <w:pPr>
              <w:jc w:val="center"/>
              <w:rPr>
                <w:b/>
                <w:sz w:val="32"/>
                <w:szCs w:val="32"/>
              </w:rPr>
            </w:pPr>
            <w:r w:rsidRPr="000E7EA0">
              <w:rPr>
                <w:b/>
                <w:sz w:val="32"/>
                <w:szCs w:val="32"/>
              </w:rPr>
              <w:lastRenderedPageBreak/>
              <w:t>Capital social, aportes y prestaciones</w:t>
            </w:r>
          </w:p>
        </w:tc>
      </w:tr>
      <w:tr w:rsidR="009E35BE" w:rsidRPr="000E7EA0" w:rsidTr="00B94734">
        <w:tc>
          <w:tcPr>
            <w:tcW w:w="1702" w:type="dxa"/>
          </w:tcPr>
          <w:p w:rsidR="009E35BE" w:rsidRPr="000E7EA0" w:rsidRDefault="009E35BE">
            <w:pPr>
              <w:rPr>
                <w:sz w:val="32"/>
                <w:szCs w:val="32"/>
              </w:rPr>
            </w:pPr>
          </w:p>
          <w:p w:rsidR="001C112B" w:rsidRPr="000E7EA0" w:rsidRDefault="001C112B">
            <w:pPr>
              <w:rPr>
                <w:sz w:val="32"/>
                <w:szCs w:val="32"/>
              </w:rPr>
            </w:pPr>
            <w:r w:rsidRPr="000E7EA0">
              <w:rPr>
                <w:sz w:val="32"/>
                <w:szCs w:val="32"/>
              </w:rPr>
              <w:t>Capital social</w:t>
            </w:r>
          </w:p>
        </w:tc>
        <w:tc>
          <w:tcPr>
            <w:tcW w:w="4110" w:type="dxa"/>
          </w:tcPr>
          <w:p w:rsidR="009E35BE" w:rsidRPr="000E7EA0" w:rsidRDefault="009E35BE">
            <w:pPr>
              <w:rPr>
                <w:sz w:val="32"/>
                <w:szCs w:val="32"/>
              </w:rPr>
            </w:pPr>
          </w:p>
          <w:p w:rsidR="001C112B" w:rsidRPr="000E7EA0" w:rsidRDefault="001C112B">
            <w:pPr>
              <w:rPr>
                <w:sz w:val="32"/>
                <w:szCs w:val="32"/>
              </w:rPr>
            </w:pPr>
            <w:r w:rsidRPr="000E7EA0">
              <w:rPr>
                <w:sz w:val="32"/>
                <w:szCs w:val="32"/>
              </w:rPr>
              <w:t>La LGS determina cuestiones relativas al capital social en cada tipo en particular</w:t>
            </w:r>
          </w:p>
          <w:p w:rsidR="00D27FCC" w:rsidRPr="000E7EA0" w:rsidRDefault="00D27FCC">
            <w:pPr>
              <w:rPr>
                <w:sz w:val="32"/>
                <w:szCs w:val="32"/>
              </w:rPr>
            </w:pPr>
          </w:p>
          <w:p w:rsidR="0020354E" w:rsidRPr="000E7EA0" w:rsidRDefault="00D27FCC">
            <w:pPr>
              <w:rPr>
                <w:sz w:val="32"/>
                <w:szCs w:val="32"/>
              </w:rPr>
            </w:pPr>
            <w:r w:rsidRPr="000E7EA0">
              <w:rPr>
                <w:b/>
                <w:sz w:val="32"/>
                <w:szCs w:val="32"/>
              </w:rPr>
              <w:t>SRL:</w:t>
            </w:r>
            <w:r w:rsidRPr="000E7EA0">
              <w:rPr>
                <w:sz w:val="32"/>
                <w:szCs w:val="32"/>
              </w:rPr>
              <w:t xml:space="preserve"> el capital se divide en cuotas que tendrán igual valor, el que será de $10 o sus múltiplos </w:t>
            </w:r>
          </w:p>
          <w:p w:rsidR="0020354E" w:rsidRPr="000E7EA0" w:rsidRDefault="0020354E">
            <w:pPr>
              <w:rPr>
                <w:sz w:val="32"/>
                <w:szCs w:val="32"/>
              </w:rPr>
            </w:pPr>
          </w:p>
          <w:p w:rsidR="00D27FCC" w:rsidRPr="000E7EA0" w:rsidRDefault="00D27FCC">
            <w:pPr>
              <w:rPr>
                <w:sz w:val="32"/>
                <w:szCs w:val="32"/>
              </w:rPr>
            </w:pPr>
            <w:r w:rsidRPr="000E7EA0">
              <w:rPr>
                <w:sz w:val="32"/>
                <w:szCs w:val="32"/>
              </w:rPr>
              <w:t>(art. 148)</w:t>
            </w:r>
          </w:p>
          <w:p w:rsidR="00D27FCC" w:rsidRPr="000E7EA0" w:rsidRDefault="00D27FCC">
            <w:pPr>
              <w:rPr>
                <w:sz w:val="32"/>
                <w:szCs w:val="32"/>
              </w:rPr>
            </w:pPr>
          </w:p>
          <w:p w:rsidR="0020354E" w:rsidRPr="000E7EA0" w:rsidRDefault="00D27FCC">
            <w:pPr>
              <w:rPr>
                <w:sz w:val="32"/>
                <w:szCs w:val="32"/>
              </w:rPr>
            </w:pPr>
            <w:r w:rsidRPr="000E7EA0">
              <w:rPr>
                <w:b/>
                <w:sz w:val="32"/>
                <w:szCs w:val="32"/>
              </w:rPr>
              <w:t>SA:</w:t>
            </w:r>
            <w:r w:rsidRPr="000E7EA0">
              <w:rPr>
                <w:sz w:val="32"/>
                <w:szCs w:val="32"/>
              </w:rPr>
              <w:t xml:space="preserve"> El capital se divide en acciones y no podrá ser inferior a $30.000.000  </w:t>
            </w:r>
          </w:p>
          <w:p w:rsidR="0020354E" w:rsidRPr="000E7EA0" w:rsidRDefault="0020354E">
            <w:pPr>
              <w:rPr>
                <w:sz w:val="32"/>
                <w:szCs w:val="32"/>
              </w:rPr>
            </w:pPr>
          </w:p>
          <w:p w:rsidR="00D27FCC" w:rsidRPr="000E7EA0" w:rsidRDefault="00D27FCC">
            <w:pPr>
              <w:rPr>
                <w:sz w:val="32"/>
                <w:szCs w:val="32"/>
              </w:rPr>
            </w:pPr>
            <w:r w:rsidRPr="000E7EA0">
              <w:rPr>
                <w:sz w:val="32"/>
                <w:szCs w:val="32"/>
              </w:rPr>
              <w:t>(art. 186)</w:t>
            </w:r>
          </w:p>
          <w:p w:rsidR="00D27FCC" w:rsidRPr="000E7EA0" w:rsidRDefault="00D27FCC">
            <w:pPr>
              <w:rPr>
                <w:sz w:val="32"/>
                <w:szCs w:val="32"/>
              </w:rPr>
            </w:pPr>
          </w:p>
          <w:p w:rsidR="0020354E" w:rsidRPr="000E7EA0" w:rsidRDefault="00D27FCC">
            <w:pPr>
              <w:rPr>
                <w:sz w:val="32"/>
                <w:szCs w:val="32"/>
              </w:rPr>
            </w:pPr>
            <w:r w:rsidRPr="000E7EA0">
              <w:rPr>
                <w:b/>
                <w:sz w:val="32"/>
                <w:szCs w:val="32"/>
              </w:rPr>
              <w:t>SAS:</w:t>
            </w:r>
            <w:r w:rsidRPr="000E7EA0">
              <w:rPr>
                <w:sz w:val="32"/>
                <w:szCs w:val="32"/>
              </w:rPr>
              <w:t xml:space="preserve"> el capital  se divide en acciones y no podrá ser inferior a 2 SMVM </w:t>
            </w:r>
          </w:p>
          <w:p w:rsidR="0020354E" w:rsidRPr="000E7EA0" w:rsidRDefault="0020354E">
            <w:pPr>
              <w:rPr>
                <w:sz w:val="32"/>
                <w:szCs w:val="32"/>
              </w:rPr>
            </w:pPr>
          </w:p>
          <w:p w:rsidR="00D27FCC" w:rsidRPr="000E7EA0" w:rsidRDefault="00D27FCC">
            <w:pPr>
              <w:rPr>
                <w:sz w:val="32"/>
                <w:szCs w:val="32"/>
              </w:rPr>
            </w:pPr>
            <w:r w:rsidRPr="000E7EA0">
              <w:rPr>
                <w:sz w:val="32"/>
                <w:szCs w:val="32"/>
              </w:rPr>
              <w:t>(art. 40 L. 25.349)</w:t>
            </w:r>
          </w:p>
          <w:p w:rsidR="001C112B" w:rsidRPr="000E7EA0" w:rsidRDefault="001C112B">
            <w:pPr>
              <w:rPr>
                <w:sz w:val="32"/>
                <w:szCs w:val="32"/>
              </w:rPr>
            </w:pPr>
          </w:p>
        </w:tc>
        <w:tc>
          <w:tcPr>
            <w:tcW w:w="3828" w:type="dxa"/>
          </w:tcPr>
          <w:p w:rsidR="009E35BE" w:rsidRPr="000E7EA0" w:rsidRDefault="009E35BE">
            <w:pPr>
              <w:rPr>
                <w:sz w:val="32"/>
                <w:szCs w:val="32"/>
              </w:rPr>
            </w:pPr>
          </w:p>
          <w:p w:rsidR="001C112B" w:rsidRPr="000E7EA0" w:rsidRDefault="001C112B">
            <w:pPr>
              <w:rPr>
                <w:sz w:val="32"/>
                <w:szCs w:val="32"/>
              </w:rPr>
            </w:pPr>
            <w:r w:rsidRPr="000E7EA0">
              <w:rPr>
                <w:sz w:val="32"/>
                <w:szCs w:val="32"/>
              </w:rPr>
              <w:t xml:space="preserve">El capital social se </w:t>
            </w:r>
            <w:r w:rsidRPr="000E7EA0">
              <w:rPr>
                <w:b/>
                <w:sz w:val="32"/>
                <w:szCs w:val="32"/>
              </w:rPr>
              <w:t>divide en partes de interés, cuotas o acciones y su función se limita a determinar la medida del ejercicio de los derechos y obligac</w:t>
            </w:r>
            <w:r w:rsidR="00145B68" w:rsidRPr="000E7EA0">
              <w:rPr>
                <w:b/>
                <w:sz w:val="32"/>
                <w:szCs w:val="32"/>
              </w:rPr>
              <w:t>i</w:t>
            </w:r>
            <w:r w:rsidRPr="000E7EA0">
              <w:rPr>
                <w:b/>
                <w:sz w:val="32"/>
                <w:szCs w:val="32"/>
              </w:rPr>
              <w:t xml:space="preserve">ones de los socios </w:t>
            </w:r>
            <w:r w:rsidRPr="000E7EA0">
              <w:rPr>
                <w:sz w:val="32"/>
                <w:szCs w:val="32"/>
              </w:rPr>
              <w:t>a menos que el estatuto prevea otra cosa</w:t>
            </w:r>
            <w:r w:rsidR="00D27FCC" w:rsidRPr="000E7EA0">
              <w:rPr>
                <w:sz w:val="32"/>
                <w:szCs w:val="32"/>
              </w:rPr>
              <w:t>.</w:t>
            </w:r>
          </w:p>
          <w:p w:rsidR="00D27FCC" w:rsidRPr="000E7EA0" w:rsidRDefault="00D27FCC">
            <w:pPr>
              <w:rPr>
                <w:sz w:val="32"/>
                <w:szCs w:val="32"/>
              </w:rPr>
            </w:pPr>
          </w:p>
          <w:p w:rsidR="0020354E" w:rsidRPr="000E7EA0" w:rsidRDefault="00D27FCC">
            <w:pPr>
              <w:rPr>
                <w:sz w:val="32"/>
                <w:szCs w:val="32"/>
              </w:rPr>
            </w:pPr>
            <w:r w:rsidRPr="000E7EA0">
              <w:rPr>
                <w:sz w:val="32"/>
                <w:szCs w:val="32"/>
              </w:rPr>
              <w:t xml:space="preserve">Los </w:t>
            </w:r>
            <w:r w:rsidRPr="000E7EA0">
              <w:rPr>
                <w:b/>
                <w:sz w:val="32"/>
                <w:szCs w:val="32"/>
              </w:rPr>
              <w:t>socios fijan libremente la cifra del capital social</w:t>
            </w:r>
            <w:r w:rsidR="00903A20" w:rsidRPr="000E7EA0">
              <w:rPr>
                <w:sz w:val="32"/>
                <w:szCs w:val="32"/>
              </w:rPr>
              <w:t>, la cual puede no coincidir con la cifra que surja de los aportes comprometidos.</w:t>
            </w:r>
          </w:p>
          <w:p w:rsidR="00D9060B" w:rsidRPr="000E7EA0" w:rsidRDefault="00D9060B" w:rsidP="00D9060B">
            <w:pPr>
              <w:jc w:val="both"/>
              <w:rPr>
                <w:rFonts w:ascii="Arial" w:hAnsi="Arial" w:cs="Arial"/>
                <w:sz w:val="32"/>
                <w:szCs w:val="32"/>
              </w:rPr>
            </w:pPr>
            <w:r w:rsidRPr="000E7EA0">
              <w:rPr>
                <w:rFonts w:ascii="Arial" w:hAnsi="Arial" w:cs="Arial"/>
                <w:sz w:val="32"/>
                <w:szCs w:val="32"/>
              </w:rPr>
              <w:t xml:space="preserve">Si la “cifra” de capital —bajo el Proyecto—no debe coincidir necesariamente con la suma del valor de los aportes, pero debe identificarse como una “cifra” que debe expresarse —imaginamos— en una moneda de curso legal o </w:t>
            </w:r>
            <w:r w:rsidRPr="000E7EA0">
              <w:rPr>
                <w:rFonts w:ascii="Arial" w:hAnsi="Arial" w:cs="Arial"/>
                <w:sz w:val="32"/>
                <w:szCs w:val="32"/>
              </w:rPr>
              <w:lastRenderedPageBreak/>
              <w:t>en otra diferente —esto el Proyecto no lo aclara— ello exigiría necesariamente un valor determinado a ser fijado. Se trata —entonces— este aspecto de una cuestión a aclarar, ya que se retira de la exigencia legal actual que la cifra corresponda a una expresión en moneda de curso legal en el país.</w:t>
            </w:r>
          </w:p>
          <w:p w:rsidR="00D9060B" w:rsidRPr="000E7EA0" w:rsidRDefault="00D9060B" w:rsidP="00D9060B">
            <w:pPr>
              <w:ind w:firstLine="709"/>
              <w:jc w:val="both"/>
              <w:rPr>
                <w:rFonts w:ascii="Arial" w:hAnsi="Arial" w:cs="Arial"/>
                <w:sz w:val="32"/>
                <w:szCs w:val="32"/>
              </w:rPr>
            </w:pPr>
            <w:r w:rsidRPr="000E7EA0">
              <w:rPr>
                <w:rFonts w:ascii="Arial" w:hAnsi="Arial" w:cs="Arial"/>
                <w:sz w:val="32"/>
                <w:szCs w:val="32"/>
              </w:rPr>
              <w:t>Adicionalmente, el Proyecto no explica cómo se resuelven o zanjan las diferencias que pudieran existir entre el valor de los aportes y la cifra fijada para el capital social; tampoco cómo se exponen éstas en los estados financieros y contables. Un misterio para resolver o —cuanto menos— una cuestión a ser aclarada.</w:t>
            </w:r>
          </w:p>
          <w:p w:rsidR="00D9060B" w:rsidRPr="000E7EA0" w:rsidRDefault="00D9060B">
            <w:pPr>
              <w:rPr>
                <w:sz w:val="32"/>
                <w:szCs w:val="32"/>
              </w:rPr>
            </w:pPr>
          </w:p>
          <w:p w:rsidR="00D9060B" w:rsidRPr="000E7EA0" w:rsidRDefault="00D9060B">
            <w:pPr>
              <w:rPr>
                <w:sz w:val="32"/>
                <w:szCs w:val="32"/>
              </w:rPr>
            </w:pPr>
          </w:p>
          <w:p w:rsidR="0020354E" w:rsidRPr="000E7EA0" w:rsidRDefault="0020354E">
            <w:pPr>
              <w:rPr>
                <w:sz w:val="32"/>
                <w:szCs w:val="32"/>
              </w:rPr>
            </w:pPr>
          </w:p>
          <w:p w:rsidR="00D27FCC" w:rsidRPr="000E7EA0" w:rsidRDefault="00D27FCC">
            <w:pPr>
              <w:rPr>
                <w:sz w:val="32"/>
                <w:szCs w:val="32"/>
              </w:rPr>
            </w:pPr>
            <w:r w:rsidRPr="000E7EA0">
              <w:rPr>
                <w:sz w:val="32"/>
                <w:szCs w:val="32"/>
              </w:rPr>
              <w:t>(art. 30)</w:t>
            </w:r>
          </w:p>
          <w:p w:rsidR="001C112B" w:rsidRPr="000E7EA0" w:rsidRDefault="001C112B">
            <w:pPr>
              <w:rPr>
                <w:sz w:val="32"/>
                <w:szCs w:val="32"/>
              </w:rPr>
            </w:pPr>
          </w:p>
        </w:tc>
      </w:tr>
      <w:tr w:rsidR="009E35BE" w:rsidRPr="000E7EA0" w:rsidTr="00B94734">
        <w:tc>
          <w:tcPr>
            <w:tcW w:w="1702" w:type="dxa"/>
          </w:tcPr>
          <w:p w:rsidR="009E35BE" w:rsidRPr="000E7EA0" w:rsidRDefault="009E35BE">
            <w:pPr>
              <w:rPr>
                <w:sz w:val="32"/>
                <w:szCs w:val="32"/>
              </w:rPr>
            </w:pPr>
          </w:p>
          <w:p w:rsidR="00D27FCC" w:rsidRPr="000E7EA0" w:rsidRDefault="00903A20">
            <w:pPr>
              <w:rPr>
                <w:sz w:val="32"/>
                <w:szCs w:val="32"/>
              </w:rPr>
            </w:pPr>
            <w:r w:rsidRPr="000E7EA0">
              <w:rPr>
                <w:sz w:val="32"/>
                <w:szCs w:val="32"/>
              </w:rPr>
              <w:t>Aportes</w:t>
            </w:r>
          </w:p>
        </w:tc>
        <w:tc>
          <w:tcPr>
            <w:tcW w:w="4110" w:type="dxa"/>
          </w:tcPr>
          <w:p w:rsidR="009E35BE" w:rsidRPr="000E7EA0" w:rsidRDefault="009E35BE">
            <w:pPr>
              <w:rPr>
                <w:sz w:val="32"/>
                <w:szCs w:val="32"/>
              </w:rPr>
            </w:pPr>
          </w:p>
          <w:p w:rsidR="0020354E" w:rsidRPr="000E7EA0" w:rsidRDefault="00903A20">
            <w:pPr>
              <w:rPr>
                <w:b/>
                <w:sz w:val="32"/>
                <w:szCs w:val="32"/>
              </w:rPr>
            </w:pPr>
            <w:r w:rsidRPr="000E7EA0">
              <w:rPr>
                <w:sz w:val="32"/>
                <w:szCs w:val="32"/>
              </w:rPr>
              <w:t xml:space="preserve">En las SRL y sociedades por acciones los aportes deben ser obligatoriamente </w:t>
            </w:r>
            <w:r w:rsidR="00026A57" w:rsidRPr="000E7EA0">
              <w:rPr>
                <w:b/>
                <w:sz w:val="32"/>
                <w:szCs w:val="32"/>
              </w:rPr>
              <w:t xml:space="preserve">sobre </w:t>
            </w:r>
            <w:r w:rsidR="00026A57" w:rsidRPr="000E7EA0">
              <w:rPr>
                <w:b/>
                <w:sz w:val="32"/>
                <w:szCs w:val="32"/>
              </w:rPr>
              <w:lastRenderedPageBreak/>
              <w:t xml:space="preserve">bienes determinados y  </w:t>
            </w:r>
            <w:r w:rsidRPr="000E7EA0">
              <w:rPr>
                <w:b/>
                <w:sz w:val="32"/>
                <w:szCs w:val="32"/>
              </w:rPr>
              <w:t>susceptibles de ejecución forzada (obligaciones de dar)</w:t>
            </w:r>
          </w:p>
          <w:p w:rsidR="0020354E" w:rsidRPr="000E7EA0" w:rsidRDefault="0020354E">
            <w:pPr>
              <w:rPr>
                <w:b/>
                <w:sz w:val="32"/>
                <w:szCs w:val="32"/>
              </w:rPr>
            </w:pPr>
          </w:p>
          <w:p w:rsidR="00903A20" w:rsidRPr="000E7EA0" w:rsidRDefault="00903A20">
            <w:pPr>
              <w:rPr>
                <w:sz w:val="32"/>
                <w:szCs w:val="32"/>
              </w:rPr>
            </w:pPr>
            <w:r w:rsidRPr="000E7EA0">
              <w:rPr>
                <w:b/>
                <w:sz w:val="32"/>
                <w:szCs w:val="32"/>
              </w:rPr>
              <w:t>(</w:t>
            </w:r>
            <w:r w:rsidRPr="000E7EA0">
              <w:rPr>
                <w:sz w:val="32"/>
                <w:szCs w:val="32"/>
              </w:rPr>
              <w:t xml:space="preserve">arts. 38 y 39) </w:t>
            </w:r>
          </w:p>
          <w:p w:rsidR="00903A20" w:rsidRPr="000E7EA0" w:rsidRDefault="00903A20">
            <w:pPr>
              <w:rPr>
                <w:sz w:val="32"/>
                <w:szCs w:val="32"/>
              </w:rPr>
            </w:pPr>
          </w:p>
        </w:tc>
        <w:tc>
          <w:tcPr>
            <w:tcW w:w="3828" w:type="dxa"/>
          </w:tcPr>
          <w:p w:rsidR="009E35BE" w:rsidRPr="000E7EA0" w:rsidRDefault="009E35BE">
            <w:pPr>
              <w:rPr>
                <w:sz w:val="32"/>
                <w:szCs w:val="32"/>
              </w:rPr>
            </w:pPr>
          </w:p>
          <w:p w:rsidR="0020354E" w:rsidRPr="000E7EA0" w:rsidRDefault="00903A20">
            <w:pPr>
              <w:rPr>
                <w:sz w:val="32"/>
                <w:szCs w:val="32"/>
              </w:rPr>
            </w:pPr>
            <w:r w:rsidRPr="000E7EA0">
              <w:rPr>
                <w:sz w:val="32"/>
                <w:szCs w:val="32"/>
              </w:rPr>
              <w:t xml:space="preserve">Se permite de manera general que los aportes consistan tanto en </w:t>
            </w:r>
            <w:r w:rsidRPr="000E7EA0">
              <w:rPr>
                <w:b/>
                <w:sz w:val="32"/>
                <w:szCs w:val="32"/>
              </w:rPr>
              <w:lastRenderedPageBreak/>
              <w:t xml:space="preserve">obligaciones de hacer como de dar </w:t>
            </w:r>
            <w:r w:rsidRPr="000E7EA0">
              <w:rPr>
                <w:sz w:val="32"/>
                <w:szCs w:val="32"/>
              </w:rPr>
              <w:t xml:space="preserve">todo tipo de bienes o derechos con valuación económica </w:t>
            </w:r>
          </w:p>
          <w:p w:rsidR="0020354E" w:rsidRPr="000E7EA0" w:rsidRDefault="0020354E">
            <w:pPr>
              <w:rPr>
                <w:sz w:val="32"/>
                <w:szCs w:val="32"/>
              </w:rPr>
            </w:pPr>
          </w:p>
          <w:p w:rsidR="00903A20" w:rsidRPr="000E7EA0" w:rsidRDefault="00903A20">
            <w:pPr>
              <w:rPr>
                <w:sz w:val="32"/>
                <w:szCs w:val="32"/>
              </w:rPr>
            </w:pPr>
            <w:r w:rsidRPr="000E7EA0">
              <w:rPr>
                <w:sz w:val="32"/>
                <w:szCs w:val="32"/>
              </w:rPr>
              <w:t>(art. 31)</w:t>
            </w:r>
          </w:p>
          <w:p w:rsidR="00903A20" w:rsidRPr="000E7EA0" w:rsidRDefault="00903A20">
            <w:pPr>
              <w:rPr>
                <w:sz w:val="32"/>
                <w:szCs w:val="32"/>
              </w:rPr>
            </w:pPr>
          </w:p>
        </w:tc>
      </w:tr>
      <w:tr w:rsidR="009E35BE" w:rsidRPr="000E7EA0" w:rsidTr="00B94734">
        <w:tc>
          <w:tcPr>
            <w:tcW w:w="1702" w:type="dxa"/>
          </w:tcPr>
          <w:p w:rsidR="009E35BE" w:rsidRPr="000E7EA0" w:rsidRDefault="009E35BE">
            <w:pPr>
              <w:rPr>
                <w:sz w:val="32"/>
                <w:szCs w:val="32"/>
              </w:rPr>
            </w:pPr>
          </w:p>
          <w:p w:rsidR="00903A20" w:rsidRPr="000E7EA0" w:rsidRDefault="00903A20">
            <w:pPr>
              <w:rPr>
                <w:sz w:val="32"/>
                <w:szCs w:val="32"/>
              </w:rPr>
            </w:pPr>
            <w:r w:rsidRPr="000E7EA0">
              <w:rPr>
                <w:sz w:val="32"/>
                <w:szCs w:val="32"/>
              </w:rPr>
              <w:t>Mora</w:t>
            </w:r>
          </w:p>
        </w:tc>
        <w:tc>
          <w:tcPr>
            <w:tcW w:w="4110" w:type="dxa"/>
          </w:tcPr>
          <w:p w:rsidR="009E35BE" w:rsidRPr="000E7EA0" w:rsidRDefault="009E35BE">
            <w:pPr>
              <w:rPr>
                <w:sz w:val="32"/>
                <w:szCs w:val="32"/>
              </w:rPr>
            </w:pPr>
          </w:p>
          <w:p w:rsidR="0020354E" w:rsidRPr="000E7EA0" w:rsidRDefault="00903A20">
            <w:pPr>
              <w:rPr>
                <w:sz w:val="32"/>
                <w:szCs w:val="32"/>
              </w:rPr>
            </w:pPr>
            <w:r w:rsidRPr="000E7EA0">
              <w:rPr>
                <w:sz w:val="32"/>
                <w:szCs w:val="32"/>
              </w:rPr>
              <w:t xml:space="preserve">El socio incurre en mora por el mero vencimiento del plazo y debe resarcir daños e intereses </w:t>
            </w:r>
          </w:p>
          <w:p w:rsidR="0020354E" w:rsidRPr="000E7EA0" w:rsidRDefault="0020354E">
            <w:pPr>
              <w:rPr>
                <w:sz w:val="32"/>
                <w:szCs w:val="32"/>
              </w:rPr>
            </w:pPr>
          </w:p>
          <w:p w:rsidR="00903A20" w:rsidRPr="000E7EA0" w:rsidRDefault="00903A20">
            <w:pPr>
              <w:rPr>
                <w:sz w:val="32"/>
                <w:szCs w:val="32"/>
              </w:rPr>
            </w:pPr>
            <w:r w:rsidRPr="000E7EA0">
              <w:rPr>
                <w:sz w:val="32"/>
                <w:szCs w:val="32"/>
              </w:rPr>
              <w:t>(art. 37)</w:t>
            </w:r>
          </w:p>
          <w:p w:rsidR="00903A20" w:rsidRPr="000E7EA0" w:rsidRDefault="00903A20">
            <w:pPr>
              <w:rPr>
                <w:sz w:val="32"/>
                <w:szCs w:val="32"/>
              </w:rPr>
            </w:pPr>
          </w:p>
        </w:tc>
        <w:tc>
          <w:tcPr>
            <w:tcW w:w="3828" w:type="dxa"/>
          </w:tcPr>
          <w:p w:rsidR="009E35BE" w:rsidRPr="000E7EA0" w:rsidRDefault="009E35BE">
            <w:pPr>
              <w:rPr>
                <w:sz w:val="32"/>
                <w:szCs w:val="32"/>
              </w:rPr>
            </w:pPr>
          </w:p>
          <w:p w:rsidR="00903A20" w:rsidRPr="000E7EA0" w:rsidRDefault="00903A20">
            <w:pPr>
              <w:rPr>
                <w:sz w:val="32"/>
                <w:szCs w:val="32"/>
              </w:rPr>
            </w:pPr>
            <w:r w:rsidRPr="000E7EA0">
              <w:rPr>
                <w:sz w:val="32"/>
                <w:szCs w:val="32"/>
              </w:rPr>
              <w:t xml:space="preserve">Se añade una sanción que implica la </w:t>
            </w:r>
            <w:r w:rsidRPr="000E7EA0">
              <w:rPr>
                <w:b/>
                <w:sz w:val="32"/>
                <w:szCs w:val="32"/>
              </w:rPr>
              <w:t xml:space="preserve">suspensión automática del ejercicio de los derechos </w:t>
            </w:r>
            <w:r w:rsidRPr="000E7EA0">
              <w:rPr>
                <w:sz w:val="32"/>
                <w:szCs w:val="32"/>
              </w:rPr>
              <w:t>de las participaciones en mora que n</w:t>
            </w:r>
            <w:r w:rsidR="0020354E" w:rsidRPr="000E7EA0">
              <w:rPr>
                <w:sz w:val="32"/>
                <w:szCs w:val="32"/>
              </w:rPr>
              <w:t>o está generalizado en la LGS.</w:t>
            </w:r>
          </w:p>
          <w:p w:rsidR="00903A20" w:rsidRPr="000E7EA0" w:rsidRDefault="00903A20">
            <w:pPr>
              <w:rPr>
                <w:sz w:val="32"/>
                <w:szCs w:val="32"/>
              </w:rPr>
            </w:pPr>
          </w:p>
          <w:p w:rsidR="0020354E" w:rsidRPr="000E7EA0" w:rsidRDefault="00903A20">
            <w:pPr>
              <w:rPr>
                <w:b/>
                <w:sz w:val="32"/>
                <w:szCs w:val="32"/>
              </w:rPr>
            </w:pPr>
            <w:r w:rsidRPr="000E7EA0">
              <w:rPr>
                <w:b/>
                <w:sz w:val="32"/>
                <w:szCs w:val="32"/>
              </w:rPr>
              <w:t xml:space="preserve">Se faculta a la sociedad a vender sus participaciones sociales en mora en remate público  </w:t>
            </w:r>
          </w:p>
          <w:p w:rsidR="0020354E" w:rsidRPr="000E7EA0" w:rsidRDefault="0020354E">
            <w:pPr>
              <w:rPr>
                <w:sz w:val="32"/>
                <w:szCs w:val="32"/>
              </w:rPr>
            </w:pPr>
          </w:p>
          <w:p w:rsidR="00903A20" w:rsidRPr="000E7EA0" w:rsidRDefault="00903A20">
            <w:pPr>
              <w:rPr>
                <w:sz w:val="32"/>
                <w:szCs w:val="32"/>
              </w:rPr>
            </w:pPr>
            <w:r w:rsidRPr="000E7EA0">
              <w:rPr>
                <w:sz w:val="32"/>
                <w:szCs w:val="32"/>
              </w:rPr>
              <w:t>(art. 34)</w:t>
            </w:r>
          </w:p>
          <w:p w:rsidR="00903A20" w:rsidRPr="000E7EA0" w:rsidRDefault="00903A20">
            <w:pPr>
              <w:rPr>
                <w:sz w:val="32"/>
                <w:szCs w:val="32"/>
              </w:rPr>
            </w:pPr>
          </w:p>
        </w:tc>
      </w:tr>
      <w:tr w:rsidR="009E35BE" w:rsidRPr="000E7EA0" w:rsidTr="00B94734">
        <w:tc>
          <w:tcPr>
            <w:tcW w:w="1702" w:type="dxa"/>
          </w:tcPr>
          <w:p w:rsidR="009E35BE" w:rsidRPr="000E7EA0" w:rsidRDefault="009E35BE">
            <w:pPr>
              <w:rPr>
                <w:sz w:val="32"/>
                <w:szCs w:val="32"/>
              </w:rPr>
            </w:pPr>
          </w:p>
          <w:p w:rsidR="00903A20" w:rsidRPr="000E7EA0" w:rsidRDefault="00903A20">
            <w:pPr>
              <w:rPr>
                <w:sz w:val="32"/>
                <w:szCs w:val="32"/>
              </w:rPr>
            </w:pPr>
            <w:r w:rsidRPr="000E7EA0">
              <w:rPr>
                <w:sz w:val="32"/>
                <w:szCs w:val="32"/>
              </w:rPr>
              <w:t xml:space="preserve">Prestaciones accesorias </w:t>
            </w:r>
          </w:p>
          <w:p w:rsidR="00903A20" w:rsidRPr="000E7EA0" w:rsidRDefault="00903A20">
            <w:pPr>
              <w:rPr>
                <w:sz w:val="32"/>
                <w:szCs w:val="32"/>
              </w:rPr>
            </w:pPr>
          </w:p>
        </w:tc>
        <w:tc>
          <w:tcPr>
            <w:tcW w:w="4110" w:type="dxa"/>
          </w:tcPr>
          <w:p w:rsidR="009E35BE" w:rsidRPr="000E7EA0" w:rsidRDefault="009E35BE">
            <w:pPr>
              <w:rPr>
                <w:sz w:val="32"/>
                <w:szCs w:val="32"/>
              </w:rPr>
            </w:pPr>
          </w:p>
          <w:p w:rsidR="0020354E" w:rsidRPr="000E7EA0" w:rsidRDefault="00903A20">
            <w:pPr>
              <w:rPr>
                <w:sz w:val="32"/>
                <w:szCs w:val="32"/>
              </w:rPr>
            </w:pPr>
            <w:r w:rsidRPr="000E7EA0">
              <w:rPr>
                <w:sz w:val="32"/>
                <w:szCs w:val="32"/>
              </w:rPr>
              <w:t xml:space="preserve">No pueden ser en dinero </w:t>
            </w:r>
          </w:p>
          <w:p w:rsidR="0020354E" w:rsidRPr="000E7EA0" w:rsidRDefault="0020354E">
            <w:pPr>
              <w:rPr>
                <w:sz w:val="32"/>
                <w:szCs w:val="32"/>
              </w:rPr>
            </w:pPr>
          </w:p>
          <w:p w:rsidR="00903A20" w:rsidRPr="000E7EA0" w:rsidRDefault="00903A20">
            <w:pPr>
              <w:rPr>
                <w:sz w:val="32"/>
                <w:szCs w:val="32"/>
              </w:rPr>
            </w:pPr>
            <w:r w:rsidRPr="000E7EA0">
              <w:rPr>
                <w:sz w:val="32"/>
                <w:szCs w:val="32"/>
              </w:rPr>
              <w:t>(art. 45)</w:t>
            </w:r>
          </w:p>
        </w:tc>
        <w:tc>
          <w:tcPr>
            <w:tcW w:w="3828" w:type="dxa"/>
          </w:tcPr>
          <w:p w:rsidR="009E35BE" w:rsidRPr="000E7EA0" w:rsidRDefault="009E35BE">
            <w:pPr>
              <w:rPr>
                <w:sz w:val="32"/>
                <w:szCs w:val="32"/>
              </w:rPr>
            </w:pPr>
          </w:p>
          <w:p w:rsidR="0020354E" w:rsidRPr="000E7EA0" w:rsidRDefault="00903A20">
            <w:pPr>
              <w:rPr>
                <w:sz w:val="32"/>
                <w:szCs w:val="32"/>
              </w:rPr>
            </w:pPr>
            <w:r w:rsidRPr="000E7EA0">
              <w:rPr>
                <w:sz w:val="32"/>
                <w:szCs w:val="32"/>
              </w:rPr>
              <w:t xml:space="preserve">Se amplía el régimen permitiendo que consistan en </w:t>
            </w:r>
            <w:r w:rsidRPr="000E7EA0">
              <w:rPr>
                <w:b/>
                <w:sz w:val="32"/>
                <w:szCs w:val="32"/>
              </w:rPr>
              <w:t xml:space="preserve">obligaciones de dar, hacer o no hacer </w:t>
            </w:r>
            <w:r w:rsidRPr="000E7EA0">
              <w:rPr>
                <w:sz w:val="32"/>
                <w:szCs w:val="32"/>
              </w:rPr>
              <w:t xml:space="preserve">sin limitación alguna. </w:t>
            </w:r>
          </w:p>
          <w:p w:rsidR="0020354E" w:rsidRPr="000E7EA0" w:rsidRDefault="0020354E">
            <w:pPr>
              <w:rPr>
                <w:sz w:val="32"/>
                <w:szCs w:val="32"/>
              </w:rPr>
            </w:pPr>
          </w:p>
          <w:p w:rsidR="00903A20" w:rsidRPr="000E7EA0" w:rsidRDefault="00903A20">
            <w:pPr>
              <w:rPr>
                <w:sz w:val="32"/>
                <w:szCs w:val="32"/>
              </w:rPr>
            </w:pPr>
            <w:r w:rsidRPr="000E7EA0">
              <w:rPr>
                <w:sz w:val="32"/>
                <w:szCs w:val="32"/>
              </w:rPr>
              <w:t>(art. 35)</w:t>
            </w:r>
          </w:p>
          <w:p w:rsidR="00903A20" w:rsidRPr="000E7EA0" w:rsidRDefault="00903A20">
            <w:pPr>
              <w:rPr>
                <w:sz w:val="32"/>
                <w:szCs w:val="32"/>
              </w:rPr>
            </w:pPr>
          </w:p>
        </w:tc>
      </w:tr>
      <w:tr w:rsidR="009E35BE" w:rsidRPr="000E7EA0" w:rsidTr="00B94734">
        <w:tc>
          <w:tcPr>
            <w:tcW w:w="1702" w:type="dxa"/>
          </w:tcPr>
          <w:p w:rsidR="009E35BE" w:rsidRPr="000E7EA0" w:rsidRDefault="009E35BE">
            <w:pPr>
              <w:rPr>
                <w:sz w:val="32"/>
                <w:szCs w:val="32"/>
              </w:rPr>
            </w:pPr>
          </w:p>
          <w:p w:rsidR="00903A20" w:rsidRPr="000E7EA0" w:rsidRDefault="00903A20">
            <w:pPr>
              <w:rPr>
                <w:sz w:val="32"/>
                <w:szCs w:val="32"/>
              </w:rPr>
            </w:pPr>
            <w:r w:rsidRPr="000E7EA0">
              <w:rPr>
                <w:sz w:val="32"/>
                <w:szCs w:val="32"/>
              </w:rPr>
              <w:t>Nuevos instrument</w:t>
            </w:r>
            <w:r w:rsidRPr="000E7EA0">
              <w:rPr>
                <w:sz w:val="32"/>
                <w:szCs w:val="32"/>
              </w:rPr>
              <w:lastRenderedPageBreak/>
              <w:t>os de inversión</w:t>
            </w:r>
          </w:p>
          <w:p w:rsidR="00903A20" w:rsidRPr="000E7EA0" w:rsidRDefault="00903A20">
            <w:pPr>
              <w:rPr>
                <w:sz w:val="32"/>
                <w:szCs w:val="32"/>
              </w:rPr>
            </w:pPr>
          </w:p>
        </w:tc>
        <w:tc>
          <w:tcPr>
            <w:tcW w:w="4110" w:type="dxa"/>
          </w:tcPr>
          <w:p w:rsidR="009E35BE" w:rsidRPr="000E7EA0" w:rsidRDefault="009E35BE">
            <w:pPr>
              <w:rPr>
                <w:sz w:val="32"/>
                <w:szCs w:val="32"/>
              </w:rPr>
            </w:pPr>
          </w:p>
          <w:p w:rsidR="00903A20" w:rsidRPr="000E7EA0" w:rsidRDefault="00903A20">
            <w:pPr>
              <w:rPr>
                <w:sz w:val="32"/>
                <w:szCs w:val="32"/>
              </w:rPr>
            </w:pPr>
            <w:r w:rsidRPr="000E7EA0">
              <w:rPr>
                <w:sz w:val="32"/>
                <w:szCs w:val="32"/>
              </w:rPr>
              <w:t>No contemplado</w:t>
            </w:r>
          </w:p>
        </w:tc>
        <w:tc>
          <w:tcPr>
            <w:tcW w:w="3828" w:type="dxa"/>
          </w:tcPr>
          <w:p w:rsidR="009E35BE" w:rsidRPr="000E7EA0" w:rsidRDefault="009E35BE">
            <w:pPr>
              <w:rPr>
                <w:sz w:val="32"/>
                <w:szCs w:val="32"/>
              </w:rPr>
            </w:pPr>
          </w:p>
          <w:p w:rsidR="00903A20" w:rsidRPr="000E7EA0" w:rsidRDefault="00903A20">
            <w:pPr>
              <w:rPr>
                <w:sz w:val="32"/>
                <w:szCs w:val="32"/>
              </w:rPr>
            </w:pPr>
            <w:r w:rsidRPr="000E7EA0">
              <w:rPr>
                <w:sz w:val="32"/>
                <w:szCs w:val="32"/>
              </w:rPr>
              <w:t xml:space="preserve">Se incorporan herramientas modernas de </w:t>
            </w:r>
            <w:r w:rsidRPr="000E7EA0">
              <w:rPr>
                <w:sz w:val="32"/>
                <w:szCs w:val="32"/>
              </w:rPr>
              <w:lastRenderedPageBreak/>
              <w:t>financiamiento que no integran el capital social como:</w:t>
            </w:r>
          </w:p>
          <w:p w:rsidR="0020354E" w:rsidRPr="000E7EA0" w:rsidRDefault="0020354E">
            <w:pPr>
              <w:rPr>
                <w:sz w:val="32"/>
                <w:szCs w:val="32"/>
              </w:rPr>
            </w:pPr>
          </w:p>
          <w:p w:rsidR="00903A20" w:rsidRPr="000E7EA0" w:rsidRDefault="00903A20">
            <w:pPr>
              <w:rPr>
                <w:b/>
                <w:sz w:val="32"/>
                <w:szCs w:val="32"/>
              </w:rPr>
            </w:pPr>
            <w:r w:rsidRPr="000E7EA0">
              <w:rPr>
                <w:sz w:val="32"/>
                <w:szCs w:val="32"/>
              </w:rPr>
              <w:t>-</w:t>
            </w:r>
            <w:r w:rsidRPr="000E7EA0">
              <w:rPr>
                <w:b/>
                <w:sz w:val="32"/>
                <w:szCs w:val="32"/>
              </w:rPr>
              <w:t>opciones de suscripción</w:t>
            </w:r>
          </w:p>
          <w:p w:rsidR="00903A20" w:rsidRPr="000E7EA0" w:rsidRDefault="00903A20">
            <w:pPr>
              <w:rPr>
                <w:b/>
                <w:sz w:val="32"/>
                <w:szCs w:val="32"/>
              </w:rPr>
            </w:pPr>
            <w:r w:rsidRPr="000E7EA0">
              <w:rPr>
                <w:b/>
                <w:sz w:val="32"/>
                <w:szCs w:val="32"/>
              </w:rPr>
              <w:t xml:space="preserve">- contratos de inversión convertibles </w:t>
            </w:r>
          </w:p>
          <w:p w:rsidR="00903A20" w:rsidRPr="000E7EA0" w:rsidRDefault="00903A20">
            <w:pPr>
              <w:rPr>
                <w:b/>
                <w:sz w:val="32"/>
                <w:szCs w:val="32"/>
              </w:rPr>
            </w:pPr>
            <w:r w:rsidRPr="000E7EA0">
              <w:rPr>
                <w:b/>
                <w:sz w:val="32"/>
                <w:szCs w:val="32"/>
              </w:rPr>
              <w:t>- mutuos convertibles o bonos</w:t>
            </w:r>
          </w:p>
          <w:p w:rsidR="00903A20" w:rsidRPr="000E7EA0" w:rsidRDefault="00903A20">
            <w:pPr>
              <w:rPr>
                <w:sz w:val="32"/>
                <w:szCs w:val="32"/>
              </w:rPr>
            </w:pPr>
          </w:p>
          <w:p w:rsidR="00903A20" w:rsidRPr="000E7EA0" w:rsidRDefault="00903A20">
            <w:pPr>
              <w:rPr>
                <w:sz w:val="32"/>
                <w:szCs w:val="32"/>
              </w:rPr>
            </w:pPr>
            <w:r w:rsidRPr="000E7EA0">
              <w:rPr>
                <w:sz w:val="32"/>
                <w:szCs w:val="32"/>
              </w:rPr>
              <w:t xml:space="preserve">Se aclara que el </w:t>
            </w:r>
            <w:r w:rsidRPr="000E7EA0">
              <w:rPr>
                <w:b/>
                <w:sz w:val="32"/>
                <w:szCs w:val="32"/>
              </w:rPr>
              <w:t>inversor no es socio</w:t>
            </w:r>
            <w:r w:rsidRPr="000E7EA0">
              <w:rPr>
                <w:sz w:val="32"/>
                <w:szCs w:val="32"/>
              </w:rPr>
              <w:t>, no participa de la gestión y no responde por obligaciones laborales, tributarias o concursales</w:t>
            </w:r>
          </w:p>
          <w:p w:rsidR="0020354E" w:rsidRPr="000E7EA0" w:rsidRDefault="0020354E">
            <w:pPr>
              <w:rPr>
                <w:sz w:val="32"/>
                <w:szCs w:val="32"/>
              </w:rPr>
            </w:pPr>
          </w:p>
          <w:p w:rsidR="00903A20" w:rsidRPr="000E7EA0" w:rsidRDefault="00903A20">
            <w:pPr>
              <w:rPr>
                <w:sz w:val="32"/>
                <w:szCs w:val="32"/>
              </w:rPr>
            </w:pPr>
            <w:r w:rsidRPr="000E7EA0">
              <w:rPr>
                <w:sz w:val="32"/>
                <w:szCs w:val="32"/>
              </w:rPr>
              <w:t>(art. 36)</w:t>
            </w:r>
          </w:p>
          <w:p w:rsidR="00903A20" w:rsidRPr="000E7EA0" w:rsidRDefault="00903A20">
            <w:pPr>
              <w:rPr>
                <w:sz w:val="32"/>
                <w:szCs w:val="32"/>
              </w:rPr>
            </w:pPr>
          </w:p>
        </w:tc>
      </w:tr>
      <w:tr w:rsidR="009E35BE" w:rsidRPr="000E7EA0" w:rsidTr="00B94734">
        <w:tc>
          <w:tcPr>
            <w:tcW w:w="1702" w:type="dxa"/>
          </w:tcPr>
          <w:p w:rsidR="009E35BE" w:rsidRPr="000E7EA0" w:rsidRDefault="009E35BE">
            <w:pPr>
              <w:rPr>
                <w:sz w:val="32"/>
                <w:szCs w:val="32"/>
              </w:rPr>
            </w:pPr>
          </w:p>
          <w:p w:rsidR="00295A18" w:rsidRPr="000E7EA0" w:rsidRDefault="00295A18">
            <w:pPr>
              <w:rPr>
                <w:sz w:val="32"/>
                <w:szCs w:val="32"/>
              </w:rPr>
            </w:pPr>
            <w:r w:rsidRPr="000E7EA0">
              <w:rPr>
                <w:sz w:val="32"/>
                <w:szCs w:val="32"/>
              </w:rPr>
              <w:t>Usufructo y embargo</w:t>
            </w:r>
          </w:p>
          <w:p w:rsidR="00295A18" w:rsidRPr="000E7EA0" w:rsidRDefault="00295A18">
            <w:pPr>
              <w:rPr>
                <w:sz w:val="32"/>
                <w:szCs w:val="32"/>
              </w:rPr>
            </w:pPr>
          </w:p>
        </w:tc>
        <w:tc>
          <w:tcPr>
            <w:tcW w:w="4110" w:type="dxa"/>
          </w:tcPr>
          <w:p w:rsidR="009E35BE" w:rsidRPr="000E7EA0" w:rsidRDefault="009E35BE">
            <w:pPr>
              <w:rPr>
                <w:sz w:val="32"/>
                <w:szCs w:val="32"/>
              </w:rPr>
            </w:pPr>
          </w:p>
          <w:p w:rsidR="00295A18" w:rsidRPr="000E7EA0" w:rsidRDefault="0020354E">
            <w:pPr>
              <w:rPr>
                <w:sz w:val="32"/>
                <w:szCs w:val="32"/>
              </w:rPr>
            </w:pPr>
            <w:r w:rsidRPr="000E7EA0">
              <w:rPr>
                <w:sz w:val="32"/>
                <w:szCs w:val="32"/>
              </w:rPr>
              <w:t>Regula</w:t>
            </w:r>
            <w:r w:rsidR="00295A18" w:rsidRPr="000E7EA0">
              <w:rPr>
                <w:sz w:val="32"/>
                <w:szCs w:val="32"/>
              </w:rPr>
              <w:t xml:space="preserve"> para las sociedades anónimas el usufructo de acciones y los derechos del usufructuario.</w:t>
            </w:r>
          </w:p>
          <w:p w:rsidR="00295A18" w:rsidRPr="000E7EA0" w:rsidRDefault="00295A18">
            <w:pPr>
              <w:rPr>
                <w:sz w:val="32"/>
                <w:szCs w:val="32"/>
              </w:rPr>
            </w:pPr>
          </w:p>
          <w:p w:rsidR="0020354E" w:rsidRPr="000E7EA0" w:rsidRDefault="0020354E">
            <w:pPr>
              <w:rPr>
                <w:sz w:val="32"/>
                <w:szCs w:val="32"/>
              </w:rPr>
            </w:pPr>
            <w:r w:rsidRPr="000E7EA0">
              <w:rPr>
                <w:sz w:val="32"/>
                <w:szCs w:val="32"/>
              </w:rPr>
              <w:t>(art. 218)</w:t>
            </w:r>
          </w:p>
        </w:tc>
        <w:tc>
          <w:tcPr>
            <w:tcW w:w="3828" w:type="dxa"/>
          </w:tcPr>
          <w:p w:rsidR="009E35BE" w:rsidRPr="000E7EA0" w:rsidRDefault="009E35BE">
            <w:pPr>
              <w:rPr>
                <w:sz w:val="32"/>
                <w:szCs w:val="32"/>
              </w:rPr>
            </w:pPr>
          </w:p>
          <w:p w:rsidR="0020354E" w:rsidRPr="000E7EA0" w:rsidRDefault="00295A18">
            <w:pPr>
              <w:rPr>
                <w:sz w:val="32"/>
                <w:szCs w:val="32"/>
              </w:rPr>
            </w:pPr>
            <w:r w:rsidRPr="000E7EA0">
              <w:rPr>
                <w:b/>
                <w:sz w:val="32"/>
                <w:szCs w:val="32"/>
              </w:rPr>
              <w:t>Detalla en forma minuciosa los derechos económicos y políticos del usufructuario</w:t>
            </w:r>
            <w:r w:rsidRPr="000E7EA0">
              <w:rPr>
                <w:sz w:val="32"/>
                <w:szCs w:val="32"/>
              </w:rPr>
              <w:t xml:space="preserve"> y clarifica los derechos que corresponde al propietario para todos los tipos societarios </w:t>
            </w:r>
          </w:p>
          <w:p w:rsidR="0020354E" w:rsidRPr="000E7EA0" w:rsidRDefault="0020354E">
            <w:pPr>
              <w:rPr>
                <w:sz w:val="32"/>
                <w:szCs w:val="32"/>
              </w:rPr>
            </w:pPr>
          </w:p>
          <w:p w:rsidR="00295A18" w:rsidRPr="000E7EA0" w:rsidRDefault="00295A18">
            <w:pPr>
              <w:rPr>
                <w:sz w:val="32"/>
                <w:szCs w:val="32"/>
              </w:rPr>
            </w:pPr>
            <w:r w:rsidRPr="000E7EA0">
              <w:rPr>
                <w:sz w:val="32"/>
                <w:szCs w:val="32"/>
              </w:rPr>
              <w:t>(art. 39)</w:t>
            </w:r>
          </w:p>
          <w:p w:rsidR="00610BD8" w:rsidRPr="000E7EA0" w:rsidRDefault="00610BD8">
            <w:pPr>
              <w:rPr>
                <w:sz w:val="32"/>
                <w:szCs w:val="32"/>
              </w:rPr>
            </w:pPr>
          </w:p>
        </w:tc>
      </w:tr>
      <w:tr w:rsidR="00295A18" w:rsidRPr="000E7EA0" w:rsidTr="00B94734">
        <w:tc>
          <w:tcPr>
            <w:tcW w:w="9640" w:type="dxa"/>
            <w:gridSpan w:val="3"/>
            <w:shd w:val="clear" w:color="auto" w:fill="D9D9D9" w:themeFill="background1" w:themeFillShade="D9"/>
          </w:tcPr>
          <w:p w:rsidR="00295A18" w:rsidRPr="000E7EA0" w:rsidRDefault="00295A18" w:rsidP="00295A18">
            <w:pPr>
              <w:jc w:val="center"/>
              <w:rPr>
                <w:b/>
                <w:sz w:val="32"/>
                <w:szCs w:val="32"/>
              </w:rPr>
            </w:pPr>
            <w:r w:rsidRPr="000E7EA0">
              <w:rPr>
                <w:b/>
                <w:sz w:val="32"/>
                <w:szCs w:val="32"/>
              </w:rPr>
              <w:t>Documentación y contabilidad</w:t>
            </w:r>
          </w:p>
          <w:p w:rsidR="00851EFB" w:rsidRPr="000E7EA0" w:rsidRDefault="00851EFB" w:rsidP="00295A18">
            <w:pPr>
              <w:jc w:val="center"/>
              <w:rPr>
                <w:b/>
                <w:sz w:val="32"/>
                <w:szCs w:val="32"/>
              </w:rPr>
            </w:pPr>
          </w:p>
          <w:p w:rsidR="00851EFB" w:rsidRPr="000E7EA0" w:rsidRDefault="00851EFB" w:rsidP="00851EFB">
            <w:pPr>
              <w:spacing w:line="360" w:lineRule="auto"/>
              <w:jc w:val="both"/>
              <w:rPr>
                <w:rFonts w:ascii="Times New Roman" w:hAnsi="Times New Roman" w:cs="Times New Roman"/>
                <w:i/>
                <w:sz w:val="32"/>
                <w:szCs w:val="32"/>
              </w:rPr>
            </w:pPr>
            <w:r w:rsidRPr="000E7EA0">
              <w:rPr>
                <w:rFonts w:ascii="Times New Roman" w:hAnsi="Times New Roman" w:cs="Times New Roman"/>
                <w:i/>
                <w:sz w:val="32"/>
                <w:szCs w:val="32"/>
              </w:rPr>
              <w:t xml:space="preserve">Del análisis del proyecto en la Sección IX se puede vislumbrar la falta de armonización del régimen general de contabilidad con el previsto en los artículos 320 a 331 del Código Civil y Comercial, especialmente en </w:t>
            </w:r>
            <w:r w:rsidRPr="000E7EA0">
              <w:rPr>
                <w:rFonts w:ascii="Times New Roman" w:hAnsi="Times New Roman" w:cs="Times New Roman"/>
                <w:i/>
                <w:sz w:val="32"/>
                <w:szCs w:val="32"/>
              </w:rPr>
              <w:lastRenderedPageBreak/>
              <w:t>materia de libros, registración, conservación y eficacia probatoria, además de abordar institutos consagrados en la composición y presentación de los Estados Contables.</w:t>
            </w:r>
          </w:p>
          <w:p w:rsidR="00851EFB" w:rsidRPr="000E7EA0" w:rsidRDefault="00851EFB" w:rsidP="005627A3">
            <w:pPr>
              <w:pStyle w:val="Prrafodelista"/>
              <w:numPr>
                <w:ilvl w:val="0"/>
                <w:numId w:val="4"/>
              </w:numPr>
              <w:spacing w:line="360" w:lineRule="auto"/>
              <w:jc w:val="both"/>
              <w:rPr>
                <w:rFonts w:ascii="Times New Roman" w:hAnsi="Times New Roman" w:cs="Times New Roman"/>
                <w:b/>
                <w:i/>
                <w:sz w:val="32"/>
                <w:szCs w:val="32"/>
              </w:rPr>
            </w:pPr>
            <w:r w:rsidRPr="000E7EA0">
              <w:rPr>
                <w:rFonts w:ascii="Times New Roman" w:hAnsi="Times New Roman" w:cs="Times New Roman"/>
                <w:b/>
                <w:i/>
                <w:sz w:val="32"/>
                <w:szCs w:val="32"/>
              </w:rPr>
              <w:t>La falta de determinación, ante la digitalización obligatoria, exige definir jurídicamente cuándo un libro contable digital puede considerarse llevado en legal forma sustituyendo las garantías tradicionales propias del soporte papel (rúbrica, foliatura e inalterabilidad física), por mecanismos que aseguren autenticidad, integridad, completitud, trazabilidad, inalterabilidad y conservación de la información.</w:t>
            </w:r>
          </w:p>
          <w:p w:rsidR="005627A3" w:rsidRPr="000E7EA0" w:rsidRDefault="005627A3" w:rsidP="005627A3">
            <w:pPr>
              <w:pStyle w:val="Prrafodelista"/>
              <w:spacing w:line="360" w:lineRule="auto"/>
              <w:jc w:val="both"/>
              <w:rPr>
                <w:rFonts w:ascii="Times New Roman" w:hAnsi="Times New Roman" w:cs="Times New Roman"/>
                <w:b/>
                <w:i/>
                <w:sz w:val="32"/>
                <w:szCs w:val="32"/>
              </w:rPr>
            </w:pPr>
          </w:p>
          <w:p w:rsidR="005627A3" w:rsidRPr="000E7EA0" w:rsidRDefault="00851EFB" w:rsidP="00851EFB">
            <w:pPr>
              <w:pStyle w:val="Prrafodelista"/>
              <w:numPr>
                <w:ilvl w:val="0"/>
                <w:numId w:val="4"/>
              </w:numPr>
              <w:spacing w:line="360" w:lineRule="auto"/>
              <w:jc w:val="both"/>
              <w:rPr>
                <w:rFonts w:ascii="Times New Roman" w:hAnsi="Times New Roman" w:cs="Times New Roman"/>
                <w:b/>
                <w:i/>
                <w:sz w:val="32"/>
                <w:szCs w:val="32"/>
              </w:rPr>
            </w:pPr>
            <w:r w:rsidRPr="000E7EA0">
              <w:rPr>
                <w:rFonts w:ascii="Times New Roman" w:hAnsi="Times New Roman" w:cs="Times New Roman"/>
                <w:b/>
                <w:i/>
                <w:sz w:val="32"/>
                <w:szCs w:val="32"/>
              </w:rPr>
              <w:t xml:space="preserve">Esta transformación tiene una incidencia directa sobre la pericia contable y la validez probatoria de la contabilidad, debido a que la compulsa pericial deja de concentrarse en la verificación de las formalidades materiales del libro rubricado para orientarse hacia la comprobación de la individualización digital y su correspondencia con la documentación </w:t>
            </w:r>
            <w:proofErr w:type="spellStart"/>
            <w:r w:rsidRPr="000E7EA0">
              <w:rPr>
                <w:rFonts w:ascii="Times New Roman" w:hAnsi="Times New Roman" w:cs="Times New Roman"/>
                <w:b/>
                <w:i/>
                <w:sz w:val="32"/>
                <w:szCs w:val="32"/>
              </w:rPr>
              <w:t>respaldatoria</w:t>
            </w:r>
            <w:proofErr w:type="spellEnd"/>
            <w:r w:rsidRPr="000E7EA0">
              <w:rPr>
                <w:rFonts w:ascii="Times New Roman" w:hAnsi="Times New Roman" w:cs="Times New Roman"/>
                <w:b/>
                <w:i/>
                <w:sz w:val="32"/>
                <w:szCs w:val="32"/>
              </w:rPr>
              <w:t xml:space="preserve"> y los Estados Contables, dependiendo también su eficacia como medio de prueba en un proceso judicial.</w:t>
            </w:r>
          </w:p>
          <w:p w:rsidR="005627A3" w:rsidRPr="000E7EA0" w:rsidRDefault="005627A3" w:rsidP="005627A3">
            <w:pPr>
              <w:pStyle w:val="Prrafodelista"/>
              <w:rPr>
                <w:rFonts w:ascii="Times New Roman" w:hAnsi="Times New Roman" w:cs="Times New Roman"/>
                <w:b/>
                <w:i/>
                <w:sz w:val="32"/>
                <w:szCs w:val="32"/>
              </w:rPr>
            </w:pPr>
          </w:p>
          <w:p w:rsidR="005627A3" w:rsidRPr="000E7EA0" w:rsidRDefault="005627A3" w:rsidP="005627A3">
            <w:pPr>
              <w:pStyle w:val="Prrafodelista"/>
              <w:spacing w:line="360" w:lineRule="auto"/>
              <w:jc w:val="both"/>
              <w:rPr>
                <w:rFonts w:ascii="Times New Roman" w:hAnsi="Times New Roman" w:cs="Times New Roman"/>
                <w:b/>
                <w:i/>
                <w:sz w:val="32"/>
                <w:szCs w:val="32"/>
              </w:rPr>
            </w:pPr>
          </w:p>
          <w:p w:rsidR="00851EFB" w:rsidRPr="000E7EA0" w:rsidRDefault="005627A3" w:rsidP="00851EFB">
            <w:pPr>
              <w:pStyle w:val="Prrafodelista"/>
              <w:numPr>
                <w:ilvl w:val="0"/>
                <w:numId w:val="4"/>
              </w:numPr>
              <w:spacing w:line="360" w:lineRule="auto"/>
              <w:jc w:val="both"/>
              <w:rPr>
                <w:rFonts w:ascii="Times New Roman" w:hAnsi="Times New Roman" w:cs="Times New Roman"/>
                <w:b/>
                <w:i/>
                <w:sz w:val="32"/>
                <w:szCs w:val="32"/>
              </w:rPr>
            </w:pPr>
            <w:r w:rsidRPr="000E7EA0">
              <w:rPr>
                <w:rFonts w:ascii="Times New Roman" w:hAnsi="Times New Roman" w:cs="Times New Roman"/>
                <w:b/>
                <w:i/>
                <w:sz w:val="32"/>
                <w:szCs w:val="32"/>
              </w:rPr>
              <w:t>- S</w:t>
            </w:r>
            <w:r w:rsidR="00851EFB" w:rsidRPr="000E7EA0">
              <w:rPr>
                <w:rFonts w:ascii="Times New Roman" w:hAnsi="Times New Roman" w:cs="Times New Roman"/>
                <w:b/>
                <w:i/>
                <w:sz w:val="32"/>
                <w:szCs w:val="32"/>
              </w:rPr>
              <w:t xml:space="preserve">e advierte una falta de coordinación con el régimen concursal de la Ley 24.522, cuyas disposiciones relativas a la presentación e incautación de libros responden al paradigma del soporte papel. La implementación de registros digitales requerirá establecer </w:t>
            </w:r>
            <w:r w:rsidR="00851EFB" w:rsidRPr="000E7EA0">
              <w:rPr>
                <w:rFonts w:ascii="Times New Roman" w:hAnsi="Times New Roman" w:cs="Times New Roman"/>
                <w:b/>
                <w:i/>
                <w:sz w:val="32"/>
                <w:szCs w:val="32"/>
              </w:rPr>
              <w:lastRenderedPageBreak/>
              <w:t>equivalentes funcionales que permitan al síndico concursal preservar, acceder y verificar la información existente al momento del concurso o de la quiebra, garantizando su integridad e impidiendo alteraciones posteriores.</w:t>
            </w:r>
          </w:p>
          <w:p w:rsidR="00506A91" w:rsidRPr="000E7EA0" w:rsidRDefault="00851EFB" w:rsidP="00851EFB">
            <w:pPr>
              <w:jc w:val="center"/>
              <w:rPr>
                <w:b/>
                <w:sz w:val="32"/>
                <w:szCs w:val="32"/>
              </w:rPr>
            </w:pPr>
            <w:r w:rsidRPr="000E7EA0">
              <w:rPr>
                <w:rFonts w:ascii="Times New Roman" w:hAnsi="Times New Roman" w:cs="Times New Roman"/>
                <w:i/>
                <w:sz w:val="32"/>
                <w:szCs w:val="32"/>
              </w:rPr>
              <w:t>En definitiva, el aspecto sustancial de la reforma que consiste en admitir nuevas tecnologías aplicadas a la registración contable debe asegurar que la sustitución del soporte papel por registros digitales preserve —y, en lo posible, fortalezca— las garantías jurídicas y técnicas sobre las que descansan la confiabilidad de la contabilidad hacia terceros, en la labor pericial,  concursal y su eficacia como medio de prueba  en juicio, y para ello entiendo queda un largo camino por recorrer</w:t>
            </w:r>
          </w:p>
          <w:p w:rsidR="00506A91" w:rsidRPr="000E7EA0" w:rsidRDefault="00506A91" w:rsidP="00295A18">
            <w:pPr>
              <w:jc w:val="center"/>
              <w:rPr>
                <w:b/>
                <w:sz w:val="32"/>
                <w:szCs w:val="32"/>
              </w:rPr>
            </w:pPr>
          </w:p>
          <w:p w:rsidR="00506A91" w:rsidRPr="000E7EA0" w:rsidRDefault="00874CF0" w:rsidP="00295A18">
            <w:pPr>
              <w:jc w:val="center"/>
              <w:rPr>
                <w:rFonts w:ascii="Arial" w:hAnsi="Arial" w:cs="Arial"/>
                <w:b/>
                <w:sz w:val="32"/>
                <w:szCs w:val="32"/>
              </w:rPr>
            </w:pPr>
            <w:r w:rsidRPr="000E7EA0">
              <w:rPr>
                <w:rFonts w:ascii="Arial" w:hAnsi="Arial" w:cs="Arial"/>
                <w:b/>
                <w:sz w:val="32"/>
                <w:szCs w:val="32"/>
              </w:rPr>
              <w:t>Hoy no parece necesario incluir un capítulo de documentación y contabilidad, ya que el Código Civil y Comercial de la Nación lo establece en forma completa y clara. Sólo deberían referirse —y eventualmente sistematizarse— aquellos documentos o instrumentos diferenciales exigibles por ley especial. Del mismo modo hay que recordar que las normas contables que rigen ahora en Argentina son las NUA (Norma Unificada Argentina de Contabilidad) por lo que no cabe referirse a los “principios de contabilidad generalmente aceptados”.</w:t>
            </w:r>
          </w:p>
          <w:p w:rsidR="00FD380D" w:rsidRPr="000E7EA0" w:rsidRDefault="00FD380D" w:rsidP="00295A18">
            <w:pPr>
              <w:jc w:val="center"/>
              <w:rPr>
                <w:b/>
                <w:sz w:val="32"/>
                <w:szCs w:val="32"/>
              </w:rPr>
            </w:pPr>
          </w:p>
          <w:p w:rsidR="00506A91" w:rsidRPr="000E7EA0" w:rsidRDefault="00506A91" w:rsidP="00295A18">
            <w:pPr>
              <w:jc w:val="center"/>
              <w:rPr>
                <w:b/>
                <w:sz w:val="32"/>
                <w:szCs w:val="32"/>
              </w:rPr>
            </w:pPr>
          </w:p>
          <w:p w:rsidR="00FD380D" w:rsidRPr="000E7EA0" w:rsidRDefault="00FD380D" w:rsidP="00FD380D">
            <w:pPr>
              <w:numPr>
                <w:ilvl w:val="0"/>
                <w:numId w:val="17"/>
              </w:numPr>
              <w:spacing w:line="360" w:lineRule="auto"/>
              <w:contextualSpacing/>
              <w:jc w:val="both"/>
              <w:rPr>
                <w:rFonts w:ascii="Times New Roman" w:hAnsi="Times New Roman" w:cs="Times New Roman"/>
                <w:sz w:val="32"/>
                <w:szCs w:val="32"/>
              </w:rPr>
            </w:pPr>
            <w:r w:rsidRPr="000E7EA0">
              <w:rPr>
                <w:rFonts w:ascii="Times New Roman" w:hAnsi="Times New Roman" w:cs="Times New Roman"/>
                <w:sz w:val="32"/>
                <w:szCs w:val="32"/>
              </w:rPr>
              <w:t>El proyecto avanza un paso más al establecer que “</w:t>
            </w:r>
            <w:r w:rsidRPr="000E7EA0">
              <w:rPr>
                <w:rFonts w:ascii="Times New Roman" w:hAnsi="Times New Roman" w:cs="Times New Roman"/>
                <w:b/>
                <w:i/>
                <w:sz w:val="32"/>
                <w:szCs w:val="32"/>
              </w:rPr>
              <w:t>todos los registros y libros que debe llevar la sociedad</w:t>
            </w:r>
            <w:r w:rsidRPr="000E7EA0">
              <w:rPr>
                <w:rFonts w:ascii="Times New Roman" w:hAnsi="Times New Roman" w:cs="Times New Roman"/>
                <w:sz w:val="32"/>
                <w:szCs w:val="32"/>
              </w:rPr>
              <w:t xml:space="preserve"> </w:t>
            </w:r>
            <w:r w:rsidRPr="000E7EA0">
              <w:rPr>
                <w:rFonts w:ascii="Times New Roman" w:hAnsi="Times New Roman" w:cs="Times New Roman"/>
                <w:b/>
                <w:i/>
                <w:sz w:val="32"/>
                <w:szCs w:val="32"/>
                <w:u w:val="single"/>
              </w:rPr>
              <w:t>deben individualizarse</w:t>
            </w:r>
            <w:r w:rsidRPr="000E7EA0">
              <w:rPr>
                <w:rFonts w:ascii="Times New Roman" w:hAnsi="Times New Roman" w:cs="Times New Roman"/>
                <w:b/>
                <w:i/>
                <w:sz w:val="32"/>
                <w:szCs w:val="32"/>
              </w:rPr>
              <w:t xml:space="preserve"> por medios digitales” </w:t>
            </w:r>
            <w:r w:rsidRPr="000E7EA0">
              <w:rPr>
                <w:rFonts w:ascii="Times New Roman" w:hAnsi="Times New Roman" w:cs="Times New Roman"/>
                <w:sz w:val="32"/>
                <w:szCs w:val="32"/>
              </w:rPr>
              <w:t>ante el Registro Público, pasando así de un régimen que admite la digitalización como alternativa, a otro que establece individualización digital como regla legal obligatoria.</w:t>
            </w:r>
          </w:p>
          <w:p w:rsidR="00FD380D" w:rsidRPr="000E7EA0" w:rsidRDefault="00FD380D" w:rsidP="00FD380D">
            <w:pPr>
              <w:spacing w:line="360" w:lineRule="auto"/>
              <w:ind w:left="720"/>
              <w:contextualSpacing/>
              <w:jc w:val="both"/>
              <w:rPr>
                <w:rFonts w:ascii="Times New Roman" w:hAnsi="Times New Roman" w:cs="Times New Roman"/>
                <w:sz w:val="32"/>
                <w:szCs w:val="32"/>
              </w:rPr>
            </w:pPr>
          </w:p>
          <w:p w:rsidR="00C24259"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Surge un problema de coexistencia con el régimen del Código Civil y </w:t>
            </w:r>
            <w:r w:rsidRPr="000E7EA0">
              <w:rPr>
                <w:rFonts w:ascii="Times New Roman" w:hAnsi="Times New Roman" w:cs="Times New Roman"/>
                <w:sz w:val="32"/>
                <w:szCs w:val="32"/>
              </w:rPr>
              <w:lastRenderedPageBreak/>
              <w:t xml:space="preserve">Comercial debido a que el artículo 323 continúa refiriéndose a </w:t>
            </w:r>
            <w:r w:rsidRPr="000E7EA0">
              <w:rPr>
                <w:rFonts w:ascii="Times New Roman" w:hAnsi="Times New Roman" w:cs="Times New Roman"/>
                <w:b/>
                <w:i/>
                <w:sz w:val="32"/>
                <w:szCs w:val="32"/>
              </w:rPr>
              <w:t>libros encuadernados</w:t>
            </w:r>
            <w:r w:rsidRPr="000E7EA0">
              <w:rPr>
                <w:rFonts w:ascii="Times New Roman" w:hAnsi="Times New Roman" w:cs="Times New Roman"/>
                <w:sz w:val="32"/>
                <w:szCs w:val="32"/>
              </w:rPr>
              <w:t xml:space="preserve"> e individualizados por el Registro, mientras que el Artículo 329 permite sustituirlos por medios electrónicos previa autorización registral, acompañada de una descripción del sistema y un dictamen técnico de contador público, excluyendo expresamente de esa sustitución al Libro de Inventarios y Balances. </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El proyecto de reforma de la LGS por el contrario, establece que </w:t>
            </w:r>
            <w:r w:rsidRPr="000E7EA0">
              <w:rPr>
                <w:rFonts w:ascii="Times New Roman" w:hAnsi="Times New Roman" w:cs="Times New Roman"/>
                <w:b/>
                <w:sz w:val="32"/>
                <w:szCs w:val="32"/>
              </w:rPr>
              <w:t>todos los libros deben individualizarse</w:t>
            </w:r>
            <w:r w:rsidRPr="000E7EA0">
              <w:rPr>
                <w:rFonts w:ascii="Times New Roman" w:hAnsi="Times New Roman" w:cs="Times New Roman"/>
                <w:sz w:val="32"/>
                <w:szCs w:val="32"/>
              </w:rPr>
              <w:t xml:space="preserve"> por medios digitales incluyendo al mismo, subsistiendo una zona de incertidumbre que debería ser solucionada legislativamente.</w:t>
            </w:r>
          </w:p>
          <w:p w:rsidR="00FD380D" w:rsidRPr="000E7EA0" w:rsidRDefault="00FD380D" w:rsidP="00FD380D">
            <w:pPr>
              <w:spacing w:line="360" w:lineRule="auto"/>
              <w:jc w:val="both"/>
              <w:rPr>
                <w:rFonts w:ascii="Times New Roman" w:hAnsi="Times New Roman" w:cs="Times New Roman"/>
                <w:sz w:val="32"/>
                <w:szCs w:val="32"/>
              </w:rPr>
            </w:pPr>
          </w:p>
          <w:p w:rsidR="00FD380D" w:rsidRPr="000E7EA0" w:rsidRDefault="00FD380D" w:rsidP="00FD380D">
            <w:pPr>
              <w:numPr>
                <w:ilvl w:val="0"/>
                <w:numId w:val="17"/>
              </w:numPr>
              <w:tabs>
                <w:tab w:val="left" w:pos="1134"/>
                <w:tab w:val="left" w:pos="1276"/>
              </w:tabs>
              <w:spacing w:line="360" w:lineRule="auto"/>
              <w:contextualSpacing/>
              <w:jc w:val="both"/>
              <w:rPr>
                <w:rFonts w:ascii="Times New Roman" w:hAnsi="Times New Roman" w:cs="Times New Roman"/>
                <w:sz w:val="32"/>
                <w:szCs w:val="32"/>
              </w:rPr>
            </w:pPr>
            <w:r w:rsidRPr="000E7EA0">
              <w:rPr>
                <w:rFonts w:ascii="Times New Roman" w:hAnsi="Times New Roman" w:cs="Times New Roman"/>
                <w:sz w:val="32"/>
                <w:szCs w:val="32"/>
              </w:rPr>
              <w:t>El proyecto expresamente norma en su Art. 42 que los Estados Consolidados se confeccionarán con arreglo a los “</w:t>
            </w:r>
            <w:r w:rsidRPr="000E7EA0">
              <w:rPr>
                <w:rFonts w:ascii="Times New Roman" w:hAnsi="Times New Roman" w:cs="Times New Roman"/>
                <w:i/>
                <w:sz w:val="32"/>
                <w:szCs w:val="32"/>
              </w:rPr>
              <w:t>principios de contabilidad generalmente aceptados y a las normas que establezca la autoridad competente</w:t>
            </w:r>
            <w:r w:rsidRPr="000E7EA0">
              <w:rPr>
                <w:rFonts w:ascii="Times New Roman" w:hAnsi="Times New Roman" w:cs="Times New Roman"/>
                <w:sz w:val="32"/>
                <w:szCs w:val="32"/>
              </w:rPr>
              <w:t>”, y el Art. 43 determina que: “</w:t>
            </w:r>
            <w:r w:rsidRPr="000E7EA0">
              <w:rPr>
                <w:rFonts w:ascii="Times New Roman" w:hAnsi="Times New Roman" w:cs="Times New Roman"/>
                <w:i/>
                <w:sz w:val="32"/>
                <w:szCs w:val="32"/>
              </w:rPr>
              <w:t>Todos los componentes, rubros, notas complementarias y cuadros anexos... deberán realizarse conforme la normativa contable profesional vigente”</w:t>
            </w:r>
            <w:r w:rsidRPr="000E7EA0">
              <w:rPr>
                <w:rFonts w:ascii="Times New Roman" w:hAnsi="Times New Roman" w:cs="Times New Roman"/>
                <w:sz w:val="32"/>
                <w:szCs w:val="32"/>
              </w:rPr>
              <w:t>, siendo preferible que la ley adopte en todo el capítulo la referencia “</w:t>
            </w:r>
            <w:r w:rsidRPr="000E7EA0">
              <w:rPr>
                <w:rFonts w:ascii="Times New Roman" w:hAnsi="Times New Roman" w:cs="Times New Roman"/>
                <w:b/>
                <w:i/>
                <w:sz w:val="32"/>
                <w:szCs w:val="32"/>
              </w:rPr>
              <w:t>normas contables profesionales vigentes</w:t>
            </w:r>
            <w:r w:rsidRPr="000E7EA0">
              <w:rPr>
                <w:rFonts w:ascii="Times New Roman" w:hAnsi="Times New Roman" w:cs="Times New Roman"/>
                <w:sz w:val="32"/>
                <w:szCs w:val="32"/>
              </w:rPr>
              <w:t>”, evitando que para Estados Contables exista una fuente normativa y para Estados Consolidados otra.</w:t>
            </w:r>
          </w:p>
          <w:p w:rsidR="00FD380D" w:rsidRPr="000E7EA0" w:rsidRDefault="00FD380D" w:rsidP="00FD380D">
            <w:pPr>
              <w:spacing w:line="360" w:lineRule="auto"/>
              <w:jc w:val="both"/>
              <w:rPr>
                <w:rFonts w:ascii="Times New Roman" w:hAnsi="Times New Roman" w:cs="Times New Roman"/>
                <w:b/>
                <w:sz w:val="32"/>
                <w:szCs w:val="32"/>
              </w:rPr>
            </w:pPr>
            <w:r w:rsidRPr="000E7EA0">
              <w:rPr>
                <w:rFonts w:ascii="Times New Roman" w:hAnsi="Times New Roman" w:cs="Times New Roman"/>
                <w:b/>
                <w:sz w:val="32"/>
                <w:szCs w:val="32"/>
              </w:rPr>
              <w:t xml:space="preserve">El proyecto con acierto, le da expresamente un reconocimiento legal y delega la técnica de confección a las Normas Contables Profesionales conservando </w:t>
            </w:r>
            <w:r w:rsidRPr="000E7EA0">
              <w:rPr>
                <w:rFonts w:ascii="Times New Roman" w:hAnsi="Times New Roman" w:cs="Times New Roman"/>
                <w:sz w:val="32"/>
                <w:szCs w:val="32"/>
              </w:rPr>
              <w:t>reglas mínimas, pero debería precisar qué se entiende por “</w:t>
            </w:r>
            <w:r w:rsidRPr="000E7EA0">
              <w:rPr>
                <w:rFonts w:ascii="Times New Roman" w:hAnsi="Times New Roman" w:cs="Times New Roman"/>
                <w:i/>
                <w:sz w:val="32"/>
                <w:szCs w:val="32"/>
              </w:rPr>
              <w:t>normativa contable profesional vigente</w:t>
            </w:r>
            <w:r w:rsidRPr="000E7EA0">
              <w:rPr>
                <w:rFonts w:ascii="Times New Roman" w:hAnsi="Times New Roman" w:cs="Times New Roman"/>
                <w:sz w:val="32"/>
                <w:szCs w:val="32"/>
              </w:rPr>
              <w:t xml:space="preserve">”, teniendo presente </w:t>
            </w:r>
            <w:r w:rsidRPr="000E7EA0">
              <w:rPr>
                <w:rFonts w:ascii="Times New Roman" w:hAnsi="Times New Roman" w:cs="Times New Roman"/>
                <w:sz w:val="32"/>
                <w:szCs w:val="32"/>
              </w:rPr>
              <w:lastRenderedPageBreak/>
              <w:t xml:space="preserve">el régimen federal de ejercicio profesional a través de la FACPCE, entidad que nuclea a los </w:t>
            </w:r>
            <w:r w:rsidRPr="000E7EA0">
              <w:rPr>
                <w:rFonts w:ascii="Times New Roman" w:hAnsi="Times New Roman" w:cs="Times New Roman"/>
                <w:b/>
                <w:bCs/>
                <w:sz w:val="32"/>
                <w:szCs w:val="32"/>
              </w:rPr>
              <w:t>Consejos Profesionales de Ciencias Económicas de las distintas jurisdicciones del país</w:t>
            </w:r>
            <w:r w:rsidRPr="000E7EA0">
              <w:rPr>
                <w:rFonts w:ascii="Times New Roman" w:hAnsi="Times New Roman" w:cs="Times New Roman"/>
                <w:b/>
                <w:sz w:val="32"/>
                <w:szCs w:val="32"/>
              </w:rPr>
              <w:t>.</w:t>
            </w:r>
          </w:p>
          <w:p w:rsidR="00FD380D" w:rsidRPr="000E7EA0" w:rsidRDefault="00FD380D" w:rsidP="00FD380D">
            <w:pPr>
              <w:spacing w:line="360" w:lineRule="auto"/>
              <w:jc w:val="both"/>
              <w:rPr>
                <w:rFonts w:ascii="Times New Roman" w:hAnsi="Times New Roman" w:cs="Times New Roman"/>
                <w:b/>
                <w:sz w:val="32"/>
                <w:szCs w:val="32"/>
              </w:rPr>
            </w:pPr>
          </w:p>
          <w:p w:rsidR="00FD380D" w:rsidRPr="000E7EA0" w:rsidRDefault="00FD380D" w:rsidP="00FD380D">
            <w:pPr>
              <w:numPr>
                <w:ilvl w:val="0"/>
                <w:numId w:val="17"/>
              </w:numPr>
              <w:tabs>
                <w:tab w:val="left" w:pos="284"/>
              </w:tabs>
              <w:spacing w:line="360" w:lineRule="auto"/>
              <w:contextualSpacing/>
              <w:jc w:val="both"/>
              <w:rPr>
                <w:rFonts w:ascii="Times New Roman" w:hAnsi="Times New Roman" w:cs="Times New Roman"/>
                <w:sz w:val="32"/>
                <w:szCs w:val="32"/>
              </w:rPr>
            </w:pPr>
            <w:r w:rsidRPr="000E7EA0">
              <w:rPr>
                <w:rFonts w:ascii="Times New Roman" w:hAnsi="Times New Roman" w:cs="Times New Roman"/>
                <w:b/>
                <w:i/>
                <w:sz w:val="32"/>
                <w:szCs w:val="32"/>
              </w:rPr>
              <w:t>Moneda constante</w:t>
            </w:r>
            <w:r w:rsidRPr="000E7EA0">
              <w:rPr>
                <w:rFonts w:ascii="Times New Roman" w:hAnsi="Times New Roman" w:cs="Times New Roman"/>
                <w:sz w:val="32"/>
                <w:szCs w:val="32"/>
              </w:rPr>
              <w:t>: El artículo 325 del CCCN exige que los registros se lleven en moneda nacional, en contextos inflacionarios la R</w:t>
            </w:r>
            <w:r w:rsidR="00C24259" w:rsidRPr="000E7EA0">
              <w:rPr>
                <w:rFonts w:ascii="Times New Roman" w:hAnsi="Times New Roman" w:cs="Times New Roman"/>
                <w:sz w:val="32"/>
                <w:szCs w:val="32"/>
              </w:rPr>
              <w:t xml:space="preserve">T 54 y modificatorias </w:t>
            </w:r>
            <w:r w:rsidRPr="000E7EA0">
              <w:rPr>
                <w:rFonts w:ascii="Times New Roman" w:hAnsi="Times New Roman" w:cs="Times New Roman"/>
                <w:sz w:val="32"/>
                <w:szCs w:val="32"/>
              </w:rPr>
              <w:t xml:space="preserve">exige la expresión en moneda de poder adquisitivo de la fecha de cierre y regula la </w:t>
            </w:r>
            <w:proofErr w:type="spellStart"/>
            <w:r w:rsidRPr="000E7EA0">
              <w:rPr>
                <w:rFonts w:ascii="Times New Roman" w:hAnsi="Times New Roman" w:cs="Times New Roman"/>
                <w:sz w:val="32"/>
                <w:szCs w:val="32"/>
              </w:rPr>
              <w:t>reexpresión</w:t>
            </w:r>
            <w:proofErr w:type="spellEnd"/>
            <w:r w:rsidRPr="000E7EA0">
              <w:rPr>
                <w:rFonts w:ascii="Times New Roman" w:hAnsi="Times New Roman" w:cs="Times New Roman"/>
                <w:sz w:val="32"/>
                <w:szCs w:val="32"/>
              </w:rPr>
              <w:t xml:space="preserve"> de partidas, capital, aportes, distribuciones, reservas y cifras comparativas.</w:t>
            </w:r>
          </w:p>
          <w:p w:rsidR="00FD380D" w:rsidRPr="000E7EA0" w:rsidRDefault="00FD380D" w:rsidP="00FD380D">
            <w:pPr>
              <w:tabs>
                <w:tab w:val="left" w:pos="284"/>
              </w:tabs>
              <w:spacing w:line="360" w:lineRule="auto"/>
              <w:ind w:left="284"/>
              <w:contextualSpacing/>
              <w:jc w:val="both"/>
              <w:rPr>
                <w:rFonts w:ascii="Times New Roman" w:hAnsi="Times New Roman" w:cs="Times New Roman"/>
                <w:sz w:val="32"/>
                <w:szCs w:val="32"/>
              </w:rPr>
            </w:pPr>
            <w:r w:rsidRPr="000E7EA0">
              <w:rPr>
                <w:rFonts w:ascii="Times New Roman" w:hAnsi="Times New Roman" w:cs="Times New Roman"/>
                <w:b/>
                <w:sz w:val="32"/>
                <w:szCs w:val="32"/>
              </w:rPr>
              <w:t xml:space="preserve">La Ley 19550 en su Art. 62 </w:t>
            </w:r>
            <w:r w:rsidRPr="000E7EA0">
              <w:rPr>
                <w:rFonts w:ascii="Times New Roman" w:hAnsi="Times New Roman" w:cs="Times New Roman"/>
                <w:b/>
                <w:i/>
                <w:sz w:val="32"/>
                <w:szCs w:val="32"/>
              </w:rPr>
              <w:t>in fine</w:t>
            </w:r>
            <w:r w:rsidRPr="000E7EA0">
              <w:rPr>
                <w:rFonts w:ascii="Times New Roman" w:hAnsi="Times New Roman" w:cs="Times New Roman"/>
                <w:b/>
                <w:sz w:val="32"/>
                <w:szCs w:val="32"/>
              </w:rPr>
              <w:t xml:space="preserve"> ordena que los Estados Contables de ejercicios completos o períodos intermedios se confeccionen en moneda constante mientras que en el Proyecto no hay una norma general equivalente,</w:t>
            </w:r>
            <w:r w:rsidRPr="000E7EA0">
              <w:rPr>
                <w:rFonts w:ascii="Times New Roman" w:hAnsi="Times New Roman" w:cs="Times New Roman"/>
                <w:sz w:val="32"/>
                <w:szCs w:val="32"/>
              </w:rPr>
              <w:t xml:space="preserve"> sólo el Art. 44 hace una breve mención al </w:t>
            </w:r>
            <w:r w:rsidRPr="000E7EA0">
              <w:rPr>
                <w:rFonts w:ascii="Times New Roman" w:hAnsi="Times New Roman" w:cs="Times New Roman"/>
                <w:i/>
                <w:sz w:val="32"/>
                <w:szCs w:val="32"/>
              </w:rPr>
              <w:t>Ajuste al Capital</w:t>
            </w:r>
            <w:r w:rsidRPr="000E7EA0">
              <w:rPr>
                <w:rFonts w:ascii="Times New Roman" w:hAnsi="Times New Roman" w:cs="Times New Roman"/>
                <w:sz w:val="32"/>
                <w:szCs w:val="32"/>
              </w:rPr>
              <w:t xml:space="preserve"> dentro del Patrimonio Neto.</w:t>
            </w:r>
          </w:p>
          <w:p w:rsidR="00FD380D" w:rsidRPr="000E7EA0" w:rsidRDefault="00FD380D" w:rsidP="00FD380D">
            <w:pPr>
              <w:tabs>
                <w:tab w:val="left" w:pos="284"/>
              </w:tabs>
              <w:spacing w:line="360" w:lineRule="auto"/>
              <w:ind w:left="284"/>
              <w:contextualSpacing/>
              <w:jc w:val="both"/>
              <w:rPr>
                <w:rFonts w:ascii="Times New Roman" w:hAnsi="Times New Roman" w:cs="Times New Roman"/>
                <w:b/>
                <w:sz w:val="32"/>
                <w:szCs w:val="32"/>
              </w:rPr>
            </w:pPr>
            <w:r w:rsidRPr="000E7EA0">
              <w:rPr>
                <w:rFonts w:ascii="Times New Roman" w:hAnsi="Times New Roman" w:cs="Times New Roman"/>
                <w:b/>
                <w:i/>
                <w:sz w:val="32"/>
                <w:szCs w:val="32"/>
              </w:rPr>
              <w:t>S</w:t>
            </w:r>
            <w:r w:rsidRPr="000E7EA0">
              <w:rPr>
                <w:rFonts w:ascii="Times New Roman" w:hAnsi="Times New Roman" w:cs="Times New Roman"/>
                <w:b/>
                <w:sz w:val="32"/>
                <w:szCs w:val="32"/>
              </w:rPr>
              <w:t xml:space="preserve">i el proyecto de reforma de la Ley General de Sociedades se aprobara tal como está, la obligación técnica de </w:t>
            </w:r>
            <w:proofErr w:type="spellStart"/>
            <w:r w:rsidRPr="000E7EA0">
              <w:rPr>
                <w:rFonts w:ascii="Times New Roman" w:hAnsi="Times New Roman" w:cs="Times New Roman"/>
                <w:b/>
                <w:sz w:val="32"/>
                <w:szCs w:val="32"/>
              </w:rPr>
              <w:t>reexpresión</w:t>
            </w:r>
            <w:proofErr w:type="spellEnd"/>
            <w:r w:rsidRPr="000E7EA0">
              <w:rPr>
                <w:rFonts w:ascii="Times New Roman" w:hAnsi="Times New Roman" w:cs="Times New Roman"/>
                <w:b/>
                <w:sz w:val="32"/>
                <w:szCs w:val="32"/>
              </w:rPr>
              <w:t xml:space="preserve"> tendría que sostenerse principalmente por la remisión que efectúa el artículo 43 del proyecto a la normativa contable profesional vigente.</w:t>
            </w:r>
          </w:p>
          <w:p w:rsidR="00FD380D" w:rsidRPr="000E7EA0" w:rsidRDefault="00FD380D" w:rsidP="00FD380D">
            <w:pPr>
              <w:tabs>
                <w:tab w:val="left" w:pos="284"/>
              </w:tabs>
              <w:spacing w:line="360" w:lineRule="auto"/>
              <w:ind w:left="284"/>
              <w:contextualSpacing/>
              <w:jc w:val="both"/>
              <w:rPr>
                <w:rFonts w:ascii="Times New Roman" w:hAnsi="Times New Roman" w:cs="Times New Roman"/>
                <w:sz w:val="32"/>
                <w:szCs w:val="32"/>
              </w:rPr>
            </w:pPr>
          </w:p>
          <w:p w:rsidR="00FD380D" w:rsidRPr="000E7EA0" w:rsidRDefault="00FD380D" w:rsidP="00FD380D">
            <w:pPr>
              <w:numPr>
                <w:ilvl w:val="0"/>
                <w:numId w:val="17"/>
              </w:numPr>
              <w:tabs>
                <w:tab w:val="left" w:pos="142"/>
                <w:tab w:val="left" w:pos="284"/>
              </w:tabs>
              <w:spacing w:line="360" w:lineRule="auto"/>
              <w:contextualSpacing/>
              <w:jc w:val="both"/>
              <w:rPr>
                <w:rFonts w:ascii="Times New Roman" w:hAnsi="Times New Roman" w:cs="Times New Roman"/>
                <w:sz w:val="32"/>
                <w:szCs w:val="32"/>
              </w:rPr>
            </w:pPr>
            <w:r w:rsidRPr="000E7EA0">
              <w:rPr>
                <w:rFonts w:ascii="Times New Roman" w:hAnsi="Times New Roman" w:cs="Times New Roman"/>
                <w:b/>
                <w:i/>
                <w:sz w:val="32"/>
                <w:szCs w:val="32"/>
              </w:rPr>
              <w:t xml:space="preserve"> Memoria: </w:t>
            </w:r>
            <w:r w:rsidR="002D7432" w:rsidRPr="000E7EA0">
              <w:rPr>
                <w:rFonts w:ascii="Times New Roman" w:hAnsi="Times New Roman" w:cs="Times New Roman"/>
                <w:sz w:val="32"/>
                <w:szCs w:val="32"/>
              </w:rPr>
              <w:t xml:space="preserve">La memoria </w:t>
            </w:r>
            <w:r w:rsidR="002D7432" w:rsidRPr="000E7EA0">
              <w:rPr>
                <w:rFonts w:ascii="Times New Roman" w:hAnsi="Times New Roman" w:cs="Times New Roman"/>
                <w:i/>
                <w:sz w:val="32"/>
                <w:szCs w:val="32"/>
              </w:rPr>
              <w:t>n</w:t>
            </w:r>
            <w:r w:rsidRPr="000E7EA0">
              <w:rPr>
                <w:rFonts w:ascii="Times New Roman" w:hAnsi="Times New Roman" w:cs="Times New Roman"/>
                <w:i/>
                <w:sz w:val="32"/>
                <w:szCs w:val="32"/>
              </w:rPr>
              <w:t xml:space="preserve">o es un mero cuadro de cifras ni un resumen estadístico; es una narración obligatoria donde el órgano de administración efectúa una rendición sobre la gestión del ejercicio económico cerrado, analizando de forma cualitativa las variaciones patrimoniales y las decisiones comerciales.”, </w:t>
            </w:r>
            <w:r w:rsidRPr="000E7EA0">
              <w:rPr>
                <w:rFonts w:ascii="Times New Roman" w:hAnsi="Times New Roman" w:cs="Times New Roman"/>
                <w:sz w:val="32"/>
                <w:szCs w:val="32"/>
              </w:rPr>
              <w:t xml:space="preserve">destaca </w:t>
            </w:r>
            <w:r w:rsidRPr="000E7EA0">
              <w:rPr>
                <w:rFonts w:ascii="Times New Roman" w:hAnsi="Times New Roman" w:cs="Times New Roman"/>
                <w:sz w:val="32"/>
                <w:szCs w:val="32"/>
              </w:rPr>
              <w:lastRenderedPageBreak/>
              <w:t>su trascendencia institucional basándose en tres principios rectores del derecho comercial actual:</w:t>
            </w:r>
          </w:p>
          <w:p w:rsidR="00FD380D" w:rsidRPr="000E7EA0" w:rsidRDefault="00FD380D" w:rsidP="00FD380D">
            <w:pPr>
              <w:numPr>
                <w:ilvl w:val="1"/>
                <w:numId w:val="17"/>
              </w:numPr>
              <w:tabs>
                <w:tab w:val="left" w:pos="142"/>
                <w:tab w:val="left" w:pos="284"/>
              </w:tabs>
              <w:spacing w:line="360" w:lineRule="auto"/>
              <w:ind w:left="284" w:firstLine="142"/>
              <w:contextualSpacing/>
              <w:jc w:val="both"/>
              <w:rPr>
                <w:rFonts w:ascii="Times New Roman" w:hAnsi="Times New Roman" w:cs="Times New Roman"/>
                <w:sz w:val="32"/>
                <w:szCs w:val="32"/>
              </w:rPr>
            </w:pPr>
            <w:r w:rsidRPr="000E7EA0">
              <w:rPr>
                <w:rFonts w:ascii="Times New Roman" w:hAnsi="Times New Roman" w:cs="Times New Roman"/>
                <w:b/>
                <w:i/>
                <w:sz w:val="32"/>
                <w:szCs w:val="32"/>
              </w:rPr>
              <w:t xml:space="preserve"> </w:t>
            </w:r>
            <w:r w:rsidRPr="000E7EA0">
              <w:rPr>
                <w:rFonts w:ascii="Times New Roman" w:hAnsi="Times New Roman" w:cs="Times New Roman"/>
                <w:i/>
                <w:sz w:val="32"/>
                <w:szCs w:val="32"/>
              </w:rPr>
              <w:t>Principio de Claridad Informativa</w:t>
            </w:r>
            <w:r w:rsidRPr="000E7EA0">
              <w:rPr>
                <w:rFonts w:ascii="Times New Roman" w:hAnsi="Times New Roman" w:cs="Times New Roman"/>
                <w:sz w:val="32"/>
                <w:szCs w:val="32"/>
              </w:rPr>
              <w:t>: el balance expone la "fotografía" financiera en un momento dado sin explicar el "por qué" de las decisiones, la memoria provee el contexto indispensable para dotar de transparencia a esa realidad contable.</w:t>
            </w:r>
          </w:p>
          <w:p w:rsidR="00FD380D" w:rsidRPr="000E7EA0" w:rsidRDefault="00FD380D" w:rsidP="00FD380D">
            <w:pPr>
              <w:tabs>
                <w:tab w:val="left" w:pos="142"/>
                <w:tab w:val="left" w:pos="284"/>
              </w:tabs>
              <w:spacing w:line="360" w:lineRule="auto"/>
              <w:ind w:left="284"/>
              <w:contextualSpacing/>
              <w:jc w:val="both"/>
              <w:rPr>
                <w:rFonts w:ascii="Times New Roman" w:hAnsi="Times New Roman" w:cs="Times New Roman"/>
                <w:sz w:val="32"/>
                <w:szCs w:val="32"/>
              </w:rPr>
            </w:pPr>
            <w:r w:rsidRPr="000E7EA0">
              <w:rPr>
                <w:rFonts w:ascii="Times New Roman" w:hAnsi="Times New Roman" w:cs="Times New Roman"/>
                <w:sz w:val="32"/>
                <w:szCs w:val="32"/>
              </w:rPr>
              <w:t>Si bien la vuelve técnicamente más rica cuando existe, simultáneamente puede desaparecer en sociedades cerradas.</w:t>
            </w:r>
          </w:p>
          <w:p w:rsidR="00FD380D" w:rsidRPr="000E7EA0" w:rsidRDefault="00FD380D" w:rsidP="00FD380D">
            <w:pPr>
              <w:tabs>
                <w:tab w:val="left" w:pos="142"/>
                <w:tab w:val="left" w:pos="284"/>
              </w:tabs>
              <w:spacing w:line="360" w:lineRule="auto"/>
              <w:ind w:left="284"/>
              <w:contextualSpacing/>
              <w:jc w:val="both"/>
              <w:rPr>
                <w:rFonts w:ascii="Times New Roman" w:hAnsi="Times New Roman" w:cs="Times New Roman"/>
                <w:sz w:val="32"/>
                <w:szCs w:val="32"/>
              </w:rPr>
            </w:pPr>
          </w:p>
          <w:p w:rsidR="00FD380D" w:rsidRPr="000E7EA0" w:rsidRDefault="00FD380D" w:rsidP="00FD380D">
            <w:pPr>
              <w:numPr>
                <w:ilvl w:val="0"/>
                <w:numId w:val="17"/>
              </w:numPr>
              <w:tabs>
                <w:tab w:val="left" w:pos="284"/>
              </w:tabs>
              <w:spacing w:line="360" w:lineRule="auto"/>
              <w:ind w:left="284" w:hanging="284"/>
              <w:contextualSpacing/>
              <w:jc w:val="both"/>
              <w:rPr>
                <w:rFonts w:ascii="Times New Roman" w:hAnsi="Times New Roman" w:cs="Times New Roman"/>
                <w:sz w:val="32"/>
                <w:szCs w:val="32"/>
              </w:rPr>
            </w:pPr>
            <w:r w:rsidRPr="000E7EA0">
              <w:rPr>
                <w:rFonts w:ascii="Times New Roman" w:hAnsi="Times New Roman" w:cs="Times New Roman"/>
                <w:b/>
                <w:i/>
                <w:sz w:val="32"/>
                <w:szCs w:val="32"/>
              </w:rPr>
              <w:t>Dividendos y anticipos</w:t>
            </w:r>
            <w:r w:rsidRPr="000E7EA0">
              <w:rPr>
                <w:rFonts w:ascii="Times New Roman" w:hAnsi="Times New Roman" w:cs="Times New Roman"/>
                <w:sz w:val="32"/>
                <w:szCs w:val="32"/>
              </w:rPr>
              <w:t xml:space="preserve">: en la LGS los dividendos deben provenir de ganancias realizadas y líquidas; y en las SA el Art. 224 prohíbe los dividendos anticipados con la excepción de sociedades comprendidas en el Art. 299. </w:t>
            </w:r>
          </w:p>
          <w:p w:rsidR="00FD380D" w:rsidRPr="000E7EA0" w:rsidRDefault="00FD380D" w:rsidP="00FD380D">
            <w:pPr>
              <w:tabs>
                <w:tab w:val="left" w:pos="284"/>
              </w:tabs>
              <w:spacing w:line="360" w:lineRule="auto"/>
              <w:ind w:left="284"/>
              <w:contextualSpacing/>
              <w:jc w:val="both"/>
              <w:rPr>
                <w:rFonts w:ascii="Times New Roman" w:hAnsi="Times New Roman" w:cs="Times New Roman"/>
                <w:sz w:val="32"/>
                <w:szCs w:val="32"/>
              </w:rPr>
            </w:pPr>
            <w:r w:rsidRPr="000E7EA0">
              <w:rPr>
                <w:rFonts w:ascii="Times New Roman" w:hAnsi="Times New Roman" w:cs="Times New Roman"/>
                <w:sz w:val="32"/>
                <w:szCs w:val="32"/>
              </w:rPr>
              <w:t>El Proyecto en su Art. 50 admite sumas a cuenta de dividendos, exigiendo la propuesta del órgano de administración, dictamen favorable del órgano de fiscalización si existiera, estimación razonable de ganancias suficientes y obligación de restitución de los socios si finalmente no las hubiera, otorgando mayor responsabilidad profesional y societaria al incorporar un verdadero test de liquidez y solvencia.</w:t>
            </w:r>
          </w:p>
          <w:p w:rsidR="00FD380D" w:rsidRPr="000E7EA0" w:rsidRDefault="00FD380D" w:rsidP="00FD380D">
            <w:pPr>
              <w:tabs>
                <w:tab w:val="left" w:pos="284"/>
              </w:tabs>
              <w:spacing w:line="360" w:lineRule="auto"/>
              <w:ind w:left="284"/>
              <w:contextualSpacing/>
              <w:jc w:val="both"/>
              <w:rPr>
                <w:rFonts w:ascii="Times New Roman" w:hAnsi="Times New Roman" w:cs="Times New Roman"/>
                <w:sz w:val="32"/>
                <w:szCs w:val="32"/>
              </w:rPr>
            </w:pPr>
          </w:p>
          <w:p w:rsidR="00FD380D" w:rsidRPr="000E7EA0" w:rsidRDefault="00FD380D" w:rsidP="00FD380D">
            <w:pPr>
              <w:numPr>
                <w:ilvl w:val="0"/>
                <w:numId w:val="17"/>
              </w:numPr>
              <w:tabs>
                <w:tab w:val="left" w:pos="284"/>
              </w:tabs>
              <w:spacing w:line="360" w:lineRule="auto"/>
              <w:ind w:left="284" w:hanging="284"/>
              <w:contextualSpacing/>
              <w:jc w:val="both"/>
              <w:rPr>
                <w:rFonts w:ascii="Times New Roman" w:hAnsi="Times New Roman" w:cs="Times New Roman"/>
                <w:sz w:val="32"/>
                <w:szCs w:val="32"/>
              </w:rPr>
            </w:pPr>
            <w:r w:rsidRPr="000E7EA0">
              <w:rPr>
                <w:rFonts w:ascii="Times New Roman" w:hAnsi="Times New Roman" w:cs="Times New Roman"/>
                <w:b/>
                <w:i/>
                <w:sz w:val="32"/>
                <w:szCs w:val="32"/>
              </w:rPr>
              <w:t xml:space="preserve"> Reserva legal</w:t>
            </w:r>
            <w:r w:rsidRPr="000E7EA0">
              <w:rPr>
                <w:rFonts w:ascii="Times New Roman" w:hAnsi="Times New Roman" w:cs="Times New Roman"/>
                <w:sz w:val="32"/>
                <w:szCs w:val="32"/>
              </w:rPr>
              <w:t xml:space="preserve">: bajo la órbita de la Ley 19550 las SRL y sociedades por acciones deben constituir una Reserva legal mínima del 5 % de las ganancias realizadas y líquidas hasta alcanzar el 20 % del capital. El Proyecto elimina esa obligación: las reservas pasan a depender del </w:t>
            </w:r>
            <w:r w:rsidRPr="000E7EA0">
              <w:rPr>
                <w:rFonts w:ascii="Times New Roman" w:hAnsi="Times New Roman" w:cs="Times New Roman"/>
                <w:sz w:val="32"/>
                <w:szCs w:val="32"/>
              </w:rPr>
              <w:lastRenderedPageBreak/>
              <w:t>estatuto o de una decisión del órgano de gobierno, y la disposición transitoria es todavía más contundente: las Reservas Legales existentes pasan a ser de libre disponibilidad, desapareciendo así uno de los institutos clásicos de protección patrimonial de la LGS.</w:t>
            </w:r>
          </w:p>
          <w:p w:rsidR="00FD380D" w:rsidRPr="00871CFC" w:rsidRDefault="00FD380D" w:rsidP="00FD380D">
            <w:pPr>
              <w:tabs>
                <w:tab w:val="left" w:pos="284"/>
              </w:tabs>
              <w:spacing w:line="360" w:lineRule="auto"/>
              <w:ind w:left="284" w:hanging="567"/>
              <w:jc w:val="both"/>
              <w:rPr>
                <w:rFonts w:ascii="Times New Roman" w:hAnsi="Times New Roman" w:cs="Times New Roman"/>
                <w:b/>
                <w:sz w:val="32"/>
                <w:szCs w:val="32"/>
              </w:rPr>
            </w:pPr>
            <w:r w:rsidRPr="000E7EA0">
              <w:rPr>
                <w:rFonts w:ascii="Times New Roman" w:hAnsi="Times New Roman" w:cs="Times New Roman"/>
                <w:sz w:val="32"/>
                <w:szCs w:val="32"/>
              </w:rPr>
              <w:tab/>
            </w:r>
            <w:r w:rsidRPr="00871CFC">
              <w:rPr>
                <w:rFonts w:ascii="Times New Roman" w:hAnsi="Times New Roman" w:cs="Times New Roman"/>
                <w:b/>
                <w:sz w:val="32"/>
                <w:szCs w:val="32"/>
              </w:rPr>
              <w:t>No obstante lo expuesto, hay una contradicción del propio proyecto, debido a que en el Art. 210 al regular acciones sectoriales, manifiesta “previa constitución de la Reserva Legal”, mientras el Art. 51 deja de imponerla y la norma transitoria libera las existentes, generando un problema de armonización legislativa.</w:t>
            </w:r>
          </w:p>
          <w:p w:rsidR="00FD380D" w:rsidRPr="000E7EA0" w:rsidRDefault="00FD380D" w:rsidP="00FD380D">
            <w:pPr>
              <w:numPr>
                <w:ilvl w:val="0"/>
                <w:numId w:val="17"/>
              </w:numPr>
              <w:tabs>
                <w:tab w:val="left" w:pos="284"/>
              </w:tabs>
              <w:spacing w:line="360" w:lineRule="auto"/>
              <w:ind w:left="284" w:hanging="284"/>
              <w:contextualSpacing/>
              <w:jc w:val="both"/>
              <w:rPr>
                <w:rFonts w:ascii="Times New Roman" w:hAnsi="Times New Roman" w:cs="Times New Roman"/>
                <w:sz w:val="32"/>
                <w:szCs w:val="32"/>
              </w:rPr>
            </w:pPr>
            <w:r w:rsidRPr="000E7EA0">
              <w:rPr>
                <w:rFonts w:ascii="Times New Roman" w:hAnsi="Times New Roman" w:cs="Times New Roman"/>
                <w:b/>
                <w:i/>
                <w:sz w:val="32"/>
                <w:szCs w:val="32"/>
              </w:rPr>
              <w:t>Auditoría externa</w:t>
            </w:r>
            <w:r w:rsidRPr="000E7EA0">
              <w:rPr>
                <w:rFonts w:ascii="Times New Roman" w:hAnsi="Times New Roman" w:cs="Times New Roman"/>
                <w:sz w:val="32"/>
                <w:szCs w:val="32"/>
              </w:rPr>
              <w:t xml:space="preserve">: en el Proyecto a la LGS la expresión “auditor” aparece esencialmente en el Art. 192, que exige acompañar el informe del auditor “en su caso”, y en el Art. 247 que establece la auditoría anual en un supuesto específico de prescindencia de sindicatura, por lo tanto, no surge una auditoría anual obligatoria para todas las sociedades. </w:t>
            </w:r>
          </w:p>
          <w:p w:rsidR="00FD380D" w:rsidRPr="000E7EA0" w:rsidRDefault="00FD380D" w:rsidP="00FD380D">
            <w:pPr>
              <w:tabs>
                <w:tab w:val="left" w:pos="284"/>
              </w:tabs>
              <w:spacing w:line="360" w:lineRule="auto"/>
              <w:ind w:left="284"/>
              <w:contextualSpacing/>
              <w:jc w:val="both"/>
              <w:rPr>
                <w:rFonts w:ascii="Times New Roman" w:hAnsi="Times New Roman" w:cs="Times New Roman"/>
                <w:sz w:val="32"/>
                <w:szCs w:val="32"/>
              </w:rPr>
            </w:pPr>
            <w:r w:rsidRPr="000E7EA0">
              <w:rPr>
                <w:rFonts w:ascii="Times New Roman" w:hAnsi="Times New Roman" w:cs="Times New Roman"/>
                <w:sz w:val="32"/>
                <w:szCs w:val="32"/>
              </w:rPr>
              <w:t xml:space="preserve">La legislación vigente en el Art. 283 establece que cuando el Consejo de Vigilancia reemplaza a la sindicatura, ésta debe ser sustituida por la auditoría anual, mientras el Proyecto exige la auditoría anual cuando existe Consejo de Vigilancia, se prescinde de sindicatura y sus miembros no reúnen los requisitos profesionales del Art. 115.  </w:t>
            </w:r>
            <w:r w:rsidR="00D15C16" w:rsidRPr="000E7EA0">
              <w:rPr>
                <w:rFonts w:ascii="Times New Roman" w:hAnsi="Times New Roman" w:cs="Times New Roman"/>
                <w:sz w:val="32"/>
                <w:szCs w:val="32"/>
              </w:rPr>
              <w:t>(abogado o profesional de las ciencias económicas)</w:t>
            </w:r>
          </w:p>
          <w:p w:rsidR="00FD380D" w:rsidRPr="000E7EA0" w:rsidRDefault="00FD380D" w:rsidP="00FD380D">
            <w:pPr>
              <w:tabs>
                <w:tab w:val="left" w:pos="284"/>
              </w:tabs>
              <w:spacing w:line="360" w:lineRule="auto"/>
              <w:ind w:left="284"/>
              <w:contextualSpacing/>
              <w:jc w:val="both"/>
              <w:rPr>
                <w:rFonts w:ascii="Times New Roman" w:hAnsi="Times New Roman" w:cs="Times New Roman"/>
                <w:sz w:val="32"/>
                <w:szCs w:val="32"/>
              </w:rPr>
            </w:pPr>
            <w:r w:rsidRPr="000E7EA0">
              <w:rPr>
                <w:rFonts w:ascii="Times New Roman" w:hAnsi="Times New Roman" w:cs="Times New Roman"/>
                <w:sz w:val="32"/>
                <w:szCs w:val="32"/>
              </w:rPr>
              <w:t>De este modo, la exigencia de auditoría queda vinculada a la calificación profesional de los miembros del Consejo de Vigilancia, diferenciándose del régimen vigente, que la establece como sustitución de la sindicatura cuando ésta es suprimida.</w:t>
            </w:r>
          </w:p>
          <w:p w:rsidR="00FD380D" w:rsidRPr="000E7EA0" w:rsidRDefault="00FD380D" w:rsidP="00FD380D">
            <w:pPr>
              <w:tabs>
                <w:tab w:val="left" w:pos="284"/>
              </w:tabs>
              <w:spacing w:line="360" w:lineRule="auto"/>
              <w:ind w:left="284"/>
              <w:contextualSpacing/>
              <w:jc w:val="both"/>
              <w:rPr>
                <w:rFonts w:ascii="Times New Roman" w:hAnsi="Times New Roman" w:cs="Times New Roman"/>
                <w:sz w:val="32"/>
                <w:szCs w:val="32"/>
              </w:rPr>
            </w:pPr>
          </w:p>
          <w:p w:rsidR="00FD380D" w:rsidRPr="000E7EA0" w:rsidRDefault="00FD380D" w:rsidP="00D77D9D">
            <w:pPr>
              <w:keepNext/>
              <w:keepLines/>
              <w:spacing w:line="360" w:lineRule="auto"/>
              <w:contextualSpacing/>
              <w:jc w:val="both"/>
              <w:outlineLvl w:val="0"/>
              <w:rPr>
                <w:rFonts w:ascii="Times New Roman" w:eastAsiaTheme="majorEastAsia" w:hAnsi="Times New Roman" w:cs="Times New Roman"/>
                <w:b/>
                <w:bCs/>
                <w:sz w:val="32"/>
                <w:szCs w:val="32"/>
                <w:lang w:val="en-US"/>
              </w:rPr>
            </w:pPr>
            <w:r w:rsidRPr="000E7EA0">
              <w:rPr>
                <w:rFonts w:ascii="Times New Roman" w:eastAsiaTheme="majorEastAsia" w:hAnsi="Times New Roman" w:cs="Times New Roman"/>
                <w:b/>
                <w:bCs/>
                <w:sz w:val="32"/>
                <w:szCs w:val="32"/>
                <w:lang w:val="en-US"/>
              </w:rPr>
              <w:t>IMPACTO DE LA REFORMA EN LAS TAREAS DE LOS AUXILIARES DE JUSTICIA</w:t>
            </w:r>
          </w:p>
          <w:p w:rsidR="00FD380D" w:rsidRPr="000E7EA0" w:rsidRDefault="00FD380D" w:rsidP="00D77D9D">
            <w:pPr>
              <w:pStyle w:val="Prrafodelista"/>
              <w:numPr>
                <w:ilvl w:val="0"/>
                <w:numId w:val="4"/>
              </w:num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La individualización digital obligatoria del Proyecto no constituye solamente una modificación tecnológica, sino que incide sobre la determinación de la </w:t>
            </w:r>
            <w:r w:rsidRPr="000E7EA0">
              <w:rPr>
                <w:rFonts w:ascii="Times New Roman" w:hAnsi="Times New Roman" w:cs="Times New Roman"/>
                <w:i/>
                <w:sz w:val="32"/>
                <w:szCs w:val="32"/>
              </w:rPr>
              <w:t xml:space="preserve">legal forma </w:t>
            </w:r>
            <w:r w:rsidRPr="000E7EA0">
              <w:rPr>
                <w:rFonts w:ascii="Times New Roman" w:hAnsi="Times New Roman" w:cs="Times New Roman"/>
                <w:sz w:val="32"/>
                <w:szCs w:val="32"/>
              </w:rPr>
              <w:t>de los libros, y  consecuentemente sobre la tarea del contador público cuando actúa como perito o síndico concursal y su eficacia como medio de prueba.</w:t>
            </w:r>
          </w:p>
          <w:p w:rsidR="00D77D9D" w:rsidRPr="000E7EA0" w:rsidRDefault="00D77D9D" w:rsidP="00D77D9D">
            <w:pPr>
              <w:pStyle w:val="Prrafodelista"/>
              <w:spacing w:line="360" w:lineRule="auto"/>
              <w:jc w:val="both"/>
              <w:rPr>
                <w:rFonts w:ascii="Times New Roman" w:hAnsi="Times New Roman" w:cs="Times New Roman"/>
                <w:sz w:val="32"/>
                <w:szCs w:val="32"/>
              </w:rPr>
            </w:pPr>
          </w:p>
          <w:p w:rsidR="00D77D9D" w:rsidRPr="000E7EA0" w:rsidRDefault="00FD380D" w:rsidP="008D3DAA">
            <w:pPr>
              <w:pStyle w:val="Prrafodelista"/>
              <w:numPr>
                <w:ilvl w:val="0"/>
                <w:numId w:val="4"/>
              </w:num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El Artículo 41 del proyecto mantiene como libros contables obligatorios al Diario e Inventarios y Balances pero además establece que </w:t>
            </w:r>
            <w:r w:rsidRPr="000E7EA0">
              <w:rPr>
                <w:rFonts w:ascii="Times New Roman" w:hAnsi="Times New Roman" w:cs="Times New Roman"/>
                <w:b/>
                <w:sz w:val="32"/>
                <w:szCs w:val="32"/>
              </w:rPr>
              <w:t>todos</w:t>
            </w:r>
            <w:r w:rsidRPr="000E7EA0">
              <w:rPr>
                <w:rFonts w:ascii="Times New Roman" w:hAnsi="Times New Roman" w:cs="Times New Roman"/>
                <w:sz w:val="32"/>
                <w:szCs w:val="32"/>
              </w:rPr>
              <w:t xml:space="preserve"> los registros y libros que deba llevar la sociedad deben individualizarse por medios digitales ante el Registro Público, al cual le encomienda implementar los mecanismos correspondientes y controlar el tracto registral.</w:t>
            </w:r>
          </w:p>
          <w:p w:rsidR="00D77D9D" w:rsidRPr="000E7EA0" w:rsidRDefault="00D77D9D" w:rsidP="00D77D9D">
            <w:pPr>
              <w:pStyle w:val="Prrafodelista"/>
              <w:rPr>
                <w:rFonts w:ascii="Times New Roman" w:hAnsi="Times New Roman" w:cs="Times New Roman"/>
                <w:sz w:val="32"/>
                <w:szCs w:val="32"/>
              </w:rPr>
            </w:pPr>
          </w:p>
          <w:p w:rsidR="00FD380D" w:rsidRPr="000E7EA0" w:rsidRDefault="00FD380D" w:rsidP="00D77D9D">
            <w:pPr>
              <w:pStyle w:val="Prrafodelista"/>
              <w:numPr>
                <w:ilvl w:val="0"/>
                <w:numId w:val="4"/>
              </w:num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El sistema deja de apoyarse en la materialidad del libro encuadernado y rubricado para trasladar la garantía de regularidad a la individualización registral digital y a las características del sistema informático mediante el cual se produce y conserva la registración. </w:t>
            </w:r>
          </w:p>
          <w:p w:rsidR="00FD380D" w:rsidRPr="000E7EA0" w:rsidRDefault="00D77D9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L</w:t>
            </w:r>
            <w:r w:rsidR="00FD380D" w:rsidRPr="000E7EA0">
              <w:rPr>
                <w:rFonts w:ascii="Times New Roman" w:hAnsi="Times New Roman" w:cs="Times New Roman"/>
                <w:sz w:val="32"/>
                <w:szCs w:val="32"/>
              </w:rPr>
              <w:t xml:space="preserve">a </w:t>
            </w:r>
            <w:proofErr w:type="spellStart"/>
            <w:r w:rsidR="00FD380D" w:rsidRPr="000E7EA0">
              <w:rPr>
                <w:rFonts w:ascii="Times New Roman" w:hAnsi="Times New Roman" w:cs="Times New Roman"/>
                <w:sz w:val="32"/>
                <w:szCs w:val="32"/>
              </w:rPr>
              <w:t>digitalidad</w:t>
            </w:r>
            <w:proofErr w:type="spellEnd"/>
            <w:r w:rsidR="00FD380D" w:rsidRPr="000E7EA0">
              <w:rPr>
                <w:rFonts w:ascii="Times New Roman" w:hAnsi="Times New Roman" w:cs="Times New Roman"/>
                <w:sz w:val="32"/>
                <w:szCs w:val="32"/>
              </w:rPr>
              <w:t xml:space="preserve"> es positiva, siempre y cuando mantenga una opción analógica, </w:t>
            </w:r>
            <w:r w:rsidR="00FD380D" w:rsidRPr="000E7EA0">
              <w:rPr>
                <w:rFonts w:ascii="Times New Roman" w:hAnsi="Times New Roman" w:cs="Times New Roman"/>
                <w:b/>
                <w:sz w:val="32"/>
                <w:szCs w:val="32"/>
              </w:rPr>
              <w:t>por otra parte el proyecto no menciona que los registros se deben llevar con las formalidades que indica el CCCN</w:t>
            </w:r>
            <w:r w:rsidR="00FD380D" w:rsidRPr="000E7EA0">
              <w:rPr>
                <w:rFonts w:ascii="Times New Roman" w:hAnsi="Times New Roman" w:cs="Times New Roman"/>
                <w:sz w:val="32"/>
                <w:szCs w:val="32"/>
              </w:rPr>
              <w:t xml:space="preserve">, ni menciona como en la Ley 19550 que haya libros que no se puedan digitalizar como </w:t>
            </w:r>
            <w:r w:rsidR="00FD380D" w:rsidRPr="000E7EA0">
              <w:rPr>
                <w:rFonts w:ascii="Times New Roman" w:hAnsi="Times New Roman" w:cs="Times New Roman"/>
                <w:sz w:val="32"/>
                <w:szCs w:val="32"/>
              </w:rPr>
              <w:lastRenderedPageBreak/>
              <w:t xml:space="preserve">el Inventario y Balances, por eso es un tema que debería reverse y profundizar en el debate parlamentario. </w:t>
            </w:r>
          </w:p>
          <w:p w:rsidR="00FD380D" w:rsidRPr="000E7EA0" w:rsidRDefault="00FD380D" w:rsidP="00FD380D">
            <w:pPr>
              <w:spacing w:line="360" w:lineRule="auto"/>
              <w:ind w:left="1080"/>
              <w:contextualSpacing/>
              <w:jc w:val="both"/>
              <w:rPr>
                <w:rFonts w:ascii="Times New Roman" w:hAnsi="Times New Roman" w:cs="Times New Roman"/>
                <w:sz w:val="32"/>
                <w:szCs w:val="32"/>
              </w:rPr>
            </w:pPr>
          </w:p>
          <w:p w:rsidR="00FD380D" w:rsidRPr="000E7EA0" w:rsidRDefault="00FD380D" w:rsidP="00D77D9D">
            <w:pPr>
              <w:spacing w:line="360" w:lineRule="auto"/>
              <w:contextualSpacing/>
              <w:jc w:val="both"/>
              <w:rPr>
                <w:rFonts w:ascii="Times New Roman" w:hAnsi="Times New Roman" w:cs="Times New Roman"/>
                <w:b/>
                <w:i/>
                <w:sz w:val="32"/>
                <w:szCs w:val="32"/>
              </w:rPr>
            </w:pPr>
            <w:r w:rsidRPr="000E7EA0">
              <w:rPr>
                <w:rFonts w:ascii="Times New Roman" w:hAnsi="Times New Roman" w:cs="Times New Roman"/>
                <w:b/>
                <w:i/>
                <w:sz w:val="32"/>
                <w:szCs w:val="32"/>
              </w:rPr>
              <w:t>Legal forma del libro contable digital.</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La digitalización obliga a precisar qué debe entenderse jurídicamente por “libro”.</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Es imprescindible que la reforma determine expresamente cuáles son los requisitos jurídicos que configuran la regularidad del libro digital y asegure, como mínimo, individualización, autenticidad, integridad, inalterabilidad, trazabilidad de las modificaciones, identificación de responsables, conservación, legibilidad, posibilidad de reproducción y vinculación de los asientos con su documentación </w:t>
            </w:r>
            <w:proofErr w:type="spellStart"/>
            <w:r w:rsidRPr="000E7EA0">
              <w:rPr>
                <w:rFonts w:ascii="Times New Roman" w:hAnsi="Times New Roman" w:cs="Times New Roman"/>
                <w:sz w:val="32"/>
                <w:szCs w:val="32"/>
              </w:rPr>
              <w:t>respaldatoria</w:t>
            </w:r>
            <w:proofErr w:type="spellEnd"/>
            <w:r w:rsidRPr="000E7EA0">
              <w:rPr>
                <w:rFonts w:ascii="Times New Roman" w:hAnsi="Times New Roman" w:cs="Times New Roman"/>
                <w:sz w:val="32"/>
                <w:szCs w:val="32"/>
              </w:rPr>
              <w:t xml:space="preserve">. </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La digitalización debe sustituir las garantías materiales del libro tradicional por garantías tecnológicas funcionalmente equivalentes y no simplemente eliminarlas.</w:t>
            </w:r>
          </w:p>
          <w:p w:rsidR="00FD380D" w:rsidRPr="000E7EA0" w:rsidRDefault="00FD380D" w:rsidP="00FD380D">
            <w:pPr>
              <w:spacing w:line="360" w:lineRule="auto"/>
              <w:jc w:val="both"/>
              <w:rPr>
                <w:rFonts w:ascii="Times New Roman" w:hAnsi="Times New Roman" w:cs="Times New Roman"/>
                <w:sz w:val="32"/>
                <w:szCs w:val="32"/>
              </w:rPr>
            </w:pPr>
          </w:p>
          <w:p w:rsidR="00FD380D" w:rsidRPr="000E7EA0" w:rsidRDefault="00FD380D" w:rsidP="00D77D9D">
            <w:pPr>
              <w:spacing w:line="360" w:lineRule="auto"/>
              <w:contextualSpacing/>
              <w:jc w:val="both"/>
              <w:rPr>
                <w:rFonts w:ascii="Times New Roman" w:hAnsi="Times New Roman" w:cs="Times New Roman"/>
                <w:b/>
                <w:i/>
                <w:sz w:val="32"/>
                <w:szCs w:val="32"/>
              </w:rPr>
            </w:pPr>
            <w:r w:rsidRPr="000E7EA0">
              <w:rPr>
                <w:rFonts w:ascii="Times New Roman" w:hAnsi="Times New Roman" w:cs="Times New Roman"/>
                <w:b/>
                <w:i/>
                <w:sz w:val="32"/>
                <w:szCs w:val="32"/>
              </w:rPr>
              <w:t xml:space="preserve"> Incidencia en la pericia contable</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La modificación del soporte transforma y en determinados aspectos amplía el contenido técnico de la compulsa.</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La Ley 20.488 incluye expresamente dentro de la actuación judicial del Contador Público las compulsas y peritajes sobre libros, documentos y demás elementos destinados a dilucidar cuestiones contables y comerciales. </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b/>
                <w:sz w:val="32"/>
                <w:szCs w:val="32"/>
              </w:rPr>
              <w:t xml:space="preserve">La sustitución del soporte físico por uno digital modifica el objeto </w:t>
            </w:r>
            <w:r w:rsidRPr="000E7EA0">
              <w:rPr>
                <w:rFonts w:ascii="Times New Roman" w:hAnsi="Times New Roman" w:cs="Times New Roman"/>
                <w:b/>
                <w:sz w:val="32"/>
                <w:szCs w:val="32"/>
              </w:rPr>
              <w:lastRenderedPageBreak/>
              <w:t>material sobre el que se practica la pericia, pero no la naturaleza contable de la cuestión sometida al conocimiento profesional</w:t>
            </w:r>
            <w:r w:rsidRPr="000E7EA0">
              <w:rPr>
                <w:rFonts w:ascii="Times New Roman" w:hAnsi="Times New Roman" w:cs="Times New Roman"/>
                <w:sz w:val="32"/>
                <w:szCs w:val="32"/>
              </w:rPr>
              <w:t>.</w:t>
            </w:r>
          </w:p>
          <w:p w:rsidR="00FD380D" w:rsidRPr="000E7EA0" w:rsidRDefault="00FD380D" w:rsidP="00FD380D">
            <w:pPr>
              <w:spacing w:line="360" w:lineRule="auto"/>
              <w:jc w:val="both"/>
              <w:rPr>
                <w:rFonts w:ascii="Times New Roman" w:hAnsi="Times New Roman" w:cs="Times New Roman"/>
                <w:b/>
                <w:sz w:val="32"/>
                <w:szCs w:val="32"/>
              </w:rPr>
            </w:pPr>
            <w:r w:rsidRPr="000E7EA0">
              <w:rPr>
                <w:rFonts w:ascii="Times New Roman" w:hAnsi="Times New Roman" w:cs="Times New Roman"/>
                <w:b/>
                <w:sz w:val="32"/>
                <w:szCs w:val="32"/>
              </w:rPr>
              <w:t xml:space="preserve">En los libros tradicionales, una parte relevante de la tarea pericial consiste en verificar rúbricas, foliatura, cronología, espacios en blanco, enmiendas, raspaduras, interlineaciones y concordancia entre los libros principales y auxiliares. </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b/>
                <w:sz w:val="32"/>
                <w:szCs w:val="32"/>
              </w:rPr>
              <w:t>Frente a registros digitales, estos procedimientos deberán adaptarse y complementarse con verificaciones específicas destinadas a acreditar la regularidad, integridad y trazabilidad de la información contable,</w:t>
            </w:r>
            <w:r w:rsidRPr="000E7EA0">
              <w:rPr>
                <w:rFonts w:ascii="Times New Roman" w:hAnsi="Times New Roman" w:cs="Times New Roman"/>
                <w:sz w:val="32"/>
                <w:szCs w:val="32"/>
              </w:rPr>
              <w:t xml:space="preserve"> entre otras cuestiones: a) efectiva individualización digital del libro ante el Registro Público; b) continuidad del tracto registral y de los períodos incorporados; c) fecha de generación e incorporación de los registros; d) existencia de modificaciones posteriores y su trazabilidad; e) integridad de la información puesta a disposición del perito; f) correspondencia entre Diario, mayores, </w:t>
            </w:r>
            <w:proofErr w:type="spellStart"/>
            <w:r w:rsidRPr="000E7EA0">
              <w:rPr>
                <w:rFonts w:ascii="Times New Roman" w:hAnsi="Times New Roman" w:cs="Times New Roman"/>
                <w:sz w:val="32"/>
                <w:szCs w:val="32"/>
              </w:rPr>
              <w:t>Subdiarios</w:t>
            </w:r>
            <w:proofErr w:type="spellEnd"/>
            <w:r w:rsidRPr="000E7EA0">
              <w:rPr>
                <w:rFonts w:ascii="Times New Roman" w:hAnsi="Times New Roman" w:cs="Times New Roman"/>
                <w:sz w:val="32"/>
                <w:szCs w:val="32"/>
              </w:rPr>
              <w:t xml:space="preserve">, Estados Contables y documentación </w:t>
            </w:r>
            <w:proofErr w:type="spellStart"/>
            <w:r w:rsidRPr="000E7EA0">
              <w:rPr>
                <w:rFonts w:ascii="Times New Roman" w:hAnsi="Times New Roman" w:cs="Times New Roman"/>
                <w:sz w:val="32"/>
                <w:szCs w:val="32"/>
              </w:rPr>
              <w:t>respaldatoria</w:t>
            </w:r>
            <w:proofErr w:type="spellEnd"/>
            <w:r w:rsidRPr="000E7EA0">
              <w:rPr>
                <w:rFonts w:ascii="Times New Roman" w:hAnsi="Times New Roman" w:cs="Times New Roman"/>
                <w:sz w:val="32"/>
                <w:szCs w:val="32"/>
              </w:rPr>
              <w:t>; g) posibilidad de reconstruir cada operación desde su origen hasta su exposición en los Estados Contables; h) existencia y conservación de los registros de auditoría del sistema, copias de seguridad y metadatos relevantes</w:t>
            </w:r>
            <w:r w:rsidRPr="000E7EA0">
              <w:rPr>
                <w:rFonts w:ascii="Times New Roman" w:hAnsi="Times New Roman" w:cs="Times New Roman"/>
                <w:sz w:val="32"/>
                <w:szCs w:val="32"/>
                <w:vertAlign w:val="superscript"/>
              </w:rPr>
              <w:footnoteReference w:id="1"/>
            </w:r>
            <w:r w:rsidRPr="000E7EA0">
              <w:rPr>
                <w:rFonts w:ascii="Times New Roman" w:hAnsi="Times New Roman" w:cs="Times New Roman"/>
                <w:sz w:val="32"/>
                <w:szCs w:val="32"/>
              </w:rPr>
              <w:t>.</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Cuando la controversia requiera determinar cuestiones estrictamente informáticas, tales como manipulación de bases de datos, recuperación de archivos eliminados, análisis de servidores o validaciones forenses complejas, podrá resultar necesaria una actuación interdisciplinaria con </w:t>
            </w:r>
            <w:r w:rsidRPr="000E7EA0">
              <w:rPr>
                <w:rFonts w:ascii="Times New Roman" w:hAnsi="Times New Roman" w:cs="Times New Roman"/>
                <w:sz w:val="32"/>
                <w:szCs w:val="32"/>
              </w:rPr>
              <w:lastRenderedPageBreak/>
              <w:t>un perito informático, sin que ello desplace la incumbencia del contador respecto a cuestiones de naturaleza contable.</w:t>
            </w:r>
          </w:p>
          <w:p w:rsidR="00FD380D" w:rsidRPr="000E7EA0" w:rsidRDefault="00FD380D" w:rsidP="00FD380D">
            <w:pPr>
              <w:spacing w:line="360" w:lineRule="auto"/>
              <w:jc w:val="both"/>
              <w:rPr>
                <w:rFonts w:ascii="Times New Roman" w:hAnsi="Times New Roman" w:cs="Times New Roman"/>
                <w:sz w:val="32"/>
                <w:szCs w:val="32"/>
              </w:rPr>
            </w:pPr>
          </w:p>
          <w:p w:rsidR="00FD380D" w:rsidRPr="000E7EA0" w:rsidRDefault="00FD380D" w:rsidP="00C533C7">
            <w:pPr>
              <w:spacing w:line="360" w:lineRule="auto"/>
              <w:contextualSpacing/>
              <w:jc w:val="both"/>
              <w:rPr>
                <w:rFonts w:ascii="Times New Roman" w:hAnsi="Times New Roman" w:cs="Times New Roman"/>
                <w:b/>
                <w:i/>
                <w:sz w:val="32"/>
                <w:szCs w:val="32"/>
              </w:rPr>
            </w:pPr>
            <w:r w:rsidRPr="000E7EA0">
              <w:rPr>
                <w:rFonts w:ascii="Times New Roman" w:hAnsi="Times New Roman" w:cs="Times New Roman"/>
                <w:b/>
                <w:i/>
                <w:sz w:val="32"/>
                <w:szCs w:val="32"/>
              </w:rPr>
              <w:t xml:space="preserve"> Impacto en la sindicatura concursal</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La cuestión adquiere particular trascendencia en los concursos y quiebras porque la Ley 24.522 atribuye al síndico amplias facultades de investigación sobre los libros y documentación del deudor.</w:t>
            </w:r>
          </w:p>
          <w:p w:rsidR="00FD380D" w:rsidRPr="000E7EA0" w:rsidRDefault="00FD380D" w:rsidP="00FD380D">
            <w:pPr>
              <w:spacing w:line="360" w:lineRule="auto"/>
              <w:jc w:val="both"/>
              <w:rPr>
                <w:rFonts w:ascii="Times New Roman" w:hAnsi="Times New Roman" w:cs="Times New Roman"/>
                <w:b/>
                <w:sz w:val="32"/>
                <w:szCs w:val="32"/>
              </w:rPr>
            </w:pPr>
            <w:r w:rsidRPr="000E7EA0">
              <w:rPr>
                <w:rFonts w:ascii="Times New Roman" w:hAnsi="Times New Roman" w:cs="Times New Roman"/>
                <w:b/>
                <w:sz w:val="32"/>
                <w:szCs w:val="32"/>
              </w:rPr>
              <w:t>El artículo 33 dispone que “…</w:t>
            </w:r>
            <w:proofErr w:type="gramStart"/>
            <w:r w:rsidRPr="000E7EA0">
              <w:rPr>
                <w:rFonts w:ascii="Times New Roman" w:hAnsi="Times New Roman" w:cs="Times New Roman"/>
                <w:b/>
                <w:i/>
                <w:sz w:val="32"/>
                <w:szCs w:val="32"/>
              </w:rPr>
              <w:t>debe</w:t>
            </w:r>
            <w:proofErr w:type="gramEnd"/>
            <w:r w:rsidRPr="000E7EA0">
              <w:rPr>
                <w:rFonts w:ascii="Times New Roman" w:hAnsi="Times New Roman" w:cs="Times New Roman"/>
                <w:b/>
                <w:i/>
                <w:sz w:val="32"/>
                <w:szCs w:val="32"/>
              </w:rPr>
              <w:t xml:space="preserve"> realizar todas las compulsas necesarias en los libros y documentos del concursado”</w:t>
            </w:r>
            <w:r w:rsidRPr="000E7EA0">
              <w:rPr>
                <w:rFonts w:ascii="Times New Roman" w:hAnsi="Times New Roman" w:cs="Times New Roman"/>
                <w:b/>
                <w:sz w:val="32"/>
                <w:szCs w:val="32"/>
              </w:rPr>
              <w:t>; y el artículo 39, inciso 4, exige que el Informe General contenga una enumeración de los libros de contabilidad y un dictamen acerca de su regularidad y de las deficiencias observadas.</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b/>
                <w:sz w:val="32"/>
                <w:szCs w:val="32"/>
              </w:rPr>
              <w:t>La digitalización no modifica la obligación del síndico de dictaminar sobre la regularidad de la contabilidad, pero deberá transformar los procedimientos mediante los cuales deberá comprobarla</w:t>
            </w:r>
            <w:r w:rsidRPr="000E7EA0">
              <w:rPr>
                <w:rFonts w:ascii="Times New Roman" w:hAnsi="Times New Roman" w:cs="Times New Roman"/>
                <w:sz w:val="32"/>
                <w:szCs w:val="32"/>
              </w:rPr>
              <w:t>, resultando aplicables las consideraciones efectuadas precedentemente respecto del examen de los registros digitales.</w:t>
            </w:r>
          </w:p>
          <w:p w:rsidR="00FD380D" w:rsidRPr="000E7EA0" w:rsidRDefault="00FD380D" w:rsidP="00FD380D">
            <w:pPr>
              <w:spacing w:line="360" w:lineRule="auto"/>
              <w:jc w:val="both"/>
              <w:rPr>
                <w:rFonts w:ascii="Times New Roman" w:hAnsi="Times New Roman" w:cs="Times New Roman"/>
                <w:b/>
                <w:sz w:val="32"/>
                <w:szCs w:val="32"/>
              </w:rPr>
            </w:pPr>
            <w:r w:rsidRPr="000E7EA0">
              <w:rPr>
                <w:rFonts w:ascii="Times New Roman" w:hAnsi="Times New Roman" w:cs="Times New Roman"/>
                <w:b/>
                <w:sz w:val="32"/>
                <w:szCs w:val="32"/>
              </w:rPr>
              <w:t>El artículo 14, inciso 5 de la ley de Concursos y Quiebras todavía ordena que el concursado presente sus libros para que el secretario coloque una nota luego del último asiento y cierre los espacios en blanco, tales procedimientos poseen pleno sentido respecto del libro físico pero carecen de correspondencia literal frente a un sistema contable íntegramente digital.</w:t>
            </w:r>
          </w:p>
          <w:p w:rsidR="00FD380D" w:rsidRPr="000E7EA0" w:rsidRDefault="00FD380D" w:rsidP="00FD380D">
            <w:pPr>
              <w:spacing w:line="360" w:lineRule="auto"/>
              <w:jc w:val="both"/>
              <w:rPr>
                <w:rFonts w:ascii="Times New Roman" w:hAnsi="Times New Roman" w:cs="Times New Roman"/>
                <w:b/>
                <w:sz w:val="32"/>
                <w:szCs w:val="32"/>
              </w:rPr>
            </w:pPr>
            <w:r w:rsidRPr="000E7EA0">
              <w:rPr>
                <w:rFonts w:ascii="Times New Roman" w:hAnsi="Times New Roman" w:cs="Times New Roman"/>
                <w:b/>
                <w:sz w:val="32"/>
                <w:szCs w:val="32"/>
              </w:rPr>
              <w:t xml:space="preserve">Existe una discordancia evidente entre el Proyecto de la LGS y la Ley 24.522. El proyecto moderniza la LGS, pero se aleja de los </w:t>
            </w:r>
            <w:r w:rsidRPr="000E7EA0">
              <w:rPr>
                <w:rFonts w:ascii="Times New Roman" w:hAnsi="Times New Roman" w:cs="Times New Roman"/>
                <w:b/>
                <w:sz w:val="32"/>
                <w:szCs w:val="32"/>
              </w:rPr>
              <w:lastRenderedPageBreak/>
              <w:t>procedimientos propios de la Ley de Concursos y Quiebras que materialmente no pueden ejecutarse sobre un libro digital.</w:t>
            </w:r>
          </w:p>
          <w:p w:rsidR="00FD380D" w:rsidRPr="000E7EA0" w:rsidRDefault="00FD380D" w:rsidP="00FD380D">
            <w:pPr>
              <w:spacing w:line="360" w:lineRule="auto"/>
              <w:jc w:val="both"/>
              <w:rPr>
                <w:rFonts w:ascii="Times New Roman" w:hAnsi="Times New Roman" w:cs="Times New Roman"/>
                <w:sz w:val="32"/>
                <w:szCs w:val="32"/>
              </w:rPr>
            </w:pPr>
          </w:p>
          <w:p w:rsidR="00FD380D" w:rsidRPr="000E7EA0" w:rsidRDefault="00FD380D" w:rsidP="00C533C7">
            <w:pPr>
              <w:spacing w:line="360" w:lineRule="auto"/>
              <w:contextualSpacing/>
              <w:jc w:val="both"/>
              <w:rPr>
                <w:rFonts w:ascii="Times New Roman" w:hAnsi="Times New Roman" w:cs="Times New Roman"/>
                <w:b/>
                <w:i/>
                <w:sz w:val="32"/>
                <w:szCs w:val="32"/>
              </w:rPr>
            </w:pPr>
            <w:r w:rsidRPr="000E7EA0">
              <w:rPr>
                <w:rFonts w:ascii="Times New Roman" w:hAnsi="Times New Roman" w:cs="Times New Roman"/>
                <w:b/>
                <w:i/>
                <w:sz w:val="32"/>
                <w:szCs w:val="32"/>
              </w:rPr>
              <w:t xml:space="preserve"> Incautación de libros digitales en la quiebra.</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La contradicción se vuelve todavía más manifiesta en materia de quiebra debido a:</w:t>
            </w:r>
          </w:p>
          <w:p w:rsidR="00FD380D" w:rsidRPr="000E7EA0" w:rsidRDefault="00FD380D" w:rsidP="008D3DAA">
            <w:pPr>
              <w:pStyle w:val="Prrafodelista"/>
              <w:numPr>
                <w:ilvl w:val="0"/>
                <w:numId w:val="4"/>
              </w:numPr>
              <w:tabs>
                <w:tab w:val="left" w:pos="426"/>
              </w:tabs>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El artículo 88, inciso 4, de la Ley 24.522 ordena al fallido entregar al síndico los libros de comercio y documentación contable.</w:t>
            </w:r>
          </w:p>
          <w:p w:rsidR="00FD380D" w:rsidRPr="000E7EA0" w:rsidRDefault="00FD380D" w:rsidP="008D3DAA">
            <w:pPr>
              <w:pStyle w:val="Prrafodelista"/>
              <w:numPr>
                <w:ilvl w:val="0"/>
                <w:numId w:val="4"/>
              </w:numPr>
              <w:tabs>
                <w:tab w:val="left" w:pos="426"/>
              </w:tabs>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Los artículos 177 y 180 disponen que el síndico debe incautar los libros y papeles, cerrar los blancos y colocar luego de la última atestación una nota expresando las hojas escritas, firmada conjuntamente con el funcionario o notario interviniente, por lo que la norma responde evidentemente a un soporte material.</w:t>
            </w:r>
          </w:p>
          <w:p w:rsidR="00FD380D" w:rsidRPr="000E7EA0" w:rsidRDefault="00FD380D" w:rsidP="00FD380D">
            <w:pPr>
              <w:spacing w:line="360" w:lineRule="auto"/>
              <w:jc w:val="both"/>
              <w:rPr>
                <w:rFonts w:ascii="Times New Roman" w:hAnsi="Times New Roman" w:cs="Times New Roman"/>
                <w:b/>
                <w:sz w:val="32"/>
                <w:szCs w:val="32"/>
              </w:rPr>
            </w:pPr>
            <w:r w:rsidRPr="000E7EA0">
              <w:rPr>
                <w:rFonts w:ascii="Times New Roman" w:hAnsi="Times New Roman" w:cs="Times New Roman"/>
                <w:b/>
                <w:sz w:val="32"/>
                <w:szCs w:val="32"/>
              </w:rPr>
              <w:t>En un entorno digital, la finalidad jurídica de la incautación debe mantenerse, y su objetivo no consiste en la apropiación física del libro sino en impedir su alteración, sustitución, eliminación u ocultamiento y preservar la evidencia contable existente al momento de la quiebra.</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b/>
                <w:sz w:val="32"/>
                <w:szCs w:val="32"/>
              </w:rPr>
              <w:t xml:space="preserve">Por ello, la incautación digital debería traducirse funcionalmente en la inmediata preservación del sistema y de sus datos, aseguramiento de accesos, obtención de copias íntegras en formatos que permitan su posterior examen, conservación de los registros de auditoría y documentación </w:t>
            </w:r>
            <w:proofErr w:type="spellStart"/>
            <w:r w:rsidRPr="000E7EA0">
              <w:rPr>
                <w:rFonts w:ascii="Times New Roman" w:hAnsi="Times New Roman" w:cs="Times New Roman"/>
                <w:b/>
                <w:sz w:val="32"/>
                <w:szCs w:val="32"/>
              </w:rPr>
              <w:t>respaldat</w:t>
            </w:r>
            <w:r w:rsidRPr="000E7EA0">
              <w:rPr>
                <w:rFonts w:ascii="Times New Roman" w:hAnsi="Times New Roman" w:cs="Times New Roman"/>
                <w:sz w:val="32"/>
                <w:szCs w:val="32"/>
              </w:rPr>
              <w:t>oria</w:t>
            </w:r>
            <w:proofErr w:type="spellEnd"/>
            <w:r w:rsidRPr="000E7EA0">
              <w:rPr>
                <w:rFonts w:ascii="Times New Roman" w:hAnsi="Times New Roman" w:cs="Times New Roman"/>
                <w:sz w:val="32"/>
                <w:szCs w:val="32"/>
              </w:rPr>
              <w:t xml:space="preserve"> y establecimiento de una adecuada cadena de custodia.</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Debería asimismo documentarse técnicamente el momento en que se </w:t>
            </w:r>
            <w:r w:rsidRPr="000E7EA0">
              <w:rPr>
                <w:rFonts w:ascii="Times New Roman" w:hAnsi="Times New Roman" w:cs="Times New Roman"/>
                <w:sz w:val="32"/>
                <w:szCs w:val="32"/>
              </w:rPr>
              <w:lastRenderedPageBreak/>
              <w:t>efectúa el corte de la información, de manera que exista un equivalente digital de la tradicional nota colocada después del último asiento. La utilización de mecanismos de identificación inequívoca de los archivos, sellado temporal, firmas digitales o procedimientos de verificación de integridad puede constituir instrumentos adecuados para esa finalidad, sin perjuicio de los estándares que establezca la reglamentación.</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La cuestión adquiere especial complejidad cuando la contabilidad se encuentra alojada en servidores remotos o servicios de computación en la nube. </w:t>
            </w:r>
          </w:p>
          <w:p w:rsidR="00FD380D" w:rsidRPr="000E7EA0" w:rsidRDefault="00FD380D" w:rsidP="00FD380D">
            <w:pPr>
              <w:spacing w:line="360" w:lineRule="auto"/>
              <w:jc w:val="both"/>
              <w:rPr>
                <w:rFonts w:ascii="Times New Roman" w:hAnsi="Times New Roman" w:cs="Times New Roman"/>
                <w:b/>
                <w:sz w:val="32"/>
                <w:szCs w:val="32"/>
              </w:rPr>
            </w:pPr>
            <w:r w:rsidRPr="000E7EA0">
              <w:rPr>
                <w:rFonts w:ascii="Times New Roman" w:hAnsi="Times New Roman" w:cs="Times New Roman"/>
                <w:b/>
                <w:sz w:val="32"/>
                <w:szCs w:val="32"/>
              </w:rPr>
              <w:t>La incautación ya no puede identificarse exclusivamente con la toma de posesión de una computadora ubicada en el establecimiento: debe comprender la preservación y disponibilidad jurídica de la información, incluso cuando ésta se encuentre materialmente en poder de un tercero.</w:t>
            </w:r>
          </w:p>
          <w:p w:rsidR="00FD380D" w:rsidRPr="000E7EA0" w:rsidRDefault="00FD380D" w:rsidP="00FD380D">
            <w:pPr>
              <w:spacing w:line="360" w:lineRule="auto"/>
              <w:jc w:val="both"/>
              <w:rPr>
                <w:rFonts w:ascii="Times New Roman" w:hAnsi="Times New Roman" w:cs="Times New Roman"/>
                <w:sz w:val="32"/>
                <w:szCs w:val="32"/>
              </w:rPr>
            </w:pPr>
          </w:p>
          <w:p w:rsidR="00FD380D" w:rsidRPr="000E7EA0" w:rsidRDefault="00FD380D" w:rsidP="00C533C7">
            <w:pPr>
              <w:spacing w:line="360" w:lineRule="auto"/>
              <w:jc w:val="both"/>
              <w:rPr>
                <w:rFonts w:ascii="Times New Roman" w:hAnsi="Times New Roman" w:cs="Times New Roman"/>
                <w:b/>
                <w:i/>
                <w:sz w:val="32"/>
                <w:szCs w:val="32"/>
              </w:rPr>
            </w:pPr>
            <w:r w:rsidRPr="000E7EA0">
              <w:rPr>
                <w:rFonts w:ascii="Times New Roman" w:hAnsi="Times New Roman" w:cs="Times New Roman"/>
                <w:b/>
                <w:i/>
                <w:sz w:val="32"/>
                <w:szCs w:val="32"/>
              </w:rPr>
              <w:t>Eficacia probatoria.</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La digitalización de los registros contables presenta una dimensión adicional: su eficacia como medio de prueba en juicio.</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El artículo 330 del CCCN establece que la contabilidad llevada en legal forma puede utilizarse como medio de prueba en juicio y determina el valor que puede tener tanto a favor como en contra de quien lleva esos registros. Asimismo, establece que la prueba contable debe ser considerada en forma integral y no de manera fragmentada por el principio de indivisibilidad de la prueba contable. </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 xml:space="preserve">En este aspecto, la reforma proyectada adquiere particular relevancia, si </w:t>
            </w:r>
            <w:r w:rsidRPr="000E7EA0">
              <w:rPr>
                <w:rFonts w:ascii="Times New Roman" w:hAnsi="Times New Roman" w:cs="Times New Roman"/>
                <w:sz w:val="32"/>
                <w:szCs w:val="32"/>
              </w:rPr>
              <w:lastRenderedPageBreak/>
              <w:t>los libros societarios y contables pasan a individualizarse por medios digitales, deberá poder determinarse cuándo ese registro puede considerarse llevado en legal forma, ya que de ello dependerán también sus efectos probatorios. La información incorporada al proceso deberá poder vincularse con el registro contable jurídicamente individualizado y distinguirse de una mera reproducción, reporte o extracción generada por un sistema informático.</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Por su parte, el artículo 331 del CCCN conserva especial importancia en el entorno digital, pues limita la exhibición general de los registros contables a los supuestos expresamente previstos y, fuera de ellos, a los asientos y documentación relacionados con la controversia. La posibilidad técnica de acceder a la totalidad de una base de datos no amplía el alcance jurídico de la exhibición.</w:t>
            </w:r>
          </w:p>
          <w:p w:rsidR="00FD380D" w:rsidRPr="000E7EA0" w:rsidRDefault="00FD380D" w:rsidP="00FD380D">
            <w:pPr>
              <w:spacing w:line="360" w:lineRule="auto"/>
              <w:jc w:val="both"/>
              <w:rPr>
                <w:rFonts w:ascii="Times New Roman" w:hAnsi="Times New Roman" w:cs="Times New Roman"/>
                <w:sz w:val="32"/>
                <w:szCs w:val="32"/>
              </w:rPr>
            </w:pPr>
            <w:r w:rsidRPr="000E7EA0">
              <w:rPr>
                <w:rFonts w:ascii="Times New Roman" w:hAnsi="Times New Roman" w:cs="Times New Roman"/>
                <w:sz w:val="32"/>
                <w:szCs w:val="32"/>
              </w:rPr>
              <w:t>En consecuencia, la digitalización no modifica las reglas sustanciales sobre eficacia probatoria de la contabilidad, pero exige definir con precisión las condiciones que permitan identificar al registro digital llevado en legal forma, de lo contrario, la indefinición que hoy se plantea en materia registral podría trasladarse al proceso judicial.</w:t>
            </w:r>
          </w:p>
          <w:p w:rsidR="00506A91" w:rsidRPr="000E7EA0" w:rsidRDefault="00506A91" w:rsidP="00295A18">
            <w:pPr>
              <w:jc w:val="center"/>
              <w:rPr>
                <w:b/>
                <w:sz w:val="32"/>
                <w:szCs w:val="32"/>
              </w:rPr>
            </w:pPr>
          </w:p>
          <w:p w:rsidR="00506A91" w:rsidRPr="000E7EA0" w:rsidRDefault="00506A91" w:rsidP="00506A91">
            <w:pPr>
              <w:jc w:val="both"/>
              <w:rPr>
                <w:b/>
                <w:sz w:val="32"/>
                <w:szCs w:val="32"/>
                <w:lang w:val="es-ES"/>
              </w:rPr>
            </w:pPr>
            <w:r w:rsidRPr="000E7EA0">
              <w:rPr>
                <w:b/>
                <w:sz w:val="32"/>
                <w:szCs w:val="32"/>
                <w:lang w:val="es-ES"/>
              </w:rPr>
              <w:t xml:space="preserve">II. RESUMEN COMPARATIVO </w:t>
            </w:r>
          </w:p>
          <w:p w:rsidR="00506A91" w:rsidRPr="000E7EA0" w:rsidRDefault="00506A91" w:rsidP="00506A91">
            <w:pPr>
              <w:jc w:val="both"/>
              <w:rPr>
                <w:sz w:val="32"/>
                <w:szCs w:val="32"/>
                <w:lang w:val="es-ES"/>
              </w:rPr>
            </w:pPr>
            <w:r w:rsidRPr="000E7EA0">
              <w:rPr>
                <w:sz w:val="32"/>
                <w:szCs w:val="32"/>
                <w:lang w:val="es-ES"/>
              </w:rPr>
              <w:t>Para explicar estas novedades, confeccionamos un cuadro comparativo entre la legislación actual y el proyecto de nueva ley:</w:t>
            </w:r>
          </w:p>
          <w:tbl>
            <w:tblPr>
              <w:tblStyle w:val="Tablaconcuadrcula"/>
              <w:tblW w:w="0" w:type="auto"/>
              <w:tblLayout w:type="fixed"/>
              <w:tblLook w:val="04A0" w:firstRow="1" w:lastRow="0" w:firstColumn="1" w:lastColumn="0" w:noHBand="0" w:noVBand="1"/>
            </w:tblPr>
            <w:tblGrid>
              <w:gridCol w:w="1775"/>
              <w:gridCol w:w="2331"/>
              <w:gridCol w:w="2538"/>
              <w:gridCol w:w="2184"/>
            </w:tblGrid>
            <w:tr w:rsidR="00506A91" w:rsidRPr="000E7EA0" w:rsidTr="00C609BB">
              <w:tc>
                <w:tcPr>
                  <w:tcW w:w="1775" w:type="dxa"/>
                </w:tcPr>
                <w:p w:rsidR="00506A91" w:rsidRPr="000E7EA0" w:rsidRDefault="00506A91" w:rsidP="00C609BB">
                  <w:pPr>
                    <w:rPr>
                      <w:b/>
                      <w:sz w:val="32"/>
                      <w:szCs w:val="32"/>
                      <w:lang w:val="es-ES"/>
                    </w:rPr>
                  </w:pPr>
                  <w:r w:rsidRPr="000E7EA0">
                    <w:rPr>
                      <w:b/>
                      <w:sz w:val="32"/>
                      <w:szCs w:val="32"/>
                      <w:lang w:val="es-ES"/>
                    </w:rPr>
                    <w:t>Concepto</w:t>
                  </w:r>
                </w:p>
              </w:tc>
              <w:tc>
                <w:tcPr>
                  <w:tcW w:w="2331" w:type="dxa"/>
                </w:tcPr>
                <w:p w:rsidR="00506A91" w:rsidRPr="000E7EA0" w:rsidRDefault="00506A91" w:rsidP="00C609BB">
                  <w:pPr>
                    <w:rPr>
                      <w:b/>
                      <w:sz w:val="32"/>
                      <w:szCs w:val="32"/>
                      <w:lang w:val="es-ES"/>
                    </w:rPr>
                  </w:pPr>
                  <w:r w:rsidRPr="000E7EA0">
                    <w:rPr>
                      <w:b/>
                      <w:sz w:val="32"/>
                      <w:szCs w:val="32"/>
                      <w:lang w:val="es-ES"/>
                    </w:rPr>
                    <w:t>LGS vigente (arts. 61 a 66)</w:t>
                  </w:r>
                </w:p>
              </w:tc>
              <w:tc>
                <w:tcPr>
                  <w:tcW w:w="2538" w:type="dxa"/>
                </w:tcPr>
                <w:p w:rsidR="00506A91" w:rsidRPr="000E7EA0" w:rsidRDefault="00506A91" w:rsidP="00C609BB">
                  <w:pPr>
                    <w:rPr>
                      <w:b/>
                      <w:sz w:val="32"/>
                      <w:szCs w:val="32"/>
                      <w:lang w:val="es-ES"/>
                    </w:rPr>
                  </w:pPr>
                  <w:r w:rsidRPr="000E7EA0">
                    <w:rPr>
                      <w:b/>
                      <w:sz w:val="32"/>
                      <w:szCs w:val="32"/>
                      <w:lang w:val="es-ES"/>
                    </w:rPr>
                    <w:t>Proyecto (arts. 41 a 48)</w:t>
                  </w:r>
                </w:p>
              </w:tc>
              <w:tc>
                <w:tcPr>
                  <w:tcW w:w="2184" w:type="dxa"/>
                </w:tcPr>
                <w:p w:rsidR="00506A91" w:rsidRPr="000E7EA0" w:rsidRDefault="00506A91" w:rsidP="00C609BB">
                  <w:pPr>
                    <w:rPr>
                      <w:b/>
                      <w:sz w:val="32"/>
                      <w:szCs w:val="32"/>
                      <w:lang w:val="es-ES"/>
                    </w:rPr>
                  </w:pPr>
                  <w:r w:rsidRPr="000E7EA0">
                    <w:rPr>
                      <w:b/>
                      <w:sz w:val="32"/>
                      <w:szCs w:val="32"/>
                      <w:lang w:val="es-ES"/>
                    </w:rPr>
                    <w:t>Novedad</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t>Soportes, libros y registros</w:t>
                  </w:r>
                </w:p>
              </w:tc>
              <w:tc>
                <w:tcPr>
                  <w:tcW w:w="2331" w:type="dxa"/>
                </w:tcPr>
                <w:p w:rsidR="00506A91" w:rsidRPr="000E7EA0" w:rsidRDefault="00506A91" w:rsidP="00C609BB">
                  <w:pPr>
                    <w:rPr>
                      <w:sz w:val="32"/>
                      <w:szCs w:val="32"/>
                      <w:lang w:val="es-ES"/>
                    </w:rPr>
                  </w:pPr>
                  <w:r w:rsidRPr="000E7EA0">
                    <w:rPr>
                      <w:sz w:val="32"/>
                      <w:szCs w:val="32"/>
                      <w:lang w:val="es-ES"/>
                    </w:rPr>
                    <w:t xml:space="preserve">Admite medios digitales y remite a la ley de SAS. </w:t>
                  </w:r>
                </w:p>
              </w:tc>
              <w:tc>
                <w:tcPr>
                  <w:tcW w:w="2538" w:type="dxa"/>
                </w:tcPr>
                <w:p w:rsidR="00506A91" w:rsidRPr="000E7EA0" w:rsidRDefault="00506A91" w:rsidP="00C609BB">
                  <w:pPr>
                    <w:rPr>
                      <w:sz w:val="32"/>
                      <w:szCs w:val="32"/>
                      <w:lang w:val="es-ES"/>
                    </w:rPr>
                  </w:pPr>
                  <w:r w:rsidRPr="000E7EA0">
                    <w:rPr>
                      <w:sz w:val="32"/>
                      <w:szCs w:val="32"/>
                      <w:lang w:val="es-ES"/>
                    </w:rPr>
                    <w:t xml:space="preserve">Regula expresamente libros y registros digitales para </w:t>
                  </w:r>
                  <w:r w:rsidRPr="000E7EA0">
                    <w:rPr>
                      <w:sz w:val="32"/>
                      <w:szCs w:val="32"/>
                      <w:lang w:val="es-ES"/>
                    </w:rPr>
                    <w:lastRenderedPageBreak/>
                    <w:t>todas las sociedades.</w:t>
                  </w:r>
                </w:p>
                <w:p w:rsidR="00506A91" w:rsidRPr="000E7EA0" w:rsidRDefault="00506A91" w:rsidP="00C609BB">
                  <w:pPr>
                    <w:rPr>
                      <w:sz w:val="32"/>
                      <w:szCs w:val="32"/>
                      <w:lang w:val="es-ES"/>
                    </w:rPr>
                  </w:pPr>
                  <w:r w:rsidRPr="000E7EA0">
                    <w:rPr>
                      <w:sz w:val="32"/>
                      <w:szCs w:val="32"/>
                      <w:lang w:val="es-ES"/>
                    </w:rPr>
                    <w:t>Establece la obligatoriedad de individualización digital ante el Registro Público</w:t>
                  </w:r>
                  <w:r w:rsidRPr="000E7EA0">
                    <w:rPr>
                      <w:rStyle w:val="Refdenotaalpie"/>
                      <w:sz w:val="32"/>
                      <w:szCs w:val="32"/>
                      <w:lang w:val="es-ES"/>
                    </w:rPr>
                    <w:footnoteReference w:id="2"/>
                  </w:r>
                  <w:r w:rsidRPr="000E7EA0">
                    <w:rPr>
                      <w:sz w:val="32"/>
                      <w:szCs w:val="32"/>
                      <w:lang w:val="es-ES"/>
                    </w:rPr>
                    <w:t>.</w:t>
                  </w:r>
                </w:p>
              </w:tc>
              <w:tc>
                <w:tcPr>
                  <w:tcW w:w="2184" w:type="dxa"/>
                </w:tcPr>
                <w:p w:rsidR="00506A91" w:rsidRPr="000E7EA0" w:rsidRDefault="00506A91" w:rsidP="00C609BB">
                  <w:pPr>
                    <w:rPr>
                      <w:sz w:val="32"/>
                      <w:szCs w:val="32"/>
                      <w:lang w:val="es-ES"/>
                    </w:rPr>
                  </w:pPr>
                  <w:r w:rsidRPr="000E7EA0">
                    <w:rPr>
                      <w:sz w:val="32"/>
                      <w:szCs w:val="32"/>
                      <w:lang w:val="es-ES"/>
                    </w:rPr>
                    <w:lastRenderedPageBreak/>
                    <w:t>Mayor digitalización y seguridad documental.</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lastRenderedPageBreak/>
                    <w:t>Garantías del sistema contable</w:t>
                  </w:r>
                </w:p>
              </w:tc>
              <w:tc>
                <w:tcPr>
                  <w:tcW w:w="2331" w:type="dxa"/>
                </w:tcPr>
                <w:p w:rsidR="00506A91" w:rsidRPr="000E7EA0" w:rsidRDefault="00506A91" w:rsidP="00C609BB">
                  <w:pPr>
                    <w:rPr>
                      <w:sz w:val="32"/>
                      <w:szCs w:val="32"/>
                      <w:lang w:val="es-ES"/>
                    </w:rPr>
                  </w:pPr>
                  <w:r w:rsidRPr="000E7EA0">
                    <w:rPr>
                      <w:sz w:val="32"/>
                      <w:szCs w:val="32"/>
                      <w:lang w:val="es-ES"/>
                    </w:rPr>
                    <w:t>Individualización de operaciones</w:t>
                  </w:r>
                </w:p>
              </w:tc>
              <w:tc>
                <w:tcPr>
                  <w:tcW w:w="2538" w:type="dxa"/>
                </w:tcPr>
                <w:p w:rsidR="00506A91" w:rsidRPr="000E7EA0" w:rsidRDefault="00506A91" w:rsidP="00C609BB">
                  <w:pPr>
                    <w:rPr>
                      <w:sz w:val="32"/>
                      <w:szCs w:val="32"/>
                      <w:lang w:val="es-ES"/>
                    </w:rPr>
                  </w:pPr>
                  <w:r w:rsidRPr="000E7EA0">
                    <w:rPr>
                      <w:sz w:val="32"/>
                      <w:szCs w:val="32"/>
                      <w:lang w:val="es-ES"/>
                    </w:rPr>
                    <w:t>Exige autenticidad, completitud e inalterabilidad.</w:t>
                  </w:r>
                </w:p>
              </w:tc>
              <w:tc>
                <w:tcPr>
                  <w:tcW w:w="2184" w:type="dxa"/>
                </w:tcPr>
                <w:p w:rsidR="00506A91" w:rsidRPr="000E7EA0" w:rsidRDefault="00506A91" w:rsidP="00C609BB">
                  <w:pPr>
                    <w:rPr>
                      <w:sz w:val="32"/>
                      <w:szCs w:val="32"/>
                      <w:lang w:val="es-ES"/>
                    </w:rPr>
                  </w:pPr>
                  <w:r w:rsidRPr="000E7EA0">
                    <w:rPr>
                      <w:sz w:val="32"/>
                      <w:szCs w:val="32"/>
                      <w:lang w:val="es-ES"/>
                    </w:rPr>
                    <w:t>Fortalecimiento de la confiabilidad de los registros.</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t>Responsabilidad por información falsa</w:t>
                  </w:r>
                </w:p>
              </w:tc>
              <w:tc>
                <w:tcPr>
                  <w:tcW w:w="2331" w:type="dxa"/>
                </w:tcPr>
                <w:p w:rsidR="00506A91" w:rsidRPr="000E7EA0" w:rsidRDefault="00506A91" w:rsidP="00C609BB">
                  <w:pPr>
                    <w:rPr>
                      <w:sz w:val="32"/>
                      <w:szCs w:val="32"/>
                      <w:lang w:val="es-ES"/>
                    </w:rPr>
                  </w:pPr>
                  <w:r w:rsidRPr="000E7EA0">
                    <w:rPr>
                      <w:sz w:val="32"/>
                      <w:szCs w:val="32"/>
                      <w:lang w:val="es-ES"/>
                    </w:rPr>
                    <w:t xml:space="preserve">No establece una sanción solidaria específica por información engañosa </w:t>
                  </w:r>
                </w:p>
              </w:tc>
              <w:tc>
                <w:tcPr>
                  <w:tcW w:w="2538" w:type="dxa"/>
                </w:tcPr>
                <w:p w:rsidR="00506A91" w:rsidRPr="000E7EA0" w:rsidRDefault="00506A91" w:rsidP="00C609BB">
                  <w:pPr>
                    <w:rPr>
                      <w:sz w:val="32"/>
                      <w:szCs w:val="32"/>
                      <w:lang w:val="es-ES"/>
                    </w:rPr>
                  </w:pPr>
                  <w:r w:rsidRPr="000E7EA0">
                    <w:rPr>
                      <w:sz w:val="32"/>
                      <w:szCs w:val="32"/>
                      <w:lang w:val="es-ES"/>
                    </w:rPr>
                    <w:t>Responsabilidad solidaria por daños ante difusión de información engañosa.</w:t>
                  </w:r>
                </w:p>
              </w:tc>
              <w:tc>
                <w:tcPr>
                  <w:tcW w:w="2184" w:type="dxa"/>
                </w:tcPr>
                <w:p w:rsidR="00506A91" w:rsidRPr="000E7EA0" w:rsidRDefault="00506A91" w:rsidP="00C609BB">
                  <w:pPr>
                    <w:rPr>
                      <w:sz w:val="32"/>
                      <w:szCs w:val="32"/>
                      <w:lang w:val="es-ES"/>
                    </w:rPr>
                  </w:pPr>
                  <w:r w:rsidRPr="000E7EA0">
                    <w:rPr>
                      <w:sz w:val="32"/>
                      <w:szCs w:val="32"/>
                      <w:lang w:val="es-ES"/>
                    </w:rPr>
                    <w:t>Nueva protección para socios y terceros.</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t>Estados contables</w:t>
                  </w:r>
                </w:p>
              </w:tc>
              <w:tc>
                <w:tcPr>
                  <w:tcW w:w="2331" w:type="dxa"/>
                </w:tcPr>
                <w:p w:rsidR="00506A91" w:rsidRPr="000E7EA0" w:rsidRDefault="00506A91" w:rsidP="00C609BB">
                  <w:pPr>
                    <w:rPr>
                      <w:sz w:val="32"/>
                      <w:szCs w:val="32"/>
                      <w:lang w:val="es-ES"/>
                    </w:rPr>
                  </w:pPr>
                  <w:r w:rsidRPr="000E7EA0">
                    <w:rPr>
                      <w:sz w:val="32"/>
                      <w:szCs w:val="32"/>
                      <w:lang w:val="es-ES"/>
                    </w:rPr>
                    <w:t>Balance (Estado de situación patrimonial), Estado de Resultados y Estado de Evolución del Patrimonio Neto.</w:t>
                  </w:r>
                </w:p>
              </w:tc>
              <w:tc>
                <w:tcPr>
                  <w:tcW w:w="2538" w:type="dxa"/>
                </w:tcPr>
                <w:p w:rsidR="00506A91" w:rsidRPr="000E7EA0" w:rsidRDefault="00506A91" w:rsidP="00C609BB">
                  <w:pPr>
                    <w:rPr>
                      <w:sz w:val="32"/>
                      <w:szCs w:val="32"/>
                      <w:lang w:val="es-ES"/>
                    </w:rPr>
                  </w:pPr>
                  <w:r w:rsidRPr="000E7EA0">
                    <w:rPr>
                      <w:sz w:val="32"/>
                      <w:szCs w:val="32"/>
                      <w:lang w:val="es-ES"/>
                    </w:rPr>
                    <w:t>Incorpora, además, el Estado de Flujo de Efectivo.</w:t>
                  </w:r>
                </w:p>
              </w:tc>
              <w:tc>
                <w:tcPr>
                  <w:tcW w:w="2184" w:type="dxa"/>
                </w:tcPr>
                <w:p w:rsidR="00506A91" w:rsidRPr="000E7EA0" w:rsidRDefault="00506A91" w:rsidP="00C609BB">
                  <w:pPr>
                    <w:rPr>
                      <w:sz w:val="32"/>
                      <w:szCs w:val="32"/>
                      <w:lang w:val="es-ES"/>
                    </w:rPr>
                  </w:pPr>
                  <w:r w:rsidRPr="000E7EA0">
                    <w:rPr>
                      <w:sz w:val="32"/>
                      <w:szCs w:val="32"/>
                      <w:lang w:val="es-ES"/>
                    </w:rPr>
                    <w:t>Alineación con las normas contables profesionales vigentes.</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t>Normas aplicables</w:t>
                  </w:r>
                </w:p>
              </w:tc>
              <w:tc>
                <w:tcPr>
                  <w:tcW w:w="2331" w:type="dxa"/>
                </w:tcPr>
                <w:p w:rsidR="00506A91" w:rsidRPr="000E7EA0" w:rsidRDefault="00506A91" w:rsidP="00C609BB">
                  <w:pPr>
                    <w:rPr>
                      <w:sz w:val="32"/>
                      <w:szCs w:val="32"/>
                      <w:lang w:val="es-ES"/>
                    </w:rPr>
                  </w:pPr>
                  <w:r w:rsidRPr="000E7EA0">
                    <w:rPr>
                      <w:sz w:val="32"/>
                      <w:szCs w:val="32"/>
                      <w:lang w:val="es-ES"/>
                    </w:rPr>
                    <w:t>Regulación legal detallada</w:t>
                  </w:r>
                </w:p>
              </w:tc>
              <w:tc>
                <w:tcPr>
                  <w:tcW w:w="2538" w:type="dxa"/>
                </w:tcPr>
                <w:p w:rsidR="00506A91" w:rsidRPr="000E7EA0" w:rsidRDefault="00506A91" w:rsidP="00C609BB">
                  <w:pPr>
                    <w:rPr>
                      <w:sz w:val="32"/>
                      <w:szCs w:val="32"/>
                      <w:lang w:val="es-ES"/>
                    </w:rPr>
                  </w:pPr>
                  <w:r w:rsidRPr="000E7EA0">
                    <w:rPr>
                      <w:sz w:val="32"/>
                      <w:szCs w:val="32"/>
                      <w:lang w:val="es-ES"/>
                    </w:rPr>
                    <w:t>Remite a normas contables profesionales vigentes</w:t>
                  </w:r>
                </w:p>
              </w:tc>
              <w:tc>
                <w:tcPr>
                  <w:tcW w:w="2184" w:type="dxa"/>
                </w:tcPr>
                <w:p w:rsidR="00506A91" w:rsidRPr="000E7EA0" w:rsidRDefault="00506A91" w:rsidP="00C609BB">
                  <w:pPr>
                    <w:rPr>
                      <w:sz w:val="32"/>
                      <w:szCs w:val="32"/>
                      <w:lang w:val="es-ES"/>
                    </w:rPr>
                  </w:pPr>
                  <w:r w:rsidRPr="000E7EA0">
                    <w:rPr>
                      <w:sz w:val="32"/>
                      <w:szCs w:val="32"/>
                      <w:lang w:val="es-ES"/>
                    </w:rPr>
                    <w:t>Mayor flexibilidad y actualización permanente.</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lastRenderedPageBreak/>
                    <w:t>Balance / Estado de situación patrimonial</w:t>
                  </w:r>
                </w:p>
              </w:tc>
              <w:tc>
                <w:tcPr>
                  <w:tcW w:w="2331" w:type="dxa"/>
                </w:tcPr>
                <w:p w:rsidR="00506A91" w:rsidRPr="000E7EA0" w:rsidRDefault="00506A91" w:rsidP="00C609BB">
                  <w:pPr>
                    <w:rPr>
                      <w:sz w:val="32"/>
                      <w:szCs w:val="32"/>
                      <w:lang w:val="es-ES"/>
                    </w:rPr>
                  </w:pPr>
                  <w:r w:rsidRPr="000E7EA0">
                    <w:rPr>
                      <w:sz w:val="32"/>
                      <w:szCs w:val="32"/>
                      <w:lang w:val="es-ES"/>
                    </w:rPr>
                    <w:t>Clasificación tradicional de activos y pasivos. Rubros clásicos: créditos, bienes de cambio, inversiones.</w:t>
                  </w:r>
                </w:p>
              </w:tc>
              <w:tc>
                <w:tcPr>
                  <w:tcW w:w="2538" w:type="dxa"/>
                </w:tcPr>
                <w:p w:rsidR="00506A91" w:rsidRPr="000E7EA0" w:rsidRDefault="00506A91" w:rsidP="00C609BB">
                  <w:pPr>
                    <w:rPr>
                      <w:sz w:val="32"/>
                      <w:szCs w:val="32"/>
                      <w:lang w:val="es-ES"/>
                    </w:rPr>
                  </w:pPr>
                  <w:r w:rsidRPr="000E7EA0">
                    <w:rPr>
                      <w:sz w:val="32"/>
                      <w:szCs w:val="32"/>
                      <w:lang w:val="es-ES"/>
                    </w:rPr>
                    <w:t>Incorpora la mención de nuevos rubros, tales como: cuentas por cobrar y derechos a facturar a clientes en moneda; cuentas a cobrar a clientes en especie; otras cuentas a cobrar en moneda; otras cuentas a cobrar en especie; activos intangibles; propiedades de inversión; y activo neto por impuesto diferido, entre otros.</w:t>
                  </w:r>
                </w:p>
              </w:tc>
              <w:tc>
                <w:tcPr>
                  <w:tcW w:w="2184" w:type="dxa"/>
                </w:tcPr>
                <w:p w:rsidR="00506A91" w:rsidRPr="000E7EA0" w:rsidRDefault="00506A91" w:rsidP="00C609BB">
                  <w:pPr>
                    <w:rPr>
                      <w:sz w:val="32"/>
                      <w:szCs w:val="32"/>
                      <w:lang w:val="es-ES"/>
                    </w:rPr>
                  </w:pPr>
                  <w:r w:rsidRPr="000E7EA0">
                    <w:rPr>
                      <w:sz w:val="32"/>
                      <w:szCs w:val="32"/>
                      <w:lang w:val="es-ES"/>
                    </w:rPr>
                    <w:t>Adecuación a las normas contables profesionales.</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t>Estado de Resultados</w:t>
                  </w:r>
                </w:p>
              </w:tc>
              <w:tc>
                <w:tcPr>
                  <w:tcW w:w="2331" w:type="dxa"/>
                </w:tcPr>
                <w:p w:rsidR="00506A91" w:rsidRPr="000E7EA0" w:rsidRDefault="00506A91" w:rsidP="00C609BB">
                  <w:pPr>
                    <w:rPr>
                      <w:sz w:val="32"/>
                      <w:szCs w:val="32"/>
                      <w:lang w:val="es-ES"/>
                    </w:rPr>
                  </w:pPr>
                  <w:r w:rsidRPr="000E7EA0">
                    <w:rPr>
                      <w:sz w:val="32"/>
                      <w:szCs w:val="32"/>
                      <w:lang w:val="es-ES"/>
                    </w:rPr>
                    <w:t>Estructura clásica</w:t>
                  </w:r>
                </w:p>
              </w:tc>
              <w:tc>
                <w:tcPr>
                  <w:tcW w:w="2538" w:type="dxa"/>
                </w:tcPr>
                <w:p w:rsidR="00506A91" w:rsidRPr="000E7EA0" w:rsidRDefault="00506A91" w:rsidP="00C609BB">
                  <w:pPr>
                    <w:rPr>
                      <w:sz w:val="32"/>
                      <w:szCs w:val="32"/>
                      <w:lang w:val="es-ES"/>
                    </w:rPr>
                  </w:pPr>
                  <w:r w:rsidRPr="000E7EA0">
                    <w:rPr>
                      <w:sz w:val="32"/>
                      <w:szCs w:val="32"/>
                      <w:lang w:val="es-ES"/>
                    </w:rPr>
                    <w:t xml:space="preserve">Incorpora la mención de los resultados por medición de bienes de cambio al valor neto de realización, resultados financieros, de tenencia, </w:t>
                  </w:r>
                  <w:r w:rsidRPr="000E7EA0">
                    <w:rPr>
                      <w:sz w:val="32"/>
                      <w:szCs w:val="32"/>
                      <w:lang w:val="es-ES"/>
                    </w:rPr>
                    <w:lastRenderedPageBreak/>
                    <w:t>desvalorizaciones y actividades discontinuadas, entre otros.</w:t>
                  </w:r>
                </w:p>
              </w:tc>
              <w:tc>
                <w:tcPr>
                  <w:tcW w:w="2184" w:type="dxa"/>
                </w:tcPr>
                <w:p w:rsidR="00506A91" w:rsidRPr="000E7EA0" w:rsidRDefault="00506A91" w:rsidP="00C609BB">
                  <w:pPr>
                    <w:rPr>
                      <w:sz w:val="32"/>
                      <w:szCs w:val="32"/>
                      <w:lang w:val="es-ES"/>
                    </w:rPr>
                  </w:pPr>
                  <w:r w:rsidRPr="000E7EA0">
                    <w:rPr>
                      <w:sz w:val="32"/>
                      <w:szCs w:val="32"/>
                      <w:lang w:val="es-ES"/>
                    </w:rPr>
                    <w:lastRenderedPageBreak/>
                    <w:t>Información más completa</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lastRenderedPageBreak/>
                    <w:t>Estado de Evolución del Patrimonio Neto</w:t>
                  </w:r>
                </w:p>
              </w:tc>
              <w:tc>
                <w:tcPr>
                  <w:tcW w:w="2331" w:type="dxa"/>
                </w:tcPr>
                <w:p w:rsidR="00506A91" w:rsidRPr="000E7EA0" w:rsidRDefault="00506A91" w:rsidP="00C609BB">
                  <w:pPr>
                    <w:rPr>
                      <w:sz w:val="32"/>
                      <w:szCs w:val="32"/>
                      <w:lang w:val="es-ES"/>
                    </w:rPr>
                  </w:pPr>
                  <w:r w:rsidRPr="000E7EA0">
                    <w:rPr>
                      <w:sz w:val="32"/>
                      <w:szCs w:val="32"/>
                      <w:lang w:val="es-ES"/>
                    </w:rPr>
                    <w:t>Estructura clásica</w:t>
                  </w:r>
                </w:p>
              </w:tc>
              <w:tc>
                <w:tcPr>
                  <w:tcW w:w="2538" w:type="dxa"/>
                </w:tcPr>
                <w:p w:rsidR="00506A91" w:rsidRPr="000E7EA0" w:rsidRDefault="00506A91" w:rsidP="00C609BB">
                  <w:pPr>
                    <w:rPr>
                      <w:sz w:val="32"/>
                      <w:szCs w:val="32"/>
                      <w:lang w:val="es-ES"/>
                    </w:rPr>
                  </w:pPr>
                  <w:r w:rsidRPr="000E7EA0">
                    <w:rPr>
                      <w:sz w:val="32"/>
                      <w:szCs w:val="32"/>
                      <w:lang w:val="es-ES"/>
                    </w:rPr>
                    <w:t>Mayor detalle de aportes, capital, primas y resultados acumulados.</w:t>
                  </w:r>
                </w:p>
              </w:tc>
              <w:tc>
                <w:tcPr>
                  <w:tcW w:w="2184" w:type="dxa"/>
                </w:tcPr>
                <w:p w:rsidR="00506A91" w:rsidRPr="000E7EA0" w:rsidRDefault="00506A91" w:rsidP="00C609BB">
                  <w:pPr>
                    <w:rPr>
                      <w:sz w:val="32"/>
                      <w:szCs w:val="32"/>
                      <w:lang w:val="es-ES"/>
                    </w:rPr>
                  </w:pPr>
                  <w:r w:rsidRPr="000E7EA0">
                    <w:rPr>
                      <w:sz w:val="32"/>
                      <w:szCs w:val="32"/>
                      <w:lang w:val="es-ES"/>
                    </w:rPr>
                    <w:t>Mejor exposición patrimonial.</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t>Estado de Flujo de Efectivo</w:t>
                  </w:r>
                </w:p>
              </w:tc>
              <w:tc>
                <w:tcPr>
                  <w:tcW w:w="2331" w:type="dxa"/>
                </w:tcPr>
                <w:p w:rsidR="00506A91" w:rsidRPr="000E7EA0" w:rsidRDefault="00506A91" w:rsidP="00C609BB">
                  <w:pPr>
                    <w:rPr>
                      <w:sz w:val="32"/>
                      <w:szCs w:val="32"/>
                      <w:lang w:val="es-ES"/>
                    </w:rPr>
                  </w:pPr>
                  <w:r w:rsidRPr="000E7EA0">
                    <w:rPr>
                      <w:sz w:val="32"/>
                      <w:szCs w:val="32"/>
                      <w:lang w:val="es-ES"/>
                    </w:rPr>
                    <w:t>No previsto.</w:t>
                  </w:r>
                </w:p>
              </w:tc>
              <w:tc>
                <w:tcPr>
                  <w:tcW w:w="2538" w:type="dxa"/>
                </w:tcPr>
                <w:p w:rsidR="00506A91" w:rsidRPr="000E7EA0" w:rsidRDefault="00506A91" w:rsidP="00C609BB">
                  <w:pPr>
                    <w:rPr>
                      <w:sz w:val="32"/>
                      <w:szCs w:val="32"/>
                      <w:lang w:val="es-ES"/>
                    </w:rPr>
                  </w:pPr>
                  <w:r w:rsidRPr="000E7EA0">
                    <w:rPr>
                      <w:sz w:val="32"/>
                      <w:szCs w:val="32"/>
                      <w:lang w:val="es-ES"/>
                    </w:rPr>
                    <w:t>Obligatorio</w:t>
                  </w:r>
                </w:p>
              </w:tc>
              <w:tc>
                <w:tcPr>
                  <w:tcW w:w="2184" w:type="dxa"/>
                </w:tcPr>
                <w:p w:rsidR="00506A91" w:rsidRPr="000E7EA0" w:rsidRDefault="00506A91" w:rsidP="00C609BB">
                  <w:pPr>
                    <w:rPr>
                      <w:sz w:val="32"/>
                      <w:szCs w:val="32"/>
                      <w:lang w:val="es-ES"/>
                    </w:rPr>
                  </w:pPr>
                  <w:r w:rsidRPr="000E7EA0">
                    <w:rPr>
                      <w:sz w:val="32"/>
                      <w:szCs w:val="32"/>
                      <w:lang w:val="es-ES"/>
                    </w:rPr>
                    <w:t>Alineación con las normas contables profesionales vigentes.</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t>Notas complementarias</w:t>
                  </w:r>
                </w:p>
              </w:tc>
              <w:tc>
                <w:tcPr>
                  <w:tcW w:w="2331" w:type="dxa"/>
                </w:tcPr>
                <w:p w:rsidR="00506A91" w:rsidRPr="000E7EA0" w:rsidRDefault="00506A91" w:rsidP="00C609BB">
                  <w:pPr>
                    <w:rPr>
                      <w:sz w:val="32"/>
                      <w:szCs w:val="32"/>
                      <w:lang w:val="es-ES"/>
                    </w:rPr>
                  </w:pPr>
                  <w:r w:rsidRPr="000E7EA0">
                    <w:rPr>
                      <w:sz w:val="32"/>
                      <w:szCs w:val="32"/>
                      <w:lang w:val="es-ES"/>
                    </w:rPr>
                    <w:t>Información complementaria tradicional.</w:t>
                  </w:r>
                </w:p>
              </w:tc>
              <w:tc>
                <w:tcPr>
                  <w:tcW w:w="2538" w:type="dxa"/>
                </w:tcPr>
                <w:p w:rsidR="00506A91" w:rsidRPr="000E7EA0" w:rsidRDefault="00506A91" w:rsidP="00C609BB">
                  <w:pPr>
                    <w:rPr>
                      <w:sz w:val="32"/>
                      <w:szCs w:val="32"/>
                      <w:lang w:val="es-ES"/>
                    </w:rPr>
                  </w:pPr>
                  <w:r w:rsidRPr="000E7EA0">
                    <w:rPr>
                      <w:sz w:val="32"/>
                      <w:szCs w:val="32"/>
                      <w:lang w:val="es-ES"/>
                    </w:rPr>
                    <w:t>Incluye políticas contables, riesgos e incertidumbres.</w:t>
                  </w:r>
                </w:p>
              </w:tc>
              <w:tc>
                <w:tcPr>
                  <w:tcW w:w="2184" w:type="dxa"/>
                </w:tcPr>
                <w:p w:rsidR="00506A91" w:rsidRPr="000E7EA0" w:rsidRDefault="00506A91" w:rsidP="00C609BB">
                  <w:pPr>
                    <w:rPr>
                      <w:sz w:val="32"/>
                      <w:szCs w:val="32"/>
                      <w:lang w:val="es-ES"/>
                    </w:rPr>
                  </w:pPr>
                  <w:r w:rsidRPr="000E7EA0">
                    <w:rPr>
                      <w:sz w:val="32"/>
                      <w:szCs w:val="32"/>
                      <w:lang w:val="es-ES"/>
                    </w:rPr>
                    <w:t>Mayor transparencia</w:t>
                  </w:r>
                </w:p>
              </w:tc>
            </w:tr>
            <w:tr w:rsidR="00506A91" w:rsidRPr="000E7EA0" w:rsidTr="00C609BB">
              <w:tc>
                <w:tcPr>
                  <w:tcW w:w="1775" w:type="dxa"/>
                </w:tcPr>
                <w:p w:rsidR="00506A91" w:rsidRPr="000E7EA0" w:rsidRDefault="00506A91" w:rsidP="00C609BB">
                  <w:pPr>
                    <w:rPr>
                      <w:sz w:val="32"/>
                      <w:szCs w:val="32"/>
                      <w:lang w:val="es-ES"/>
                    </w:rPr>
                  </w:pPr>
                  <w:r w:rsidRPr="000E7EA0">
                    <w:rPr>
                      <w:sz w:val="32"/>
                      <w:szCs w:val="32"/>
                      <w:lang w:val="es-ES"/>
                    </w:rPr>
                    <w:t>Memoria</w:t>
                  </w:r>
                </w:p>
              </w:tc>
              <w:tc>
                <w:tcPr>
                  <w:tcW w:w="2331" w:type="dxa"/>
                </w:tcPr>
                <w:p w:rsidR="00506A91" w:rsidRPr="000E7EA0" w:rsidRDefault="00506A91" w:rsidP="00C609BB">
                  <w:pPr>
                    <w:rPr>
                      <w:sz w:val="32"/>
                      <w:szCs w:val="32"/>
                      <w:lang w:val="es-ES"/>
                    </w:rPr>
                  </w:pPr>
                  <w:r w:rsidRPr="000E7EA0">
                    <w:rPr>
                      <w:sz w:val="32"/>
                      <w:szCs w:val="32"/>
                      <w:lang w:val="es-ES"/>
                    </w:rPr>
                    <w:t>Información descriptiva general. Obligatoria para administradores; enfoque en variaciones y perspectivas.</w:t>
                  </w:r>
                </w:p>
              </w:tc>
              <w:tc>
                <w:tcPr>
                  <w:tcW w:w="2538" w:type="dxa"/>
                </w:tcPr>
                <w:p w:rsidR="00506A91" w:rsidRPr="000E7EA0" w:rsidRDefault="00506A91" w:rsidP="00C609BB">
                  <w:pPr>
                    <w:rPr>
                      <w:sz w:val="32"/>
                      <w:szCs w:val="32"/>
                      <w:lang w:val="es-ES"/>
                    </w:rPr>
                  </w:pPr>
                  <w:r w:rsidRPr="000E7EA0">
                    <w:rPr>
                      <w:sz w:val="32"/>
                      <w:szCs w:val="32"/>
                      <w:lang w:val="es-ES"/>
                    </w:rPr>
                    <w:t>Incorpora análisis de liquidez, solvencia, dividendos y planificación futura.</w:t>
                  </w:r>
                </w:p>
                <w:p w:rsidR="00506A91" w:rsidRPr="000E7EA0" w:rsidRDefault="00506A91" w:rsidP="00C609BB">
                  <w:pPr>
                    <w:rPr>
                      <w:sz w:val="32"/>
                      <w:szCs w:val="32"/>
                      <w:lang w:val="es-ES"/>
                    </w:rPr>
                  </w:pPr>
                  <w:r w:rsidRPr="000E7EA0">
                    <w:rPr>
                      <w:sz w:val="32"/>
                      <w:szCs w:val="32"/>
                      <w:lang w:val="es-ES"/>
                    </w:rPr>
                    <w:t>Puede omitirse por unanimidad de socios (salvo fiscalización permanente).</w:t>
                  </w:r>
                </w:p>
              </w:tc>
              <w:tc>
                <w:tcPr>
                  <w:tcW w:w="2184" w:type="dxa"/>
                </w:tcPr>
                <w:p w:rsidR="00506A91" w:rsidRPr="000E7EA0" w:rsidRDefault="00506A91" w:rsidP="00C609BB">
                  <w:pPr>
                    <w:rPr>
                      <w:sz w:val="32"/>
                      <w:szCs w:val="32"/>
                      <w:lang w:val="es-ES"/>
                    </w:rPr>
                  </w:pPr>
                  <w:r w:rsidRPr="000E7EA0">
                    <w:rPr>
                      <w:sz w:val="32"/>
                      <w:szCs w:val="32"/>
                      <w:lang w:val="es-ES"/>
                    </w:rPr>
                    <w:t>Enfoque de gobierno corporativo.</w:t>
                  </w:r>
                </w:p>
                <w:p w:rsidR="00506A91" w:rsidRPr="000E7EA0" w:rsidRDefault="00506A91" w:rsidP="00C609BB">
                  <w:pPr>
                    <w:rPr>
                      <w:sz w:val="32"/>
                      <w:szCs w:val="32"/>
                      <w:lang w:val="es-ES"/>
                    </w:rPr>
                  </w:pPr>
                </w:p>
                <w:p w:rsidR="00506A91" w:rsidRPr="000E7EA0" w:rsidRDefault="00506A91" w:rsidP="00C609BB">
                  <w:pPr>
                    <w:rPr>
                      <w:sz w:val="32"/>
                      <w:szCs w:val="32"/>
                      <w:lang w:val="es-ES"/>
                    </w:rPr>
                  </w:pPr>
                </w:p>
                <w:p w:rsidR="00506A91" w:rsidRPr="000E7EA0" w:rsidRDefault="00506A91" w:rsidP="00C609BB">
                  <w:pPr>
                    <w:rPr>
                      <w:sz w:val="32"/>
                      <w:szCs w:val="32"/>
                      <w:lang w:val="es-ES"/>
                    </w:rPr>
                  </w:pPr>
                  <w:r w:rsidRPr="000E7EA0">
                    <w:rPr>
                      <w:sz w:val="32"/>
                      <w:szCs w:val="32"/>
                      <w:lang w:val="es-ES"/>
                    </w:rPr>
                    <w:t>Mayor flexibilidad societaria.</w:t>
                  </w:r>
                </w:p>
              </w:tc>
            </w:tr>
          </w:tbl>
          <w:p w:rsidR="00506A91" w:rsidRPr="000E7EA0" w:rsidRDefault="00506A91" w:rsidP="00506A91">
            <w:pPr>
              <w:rPr>
                <w:sz w:val="32"/>
                <w:szCs w:val="32"/>
                <w:lang w:val="es-ES"/>
              </w:rPr>
            </w:pPr>
          </w:p>
          <w:p w:rsidR="00506A91" w:rsidRPr="000E7EA0" w:rsidRDefault="00506A91" w:rsidP="00295A18">
            <w:pPr>
              <w:jc w:val="center"/>
              <w:rPr>
                <w:b/>
                <w:sz w:val="32"/>
                <w:szCs w:val="32"/>
              </w:rPr>
            </w:pPr>
          </w:p>
          <w:p w:rsidR="00506A91" w:rsidRPr="000E7EA0" w:rsidRDefault="00506A91" w:rsidP="00506A91">
            <w:pPr>
              <w:pStyle w:val="Prrafodelista"/>
              <w:numPr>
                <w:ilvl w:val="0"/>
                <w:numId w:val="13"/>
              </w:numPr>
              <w:jc w:val="both"/>
              <w:rPr>
                <w:sz w:val="32"/>
                <w:szCs w:val="32"/>
                <w:lang w:val="es-ES"/>
              </w:rPr>
            </w:pPr>
            <w:r w:rsidRPr="000E7EA0">
              <w:rPr>
                <w:sz w:val="32"/>
                <w:szCs w:val="32"/>
                <w:lang w:val="es-ES"/>
              </w:rPr>
              <w:t xml:space="preserve">Un aspecto novedoso que incluye el texto es que permite, por decisión unánime de los socios, prescindir de la confección de la memoria (siempre que la sociedad no se encuentre sujeta a fiscalización estatal permanente). No obstante, cuando se elabore </w:t>
            </w:r>
            <w:r w:rsidRPr="000E7EA0">
              <w:rPr>
                <w:sz w:val="32"/>
                <w:szCs w:val="32"/>
                <w:lang w:val="es-ES"/>
              </w:rPr>
              <w:lastRenderedPageBreak/>
              <w:t>este documento, se exige mayor información sobre la política de dividendos, la planificación financiera, la política empresarial futura, los contratos asociativos relevantes, etc.</w:t>
            </w:r>
          </w:p>
          <w:p w:rsidR="00506A91" w:rsidRPr="000E7EA0" w:rsidRDefault="00506A91" w:rsidP="00506A91">
            <w:pPr>
              <w:pStyle w:val="Prrafodelista"/>
              <w:jc w:val="both"/>
              <w:rPr>
                <w:sz w:val="32"/>
                <w:szCs w:val="32"/>
                <w:lang w:val="es-ES"/>
              </w:rPr>
            </w:pPr>
          </w:p>
          <w:p w:rsidR="00506A91" w:rsidRPr="000E7EA0" w:rsidRDefault="00506A91" w:rsidP="00506A91">
            <w:pPr>
              <w:pStyle w:val="Prrafodelista"/>
              <w:numPr>
                <w:ilvl w:val="0"/>
                <w:numId w:val="13"/>
              </w:numPr>
              <w:jc w:val="both"/>
              <w:rPr>
                <w:sz w:val="32"/>
                <w:szCs w:val="32"/>
                <w:lang w:val="es-ES"/>
              </w:rPr>
            </w:pPr>
            <w:r w:rsidRPr="000E7EA0">
              <w:rPr>
                <w:sz w:val="32"/>
                <w:szCs w:val="32"/>
                <w:lang w:val="es-ES"/>
              </w:rPr>
              <w:t>Otra de las innovaciones más relevantes es la incorporación de una norma específica sobre la responsabilidad por la difusión de información inexacta o engañosa. El proyecto establece que quienes difundan información falsa sobre la situación patrimonial o financiera de una sociedad responderán solidariamente por los daños ocasionados. Esta previsión no está contemplada en la ley vigente.</w:t>
            </w:r>
          </w:p>
          <w:p w:rsidR="00506A91" w:rsidRPr="000E7EA0" w:rsidRDefault="00506A91" w:rsidP="00295A18">
            <w:pPr>
              <w:jc w:val="center"/>
              <w:rPr>
                <w:b/>
                <w:sz w:val="32"/>
                <w:szCs w:val="32"/>
              </w:rPr>
            </w:pPr>
          </w:p>
          <w:p w:rsidR="00506A91" w:rsidRPr="000E7EA0" w:rsidRDefault="00506A91" w:rsidP="00295A18">
            <w:pPr>
              <w:jc w:val="center"/>
              <w:rPr>
                <w:b/>
                <w:sz w:val="32"/>
                <w:szCs w:val="32"/>
              </w:rPr>
            </w:pPr>
          </w:p>
          <w:p w:rsidR="00506A91" w:rsidRPr="000E7EA0" w:rsidRDefault="00506A91" w:rsidP="00295A18">
            <w:pPr>
              <w:jc w:val="center"/>
              <w:rPr>
                <w:b/>
                <w:sz w:val="32"/>
                <w:szCs w:val="32"/>
              </w:rPr>
            </w:pPr>
          </w:p>
        </w:tc>
      </w:tr>
      <w:tr w:rsidR="009E35BE" w:rsidRPr="000E7EA0" w:rsidTr="00B94734">
        <w:tc>
          <w:tcPr>
            <w:tcW w:w="1702" w:type="dxa"/>
          </w:tcPr>
          <w:p w:rsidR="009E35BE" w:rsidRPr="000E7EA0" w:rsidRDefault="009E35BE">
            <w:pPr>
              <w:rPr>
                <w:sz w:val="32"/>
                <w:szCs w:val="32"/>
              </w:rPr>
            </w:pPr>
          </w:p>
          <w:p w:rsidR="00E039E4" w:rsidRPr="000E7EA0" w:rsidRDefault="00E039E4">
            <w:pPr>
              <w:rPr>
                <w:sz w:val="32"/>
                <w:szCs w:val="32"/>
              </w:rPr>
            </w:pPr>
            <w:r w:rsidRPr="000E7EA0">
              <w:rPr>
                <w:sz w:val="32"/>
                <w:szCs w:val="32"/>
              </w:rPr>
              <w:t>Soportes y registros digitales</w:t>
            </w:r>
          </w:p>
          <w:p w:rsidR="00E039E4" w:rsidRPr="000E7EA0" w:rsidRDefault="00E039E4">
            <w:pPr>
              <w:rPr>
                <w:sz w:val="32"/>
                <w:szCs w:val="32"/>
              </w:rPr>
            </w:pPr>
          </w:p>
        </w:tc>
        <w:tc>
          <w:tcPr>
            <w:tcW w:w="4110" w:type="dxa"/>
          </w:tcPr>
          <w:p w:rsidR="009E35BE" w:rsidRPr="000E7EA0" w:rsidRDefault="009E35BE">
            <w:pPr>
              <w:rPr>
                <w:sz w:val="32"/>
                <w:szCs w:val="32"/>
              </w:rPr>
            </w:pPr>
          </w:p>
          <w:p w:rsidR="0020354E" w:rsidRPr="000E7EA0" w:rsidRDefault="00E039E4">
            <w:pPr>
              <w:rPr>
                <w:sz w:val="32"/>
                <w:szCs w:val="32"/>
              </w:rPr>
            </w:pPr>
            <w:r w:rsidRPr="000E7EA0">
              <w:rPr>
                <w:sz w:val="32"/>
                <w:szCs w:val="32"/>
              </w:rPr>
              <w:t xml:space="preserve">La LGS menciona la posibilidad de prescindir de formalidades para llevar registros digitales pero delega en los Registros Públicos su reglamentación. </w:t>
            </w:r>
          </w:p>
          <w:p w:rsidR="0020354E" w:rsidRPr="000E7EA0" w:rsidRDefault="0020354E">
            <w:pPr>
              <w:rPr>
                <w:sz w:val="32"/>
                <w:szCs w:val="32"/>
              </w:rPr>
            </w:pPr>
          </w:p>
          <w:p w:rsidR="00E039E4" w:rsidRPr="000E7EA0" w:rsidRDefault="00E039E4">
            <w:pPr>
              <w:rPr>
                <w:sz w:val="32"/>
                <w:szCs w:val="32"/>
              </w:rPr>
            </w:pPr>
            <w:r w:rsidRPr="000E7EA0">
              <w:rPr>
                <w:sz w:val="32"/>
                <w:szCs w:val="32"/>
              </w:rPr>
              <w:t>(art. 61)</w:t>
            </w:r>
          </w:p>
          <w:p w:rsidR="00E039E4" w:rsidRPr="000E7EA0" w:rsidRDefault="00E039E4">
            <w:pPr>
              <w:rPr>
                <w:sz w:val="32"/>
                <w:szCs w:val="32"/>
              </w:rPr>
            </w:pPr>
          </w:p>
          <w:p w:rsidR="0020354E" w:rsidRPr="000E7EA0" w:rsidRDefault="00E039E4">
            <w:pPr>
              <w:rPr>
                <w:sz w:val="32"/>
                <w:szCs w:val="32"/>
              </w:rPr>
            </w:pPr>
            <w:r w:rsidRPr="000E7EA0">
              <w:rPr>
                <w:sz w:val="32"/>
                <w:szCs w:val="32"/>
              </w:rPr>
              <w:t xml:space="preserve">Las SAS llevan registros digitales </w:t>
            </w:r>
          </w:p>
          <w:p w:rsidR="0020354E" w:rsidRPr="000E7EA0" w:rsidRDefault="0020354E">
            <w:pPr>
              <w:rPr>
                <w:sz w:val="32"/>
                <w:szCs w:val="32"/>
              </w:rPr>
            </w:pPr>
          </w:p>
          <w:p w:rsidR="00E039E4" w:rsidRPr="000E7EA0" w:rsidRDefault="00E039E4">
            <w:pPr>
              <w:rPr>
                <w:sz w:val="32"/>
                <w:szCs w:val="32"/>
              </w:rPr>
            </w:pPr>
            <w:r w:rsidRPr="000E7EA0">
              <w:rPr>
                <w:sz w:val="32"/>
                <w:szCs w:val="32"/>
              </w:rPr>
              <w:t>(art. 58 L. 27349)</w:t>
            </w:r>
          </w:p>
          <w:p w:rsidR="00E039E4" w:rsidRPr="000E7EA0" w:rsidRDefault="00E039E4">
            <w:pPr>
              <w:rPr>
                <w:sz w:val="32"/>
                <w:szCs w:val="32"/>
              </w:rPr>
            </w:pPr>
          </w:p>
        </w:tc>
        <w:tc>
          <w:tcPr>
            <w:tcW w:w="3828" w:type="dxa"/>
          </w:tcPr>
          <w:p w:rsidR="009E35BE" w:rsidRPr="000E7EA0" w:rsidRDefault="009E35BE">
            <w:pPr>
              <w:rPr>
                <w:sz w:val="32"/>
                <w:szCs w:val="32"/>
              </w:rPr>
            </w:pPr>
          </w:p>
          <w:p w:rsidR="0020354E" w:rsidRPr="000E7EA0" w:rsidRDefault="00E039E4">
            <w:pPr>
              <w:rPr>
                <w:sz w:val="32"/>
                <w:szCs w:val="32"/>
              </w:rPr>
            </w:pPr>
            <w:r w:rsidRPr="000E7EA0">
              <w:rPr>
                <w:sz w:val="32"/>
                <w:szCs w:val="32"/>
              </w:rPr>
              <w:t xml:space="preserve">Todos los </w:t>
            </w:r>
            <w:r w:rsidRPr="000E7EA0">
              <w:rPr>
                <w:b/>
                <w:sz w:val="32"/>
                <w:szCs w:val="32"/>
              </w:rPr>
              <w:t>registros y libros deben individualizarse por medios digitales.</w:t>
            </w:r>
            <w:r w:rsidRPr="000E7EA0">
              <w:rPr>
                <w:sz w:val="32"/>
                <w:szCs w:val="32"/>
              </w:rPr>
              <w:t xml:space="preserve"> El Registro Público se encuentra obligado a implementar los mecanismos necesarios  </w:t>
            </w:r>
          </w:p>
          <w:p w:rsidR="0020354E" w:rsidRPr="000E7EA0" w:rsidRDefault="0020354E">
            <w:pPr>
              <w:rPr>
                <w:sz w:val="32"/>
                <w:szCs w:val="32"/>
              </w:rPr>
            </w:pPr>
          </w:p>
          <w:p w:rsidR="00E039E4" w:rsidRPr="000E7EA0" w:rsidRDefault="00E039E4">
            <w:pPr>
              <w:rPr>
                <w:sz w:val="32"/>
                <w:szCs w:val="32"/>
              </w:rPr>
            </w:pPr>
            <w:r w:rsidRPr="000E7EA0">
              <w:rPr>
                <w:sz w:val="32"/>
                <w:szCs w:val="32"/>
              </w:rPr>
              <w:t>(art. 41)</w:t>
            </w:r>
          </w:p>
          <w:p w:rsidR="00E039E4" w:rsidRPr="000E7EA0" w:rsidRDefault="00E039E4">
            <w:pPr>
              <w:rPr>
                <w:sz w:val="32"/>
                <w:szCs w:val="32"/>
              </w:rPr>
            </w:pPr>
          </w:p>
          <w:p w:rsidR="0020354E" w:rsidRPr="000E7EA0" w:rsidRDefault="00E039E4">
            <w:pPr>
              <w:rPr>
                <w:sz w:val="32"/>
                <w:szCs w:val="32"/>
              </w:rPr>
            </w:pPr>
            <w:r w:rsidRPr="000E7EA0">
              <w:rPr>
                <w:sz w:val="32"/>
                <w:szCs w:val="32"/>
              </w:rPr>
              <w:t xml:space="preserve">En las disposiciones transitorias otorga un </w:t>
            </w:r>
            <w:r w:rsidRPr="000E7EA0">
              <w:rPr>
                <w:b/>
                <w:sz w:val="32"/>
                <w:szCs w:val="32"/>
              </w:rPr>
              <w:t>plazo de dos años</w:t>
            </w:r>
            <w:r w:rsidRPr="000E7EA0">
              <w:rPr>
                <w:sz w:val="32"/>
                <w:szCs w:val="32"/>
              </w:rPr>
              <w:t xml:space="preserve"> contados desde su entrada en vigencia para que los Registros Públicos implementen la utilización y registro de libros digitales. </w:t>
            </w:r>
          </w:p>
          <w:p w:rsidR="0020354E" w:rsidRPr="000E7EA0" w:rsidRDefault="0020354E">
            <w:pPr>
              <w:rPr>
                <w:sz w:val="32"/>
                <w:szCs w:val="32"/>
              </w:rPr>
            </w:pPr>
          </w:p>
          <w:p w:rsidR="00E039E4" w:rsidRPr="000E7EA0" w:rsidRDefault="00E039E4">
            <w:pPr>
              <w:rPr>
                <w:sz w:val="32"/>
                <w:szCs w:val="32"/>
              </w:rPr>
            </w:pPr>
            <w:r w:rsidRPr="000E7EA0">
              <w:rPr>
                <w:sz w:val="32"/>
                <w:szCs w:val="32"/>
              </w:rPr>
              <w:lastRenderedPageBreak/>
              <w:t>(art. 276)</w:t>
            </w:r>
          </w:p>
          <w:p w:rsidR="00610BD8" w:rsidRPr="000E7EA0" w:rsidRDefault="00610BD8">
            <w:pPr>
              <w:rPr>
                <w:sz w:val="32"/>
                <w:szCs w:val="32"/>
              </w:rPr>
            </w:pPr>
          </w:p>
        </w:tc>
      </w:tr>
      <w:tr w:rsidR="009E35BE" w:rsidRPr="000E7EA0" w:rsidTr="00B94734">
        <w:tc>
          <w:tcPr>
            <w:tcW w:w="1702" w:type="dxa"/>
          </w:tcPr>
          <w:p w:rsidR="009E35BE" w:rsidRPr="000E7EA0" w:rsidRDefault="009E35BE" w:rsidP="00E039E4">
            <w:pPr>
              <w:jc w:val="center"/>
              <w:rPr>
                <w:sz w:val="32"/>
                <w:szCs w:val="32"/>
              </w:rPr>
            </w:pPr>
          </w:p>
          <w:p w:rsidR="00E039E4" w:rsidRPr="000E7EA0" w:rsidRDefault="00E039E4" w:rsidP="00E039E4">
            <w:pPr>
              <w:rPr>
                <w:sz w:val="32"/>
                <w:szCs w:val="32"/>
              </w:rPr>
            </w:pPr>
            <w:r w:rsidRPr="000E7EA0">
              <w:rPr>
                <w:sz w:val="32"/>
                <w:szCs w:val="32"/>
              </w:rPr>
              <w:t>Estados contables</w:t>
            </w:r>
          </w:p>
          <w:p w:rsidR="00E039E4" w:rsidRPr="000E7EA0" w:rsidRDefault="00E039E4" w:rsidP="00E039E4">
            <w:pPr>
              <w:rPr>
                <w:sz w:val="32"/>
                <w:szCs w:val="32"/>
              </w:rPr>
            </w:pPr>
          </w:p>
        </w:tc>
        <w:tc>
          <w:tcPr>
            <w:tcW w:w="4110" w:type="dxa"/>
          </w:tcPr>
          <w:p w:rsidR="009E35BE" w:rsidRPr="000E7EA0" w:rsidRDefault="009E35BE">
            <w:pPr>
              <w:rPr>
                <w:sz w:val="32"/>
                <w:szCs w:val="32"/>
              </w:rPr>
            </w:pPr>
          </w:p>
          <w:p w:rsidR="0020354E" w:rsidRPr="000E7EA0" w:rsidRDefault="00E039E4">
            <w:pPr>
              <w:rPr>
                <w:sz w:val="32"/>
                <w:szCs w:val="32"/>
              </w:rPr>
            </w:pPr>
            <w:r w:rsidRPr="000E7EA0">
              <w:rPr>
                <w:sz w:val="32"/>
                <w:szCs w:val="32"/>
              </w:rPr>
              <w:t xml:space="preserve">Detalla los conceptos contables básicos </w:t>
            </w:r>
          </w:p>
          <w:p w:rsidR="0020354E" w:rsidRPr="000E7EA0" w:rsidRDefault="0020354E">
            <w:pPr>
              <w:rPr>
                <w:sz w:val="32"/>
                <w:szCs w:val="32"/>
              </w:rPr>
            </w:pPr>
          </w:p>
          <w:p w:rsidR="00E039E4" w:rsidRPr="000E7EA0" w:rsidRDefault="00E039E4">
            <w:pPr>
              <w:rPr>
                <w:sz w:val="32"/>
                <w:szCs w:val="32"/>
              </w:rPr>
            </w:pPr>
            <w:r w:rsidRPr="000E7EA0">
              <w:rPr>
                <w:sz w:val="32"/>
                <w:szCs w:val="32"/>
              </w:rPr>
              <w:t>(arts. 62 a 66)</w:t>
            </w:r>
          </w:p>
        </w:tc>
        <w:tc>
          <w:tcPr>
            <w:tcW w:w="3828" w:type="dxa"/>
          </w:tcPr>
          <w:p w:rsidR="009E35BE" w:rsidRPr="000E7EA0" w:rsidRDefault="009E35BE">
            <w:pPr>
              <w:rPr>
                <w:sz w:val="32"/>
                <w:szCs w:val="32"/>
              </w:rPr>
            </w:pPr>
          </w:p>
          <w:p w:rsidR="0020354E" w:rsidRPr="000E7EA0" w:rsidRDefault="00E039E4">
            <w:pPr>
              <w:rPr>
                <w:sz w:val="32"/>
                <w:szCs w:val="32"/>
              </w:rPr>
            </w:pPr>
            <w:r w:rsidRPr="000E7EA0">
              <w:rPr>
                <w:sz w:val="32"/>
                <w:szCs w:val="32"/>
              </w:rPr>
              <w:t xml:space="preserve">Moderniza la redacción y adopta una estructura alineada con las normas contables profesionales vigentes. </w:t>
            </w:r>
          </w:p>
          <w:p w:rsidR="0020354E" w:rsidRPr="000E7EA0" w:rsidRDefault="0020354E">
            <w:pPr>
              <w:rPr>
                <w:sz w:val="32"/>
                <w:szCs w:val="32"/>
              </w:rPr>
            </w:pPr>
          </w:p>
          <w:p w:rsidR="00E039E4" w:rsidRPr="000E7EA0" w:rsidRDefault="00E039E4">
            <w:pPr>
              <w:rPr>
                <w:sz w:val="32"/>
                <w:szCs w:val="32"/>
              </w:rPr>
            </w:pPr>
            <w:r w:rsidRPr="000E7EA0">
              <w:rPr>
                <w:sz w:val="32"/>
                <w:szCs w:val="32"/>
              </w:rPr>
              <w:t>(</w:t>
            </w:r>
            <w:r w:rsidR="00124F51" w:rsidRPr="000E7EA0">
              <w:rPr>
                <w:sz w:val="32"/>
                <w:szCs w:val="32"/>
              </w:rPr>
              <w:t>arts</w:t>
            </w:r>
            <w:r w:rsidRPr="000E7EA0">
              <w:rPr>
                <w:sz w:val="32"/>
                <w:szCs w:val="32"/>
              </w:rPr>
              <w:t>. 43 a 47)</w:t>
            </w:r>
          </w:p>
          <w:p w:rsidR="00E039E4" w:rsidRPr="000E7EA0" w:rsidRDefault="00E039E4">
            <w:pPr>
              <w:rPr>
                <w:sz w:val="32"/>
                <w:szCs w:val="32"/>
              </w:rPr>
            </w:pPr>
          </w:p>
        </w:tc>
      </w:tr>
      <w:tr w:rsidR="009E35BE" w:rsidRPr="000E7EA0" w:rsidTr="00B94734">
        <w:tc>
          <w:tcPr>
            <w:tcW w:w="1702" w:type="dxa"/>
          </w:tcPr>
          <w:p w:rsidR="009E35BE" w:rsidRPr="000E7EA0" w:rsidRDefault="009E35BE">
            <w:pPr>
              <w:rPr>
                <w:sz w:val="32"/>
                <w:szCs w:val="32"/>
              </w:rPr>
            </w:pPr>
          </w:p>
          <w:p w:rsidR="00E039E4" w:rsidRPr="000E7EA0" w:rsidRDefault="00E039E4">
            <w:pPr>
              <w:rPr>
                <w:sz w:val="32"/>
                <w:szCs w:val="32"/>
              </w:rPr>
            </w:pPr>
            <w:r w:rsidRPr="000E7EA0">
              <w:rPr>
                <w:sz w:val="32"/>
                <w:szCs w:val="32"/>
              </w:rPr>
              <w:t>Información engañosa</w:t>
            </w:r>
          </w:p>
          <w:p w:rsidR="00E039E4" w:rsidRPr="000E7EA0" w:rsidRDefault="00E039E4">
            <w:pPr>
              <w:rPr>
                <w:sz w:val="32"/>
                <w:szCs w:val="32"/>
              </w:rPr>
            </w:pPr>
          </w:p>
        </w:tc>
        <w:tc>
          <w:tcPr>
            <w:tcW w:w="4110" w:type="dxa"/>
          </w:tcPr>
          <w:p w:rsidR="009E35BE" w:rsidRPr="000E7EA0" w:rsidRDefault="009E35BE">
            <w:pPr>
              <w:rPr>
                <w:sz w:val="32"/>
                <w:szCs w:val="32"/>
              </w:rPr>
            </w:pPr>
          </w:p>
          <w:p w:rsidR="00E039E4" w:rsidRPr="000E7EA0" w:rsidRDefault="00E039E4">
            <w:pPr>
              <w:rPr>
                <w:sz w:val="32"/>
                <w:szCs w:val="32"/>
              </w:rPr>
            </w:pPr>
            <w:r w:rsidRPr="000E7EA0">
              <w:rPr>
                <w:sz w:val="32"/>
                <w:szCs w:val="32"/>
              </w:rPr>
              <w:t>No contemplado</w:t>
            </w:r>
          </w:p>
        </w:tc>
        <w:tc>
          <w:tcPr>
            <w:tcW w:w="3828" w:type="dxa"/>
          </w:tcPr>
          <w:p w:rsidR="009E35BE" w:rsidRPr="000E7EA0" w:rsidRDefault="009E35BE">
            <w:pPr>
              <w:rPr>
                <w:sz w:val="32"/>
                <w:szCs w:val="32"/>
              </w:rPr>
            </w:pPr>
          </w:p>
          <w:p w:rsidR="0020354E" w:rsidRPr="000E7EA0" w:rsidRDefault="00E039E4">
            <w:pPr>
              <w:rPr>
                <w:sz w:val="32"/>
                <w:szCs w:val="32"/>
              </w:rPr>
            </w:pPr>
            <w:r w:rsidRPr="000E7EA0">
              <w:rPr>
                <w:sz w:val="32"/>
                <w:szCs w:val="32"/>
              </w:rPr>
              <w:t xml:space="preserve">Se introduce un párrafo </w:t>
            </w:r>
            <w:r w:rsidR="00124F51" w:rsidRPr="000E7EA0">
              <w:rPr>
                <w:sz w:val="32"/>
                <w:szCs w:val="32"/>
              </w:rPr>
              <w:t>explícito</w:t>
            </w:r>
            <w:r w:rsidRPr="000E7EA0">
              <w:rPr>
                <w:sz w:val="32"/>
                <w:szCs w:val="32"/>
              </w:rPr>
              <w:t xml:space="preserve"> sobre </w:t>
            </w:r>
            <w:r w:rsidRPr="000E7EA0">
              <w:rPr>
                <w:b/>
                <w:sz w:val="32"/>
                <w:szCs w:val="32"/>
              </w:rPr>
              <w:t xml:space="preserve">responsabilidad solidaria para quienes a sabiendas difundan información inexacta o engañosa </w:t>
            </w:r>
            <w:r w:rsidRPr="000E7EA0">
              <w:rPr>
                <w:sz w:val="32"/>
                <w:szCs w:val="32"/>
              </w:rPr>
              <w:t xml:space="preserve">sobre la situación patrimonial o financiera de una sociedad </w:t>
            </w:r>
          </w:p>
          <w:p w:rsidR="0020354E" w:rsidRPr="000E7EA0" w:rsidRDefault="0020354E">
            <w:pPr>
              <w:rPr>
                <w:sz w:val="32"/>
                <w:szCs w:val="32"/>
              </w:rPr>
            </w:pPr>
          </w:p>
          <w:p w:rsidR="00E039E4" w:rsidRPr="000E7EA0" w:rsidRDefault="00E039E4">
            <w:pPr>
              <w:rPr>
                <w:sz w:val="32"/>
                <w:szCs w:val="32"/>
              </w:rPr>
            </w:pPr>
            <w:r w:rsidRPr="000E7EA0">
              <w:rPr>
                <w:sz w:val="32"/>
                <w:szCs w:val="32"/>
              </w:rPr>
              <w:t>(art. 42)</w:t>
            </w:r>
          </w:p>
          <w:p w:rsidR="00E039E4" w:rsidRPr="000E7EA0" w:rsidRDefault="00E039E4">
            <w:pPr>
              <w:rPr>
                <w:sz w:val="32"/>
                <w:szCs w:val="32"/>
              </w:rPr>
            </w:pPr>
          </w:p>
        </w:tc>
      </w:tr>
      <w:tr w:rsidR="00295A18" w:rsidRPr="000E7EA0" w:rsidTr="00B94734">
        <w:tc>
          <w:tcPr>
            <w:tcW w:w="1702" w:type="dxa"/>
          </w:tcPr>
          <w:p w:rsidR="00295A18" w:rsidRPr="000E7EA0" w:rsidRDefault="00295A18">
            <w:pPr>
              <w:rPr>
                <w:sz w:val="32"/>
                <w:szCs w:val="32"/>
              </w:rPr>
            </w:pPr>
          </w:p>
          <w:p w:rsidR="00E039E4" w:rsidRPr="000E7EA0" w:rsidRDefault="00E039E4">
            <w:pPr>
              <w:rPr>
                <w:sz w:val="32"/>
                <w:szCs w:val="32"/>
              </w:rPr>
            </w:pPr>
            <w:r w:rsidRPr="000E7EA0">
              <w:rPr>
                <w:sz w:val="32"/>
                <w:szCs w:val="32"/>
              </w:rPr>
              <w:t>Dividendos</w:t>
            </w:r>
          </w:p>
        </w:tc>
        <w:tc>
          <w:tcPr>
            <w:tcW w:w="4110" w:type="dxa"/>
          </w:tcPr>
          <w:p w:rsidR="00295A18" w:rsidRPr="000E7EA0" w:rsidRDefault="00295A18">
            <w:pPr>
              <w:rPr>
                <w:sz w:val="32"/>
                <w:szCs w:val="32"/>
              </w:rPr>
            </w:pPr>
          </w:p>
          <w:p w:rsidR="0020354E" w:rsidRPr="000E7EA0" w:rsidRDefault="00C21F99">
            <w:pPr>
              <w:rPr>
                <w:sz w:val="32"/>
                <w:szCs w:val="32"/>
              </w:rPr>
            </w:pPr>
            <w:r w:rsidRPr="000E7EA0">
              <w:rPr>
                <w:sz w:val="32"/>
                <w:szCs w:val="32"/>
              </w:rPr>
              <w:t xml:space="preserve">Los dividendos surgen de ganancias líquidas y realizadas del ejercicio. </w:t>
            </w:r>
          </w:p>
          <w:p w:rsidR="0020354E" w:rsidRPr="000E7EA0" w:rsidRDefault="0020354E">
            <w:pPr>
              <w:rPr>
                <w:sz w:val="32"/>
                <w:szCs w:val="32"/>
              </w:rPr>
            </w:pPr>
          </w:p>
          <w:p w:rsidR="00E039E4" w:rsidRPr="000E7EA0" w:rsidRDefault="00C21F99">
            <w:pPr>
              <w:rPr>
                <w:sz w:val="32"/>
                <w:szCs w:val="32"/>
              </w:rPr>
            </w:pPr>
            <w:r w:rsidRPr="000E7EA0">
              <w:rPr>
                <w:sz w:val="32"/>
                <w:szCs w:val="32"/>
              </w:rPr>
              <w:t>(art. 68)</w:t>
            </w:r>
          </w:p>
          <w:p w:rsidR="00C21F99" w:rsidRPr="000E7EA0" w:rsidRDefault="00C21F99">
            <w:pPr>
              <w:rPr>
                <w:sz w:val="32"/>
                <w:szCs w:val="32"/>
              </w:rPr>
            </w:pPr>
          </w:p>
          <w:p w:rsidR="0020354E" w:rsidRPr="000E7EA0" w:rsidRDefault="00C21F99">
            <w:pPr>
              <w:rPr>
                <w:sz w:val="32"/>
                <w:szCs w:val="32"/>
              </w:rPr>
            </w:pPr>
            <w:r w:rsidRPr="000E7EA0">
              <w:rPr>
                <w:sz w:val="32"/>
                <w:szCs w:val="32"/>
              </w:rPr>
              <w:t xml:space="preserve">No pueden distribuirse dividendos anticipados excepto en las sociedades comprendidas en el art. 299 de la LGS </w:t>
            </w:r>
          </w:p>
          <w:p w:rsidR="0020354E" w:rsidRPr="000E7EA0" w:rsidRDefault="0020354E">
            <w:pPr>
              <w:rPr>
                <w:sz w:val="32"/>
                <w:szCs w:val="32"/>
              </w:rPr>
            </w:pPr>
          </w:p>
          <w:p w:rsidR="00C21F99" w:rsidRPr="000E7EA0" w:rsidRDefault="00C21F99">
            <w:pPr>
              <w:rPr>
                <w:sz w:val="32"/>
                <w:szCs w:val="32"/>
              </w:rPr>
            </w:pPr>
            <w:r w:rsidRPr="000E7EA0">
              <w:rPr>
                <w:sz w:val="32"/>
                <w:szCs w:val="32"/>
              </w:rPr>
              <w:t>(art. 224)</w:t>
            </w:r>
          </w:p>
          <w:p w:rsidR="00C21F99" w:rsidRPr="000E7EA0" w:rsidRDefault="00C21F99">
            <w:pPr>
              <w:rPr>
                <w:sz w:val="32"/>
                <w:szCs w:val="32"/>
              </w:rPr>
            </w:pPr>
          </w:p>
        </w:tc>
        <w:tc>
          <w:tcPr>
            <w:tcW w:w="3828" w:type="dxa"/>
          </w:tcPr>
          <w:p w:rsidR="00295A18" w:rsidRPr="000E7EA0" w:rsidRDefault="00295A18">
            <w:pPr>
              <w:rPr>
                <w:sz w:val="32"/>
                <w:szCs w:val="32"/>
              </w:rPr>
            </w:pPr>
          </w:p>
          <w:p w:rsidR="0020354E" w:rsidRPr="000E7EA0" w:rsidRDefault="00C21F99">
            <w:pPr>
              <w:rPr>
                <w:sz w:val="32"/>
                <w:szCs w:val="32"/>
              </w:rPr>
            </w:pPr>
            <w:r w:rsidRPr="000E7EA0">
              <w:rPr>
                <w:sz w:val="32"/>
                <w:szCs w:val="32"/>
              </w:rPr>
              <w:t xml:space="preserve">Las sociedades pueden </w:t>
            </w:r>
            <w:r w:rsidRPr="000E7EA0">
              <w:rPr>
                <w:b/>
                <w:sz w:val="32"/>
                <w:szCs w:val="32"/>
              </w:rPr>
              <w:t>distribuir sumas a cuenta de dividendo</w:t>
            </w:r>
            <w:r w:rsidRPr="000E7EA0">
              <w:rPr>
                <w:sz w:val="32"/>
                <w:szCs w:val="32"/>
              </w:rPr>
              <w:t xml:space="preserve">s y fija los requisitos para ello </w:t>
            </w:r>
          </w:p>
          <w:p w:rsidR="0020354E" w:rsidRPr="000E7EA0" w:rsidRDefault="0020354E">
            <w:pPr>
              <w:rPr>
                <w:sz w:val="32"/>
                <w:szCs w:val="32"/>
              </w:rPr>
            </w:pPr>
          </w:p>
          <w:p w:rsidR="00C21F99" w:rsidRPr="000E7EA0" w:rsidRDefault="00C21F99">
            <w:pPr>
              <w:rPr>
                <w:sz w:val="32"/>
                <w:szCs w:val="32"/>
              </w:rPr>
            </w:pPr>
            <w:r w:rsidRPr="000E7EA0">
              <w:rPr>
                <w:sz w:val="32"/>
                <w:szCs w:val="32"/>
              </w:rPr>
              <w:t>(art. 50)</w:t>
            </w:r>
          </w:p>
          <w:p w:rsidR="007E0C15" w:rsidRPr="000E7EA0" w:rsidRDefault="007E0C15">
            <w:pPr>
              <w:rPr>
                <w:sz w:val="32"/>
                <w:szCs w:val="32"/>
              </w:rPr>
            </w:pPr>
          </w:p>
          <w:p w:rsidR="007E0C15" w:rsidRPr="000E7EA0" w:rsidRDefault="007E0C15" w:rsidP="007E0C15">
            <w:pPr>
              <w:rPr>
                <w:sz w:val="32"/>
                <w:szCs w:val="32"/>
              </w:rPr>
            </w:pPr>
            <w:r w:rsidRPr="000E7EA0">
              <w:rPr>
                <w:sz w:val="32"/>
                <w:szCs w:val="32"/>
              </w:rPr>
              <w:t xml:space="preserve">En el Capítulo sobre procedimiento judicial y arbitral fija un </w:t>
            </w:r>
            <w:r w:rsidRPr="000E7EA0">
              <w:rPr>
                <w:b/>
                <w:sz w:val="32"/>
                <w:szCs w:val="32"/>
              </w:rPr>
              <w:t>plazo de prescripción de 2 años</w:t>
            </w:r>
            <w:r w:rsidRPr="000E7EA0">
              <w:rPr>
                <w:sz w:val="32"/>
                <w:szCs w:val="32"/>
              </w:rPr>
              <w:t xml:space="preserve"> </w:t>
            </w:r>
            <w:r w:rsidRPr="000E7EA0">
              <w:rPr>
                <w:sz w:val="32"/>
                <w:szCs w:val="32"/>
              </w:rPr>
              <w:lastRenderedPageBreak/>
              <w:t>sobre el derecho a percibir dividendos aprobados desde que fueron puestos a disposición por la sociedad.</w:t>
            </w:r>
          </w:p>
          <w:p w:rsidR="007E0C15" w:rsidRPr="000E7EA0" w:rsidRDefault="007E0C15" w:rsidP="007E0C15">
            <w:pPr>
              <w:rPr>
                <w:sz w:val="32"/>
                <w:szCs w:val="32"/>
              </w:rPr>
            </w:pPr>
          </w:p>
          <w:p w:rsidR="007E0C15" w:rsidRPr="000E7EA0" w:rsidRDefault="007E0C15" w:rsidP="007E0C15">
            <w:pPr>
              <w:rPr>
                <w:sz w:val="32"/>
                <w:szCs w:val="32"/>
              </w:rPr>
            </w:pPr>
          </w:p>
        </w:tc>
      </w:tr>
      <w:tr w:rsidR="00295A18" w:rsidRPr="000E7EA0" w:rsidTr="00B94734">
        <w:tc>
          <w:tcPr>
            <w:tcW w:w="1702" w:type="dxa"/>
          </w:tcPr>
          <w:p w:rsidR="00295A18" w:rsidRPr="000E7EA0" w:rsidRDefault="00295A18">
            <w:pPr>
              <w:rPr>
                <w:sz w:val="32"/>
                <w:szCs w:val="32"/>
              </w:rPr>
            </w:pPr>
          </w:p>
          <w:p w:rsidR="00C21F99" w:rsidRPr="000E7EA0" w:rsidRDefault="00C21F99">
            <w:pPr>
              <w:rPr>
                <w:sz w:val="32"/>
                <w:szCs w:val="32"/>
              </w:rPr>
            </w:pPr>
            <w:r w:rsidRPr="000E7EA0">
              <w:rPr>
                <w:sz w:val="32"/>
                <w:szCs w:val="32"/>
              </w:rPr>
              <w:t>Reservas</w:t>
            </w:r>
          </w:p>
          <w:p w:rsidR="00C21F99" w:rsidRPr="000E7EA0" w:rsidRDefault="00C21F99">
            <w:pPr>
              <w:rPr>
                <w:sz w:val="32"/>
                <w:szCs w:val="32"/>
              </w:rPr>
            </w:pPr>
          </w:p>
        </w:tc>
        <w:tc>
          <w:tcPr>
            <w:tcW w:w="4110" w:type="dxa"/>
          </w:tcPr>
          <w:p w:rsidR="00295A18" w:rsidRPr="000E7EA0" w:rsidRDefault="00295A18">
            <w:pPr>
              <w:rPr>
                <w:sz w:val="32"/>
                <w:szCs w:val="32"/>
              </w:rPr>
            </w:pPr>
          </w:p>
          <w:p w:rsidR="00C21F99" w:rsidRPr="000E7EA0" w:rsidRDefault="00994749">
            <w:pPr>
              <w:rPr>
                <w:sz w:val="32"/>
                <w:szCs w:val="32"/>
              </w:rPr>
            </w:pPr>
            <w:r w:rsidRPr="000E7EA0">
              <w:rPr>
                <w:sz w:val="32"/>
                <w:szCs w:val="32"/>
              </w:rPr>
              <w:t xml:space="preserve">Se fija la obligación para SRL y sociedades por acciones de efectuar una </w:t>
            </w:r>
            <w:r w:rsidRPr="000E7EA0">
              <w:rPr>
                <w:b/>
                <w:sz w:val="32"/>
                <w:szCs w:val="32"/>
              </w:rPr>
              <w:t>reserva</w:t>
            </w:r>
            <w:r w:rsidR="00610BD8" w:rsidRPr="000E7EA0">
              <w:rPr>
                <w:b/>
                <w:sz w:val="32"/>
                <w:szCs w:val="32"/>
              </w:rPr>
              <w:t xml:space="preserve"> legal</w:t>
            </w:r>
            <w:r w:rsidRPr="000E7EA0">
              <w:rPr>
                <w:sz w:val="32"/>
                <w:szCs w:val="32"/>
              </w:rPr>
              <w:t xml:space="preserve"> no menor del 5% de las ganancias hasta alcanzar el 20% del capital social.</w:t>
            </w:r>
          </w:p>
          <w:p w:rsidR="00026A57" w:rsidRPr="000E7EA0" w:rsidRDefault="00026A57">
            <w:pPr>
              <w:rPr>
                <w:sz w:val="32"/>
                <w:szCs w:val="32"/>
              </w:rPr>
            </w:pPr>
          </w:p>
          <w:p w:rsidR="00026A57" w:rsidRPr="000E7EA0" w:rsidRDefault="00994749">
            <w:pPr>
              <w:rPr>
                <w:sz w:val="32"/>
                <w:szCs w:val="32"/>
              </w:rPr>
            </w:pPr>
            <w:r w:rsidRPr="000E7EA0">
              <w:rPr>
                <w:sz w:val="32"/>
                <w:szCs w:val="32"/>
              </w:rPr>
              <w:t xml:space="preserve">Faculta la posibilidad de constituir otras reservas siempre que las mismas sean razonables y respondan a una prudente administración. </w:t>
            </w:r>
          </w:p>
          <w:p w:rsidR="00026A57" w:rsidRPr="000E7EA0" w:rsidRDefault="00026A57">
            <w:pPr>
              <w:rPr>
                <w:sz w:val="32"/>
                <w:szCs w:val="32"/>
              </w:rPr>
            </w:pPr>
          </w:p>
          <w:p w:rsidR="00994749" w:rsidRPr="000E7EA0" w:rsidRDefault="00994749">
            <w:pPr>
              <w:rPr>
                <w:sz w:val="32"/>
                <w:szCs w:val="32"/>
              </w:rPr>
            </w:pPr>
            <w:r w:rsidRPr="000E7EA0">
              <w:rPr>
                <w:sz w:val="32"/>
                <w:szCs w:val="32"/>
              </w:rPr>
              <w:t>(art. 70)</w:t>
            </w:r>
          </w:p>
          <w:p w:rsidR="00994749" w:rsidRPr="000E7EA0" w:rsidRDefault="00994749">
            <w:pPr>
              <w:rPr>
                <w:sz w:val="32"/>
                <w:szCs w:val="32"/>
              </w:rPr>
            </w:pPr>
          </w:p>
        </w:tc>
        <w:tc>
          <w:tcPr>
            <w:tcW w:w="3828" w:type="dxa"/>
          </w:tcPr>
          <w:p w:rsidR="00295A18" w:rsidRPr="000E7EA0" w:rsidRDefault="00295A18">
            <w:pPr>
              <w:rPr>
                <w:sz w:val="32"/>
                <w:szCs w:val="32"/>
              </w:rPr>
            </w:pPr>
          </w:p>
          <w:p w:rsidR="00994749" w:rsidRPr="000E7EA0" w:rsidRDefault="00994749">
            <w:pPr>
              <w:rPr>
                <w:b/>
                <w:sz w:val="32"/>
                <w:szCs w:val="32"/>
              </w:rPr>
            </w:pPr>
            <w:r w:rsidRPr="000E7EA0">
              <w:rPr>
                <w:sz w:val="32"/>
                <w:szCs w:val="32"/>
              </w:rPr>
              <w:t xml:space="preserve">No menciona a la reserva legal, sino que deja librado a decisión del </w:t>
            </w:r>
            <w:r w:rsidRPr="000E7EA0">
              <w:rPr>
                <w:b/>
                <w:sz w:val="32"/>
                <w:szCs w:val="32"/>
              </w:rPr>
              <w:t>órgano de gobierno la creación de reservas.</w:t>
            </w:r>
          </w:p>
          <w:p w:rsidR="00994749" w:rsidRPr="000E7EA0" w:rsidRDefault="00994749">
            <w:pPr>
              <w:rPr>
                <w:b/>
                <w:sz w:val="32"/>
                <w:szCs w:val="32"/>
              </w:rPr>
            </w:pPr>
          </w:p>
          <w:p w:rsidR="00994749" w:rsidRPr="000E7EA0" w:rsidRDefault="00994749">
            <w:pPr>
              <w:rPr>
                <w:b/>
                <w:sz w:val="32"/>
                <w:szCs w:val="32"/>
              </w:rPr>
            </w:pPr>
            <w:r w:rsidRPr="000E7EA0">
              <w:rPr>
                <w:sz w:val="32"/>
                <w:szCs w:val="32"/>
              </w:rPr>
              <w:t xml:space="preserve">Hace una aclaración expresa para su </w:t>
            </w:r>
            <w:r w:rsidRPr="000E7EA0">
              <w:rPr>
                <w:b/>
                <w:sz w:val="32"/>
                <w:szCs w:val="32"/>
              </w:rPr>
              <w:t>desafectación.</w:t>
            </w:r>
          </w:p>
          <w:p w:rsidR="00994749" w:rsidRPr="000E7EA0" w:rsidRDefault="00994749">
            <w:pPr>
              <w:rPr>
                <w:sz w:val="32"/>
                <w:szCs w:val="32"/>
              </w:rPr>
            </w:pPr>
          </w:p>
          <w:p w:rsidR="00994749" w:rsidRPr="000E7EA0" w:rsidRDefault="0020354E">
            <w:pPr>
              <w:rPr>
                <w:sz w:val="32"/>
                <w:szCs w:val="32"/>
              </w:rPr>
            </w:pPr>
            <w:r w:rsidRPr="000E7EA0">
              <w:rPr>
                <w:sz w:val="32"/>
                <w:szCs w:val="32"/>
              </w:rPr>
              <w:t xml:space="preserve"> </w:t>
            </w:r>
            <w:r w:rsidR="00994749" w:rsidRPr="000E7EA0">
              <w:rPr>
                <w:sz w:val="32"/>
                <w:szCs w:val="32"/>
              </w:rPr>
              <w:t>(art. 51)</w:t>
            </w:r>
          </w:p>
          <w:p w:rsidR="0020354E" w:rsidRPr="000E7EA0" w:rsidRDefault="0020354E">
            <w:pPr>
              <w:rPr>
                <w:sz w:val="32"/>
                <w:szCs w:val="32"/>
              </w:rPr>
            </w:pPr>
          </w:p>
          <w:p w:rsidR="0020354E" w:rsidRPr="000E7EA0" w:rsidRDefault="0020354E">
            <w:pPr>
              <w:rPr>
                <w:sz w:val="32"/>
                <w:szCs w:val="32"/>
              </w:rPr>
            </w:pPr>
            <w:r w:rsidRPr="000E7EA0">
              <w:rPr>
                <w:sz w:val="32"/>
                <w:szCs w:val="32"/>
              </w:rPr>
              <w:t xml:space="preserve">Las </w:t>
            </w:r>
            <w:r w:rsidRPr="000E7EA0">
              <w:rPr>
                <w:b/>
                <w:sz w:val="32"/>
                <w:szCs w:val="32"/>
              </w:rPr>
              <w:t>reservas legales de las sociedades ya constituidas quedan a libre disposición</w:t>
            </w:r>
            <w:r w:rsidRPr="000E7EA0">
              <w:rPr>
                <w:sz w:val="32"/>
                <w:szCs w:val="32"/>
              </w:rPr>
              <w:t xml:space="preserve"> a partir de la entrada en vigencia de la ley</w:t>
            </w:r>
          </w:p>
          <w:p w:rsidR="0020354E" w:rsidRPr="000E7EA0" w:rsidRDefault="0020354E">
            <w:pPr>
              <w:rPr>
                <w:sz w:val="32"/>
                <w:szCs w:val="32"/>
              </w:rPr>
            </w:pPr>
          </w:p>
          <w:p w:rsidR="0020354E" w:rsidRPr="000E7EA0" w:rsidRDefault="0020354E">
            <w:pPr>
              <w:rPr>
                <w:sz w:val="32"/>
                <w:szCs w:val="32"/>
              </w:rPr>
            </w:pPr>
            <w:r w:rsidRPr="000E7EA0">
              <w:rPr>
                <w:sz w:val="32"/>
                <w:szCs w:val="32"/>
              </w:rPr>
              <w:t>(art. 271)</w:t>
            </w:r>
          </w:p>
          <w:p w:rsidR="0020354E" w:rsidRPr="000E7EA0" w:rsidRDefault="0020354E">
            <w:pPr>
              <w:rPr>
                <w:sz w:val="32"/>
                <w:szCs w:val="32"/>
              </w:rPr>
            </w:pPr>
          </w:p>
        </w:tc>
      </w:tr>
      <w:tr w:rsidR="00994749" w:rsidRPr="000E7EA0" w:rsidTr="00B94734">
        <w:tc>
          <w:tcPr>
            <w:tcW w:w="9640" w:type="dxa"/>
            <w:gridSpan w:val="3"/>
            <w:shd w:val="clear" w:color="auto" w:fill="D9D9D9" w:themeFill="background1" w:themeFillShade="D9"/>
          </w:tcPr>
          <w:p w:rsidR="00994749" w:rsidRPr="000E7EA0" w:rsidRDefault="00994749" w:rsidP="00AD2504">
            <w:pPr>
              <w:jc w:val="center"/>
              <w:rPr>
                <w:b/>
                <w:sz w:val="32"/>
                <w:szCs w:val="32"/>
              </w:rPr>
            </w:pPr>
            <w:r w:rsidRPr="000E7EA0">
              <w:rPr>
                <w:b/>
                <w:sz w:val="32"/>
                <w:szCs w:val="32"/>
              </w:rPr>
              <w:t>Transformación</w:t>
            </w:r>
          </w:p>
        </w:tc>
      </w:tr>
      <w:tr w:rsidR="00295A18" w:rsidRPr="000E7EA0" w:rsidTr="00B94734">
        <w:tc>
          <w:tcPr>
            <w:tcW w:w="1702" w:type="dxa"/>
          </w:tcPr>
          <w:p w:rsidR="00295A18" w:rsidRPr="000E7EA0" w:rsidRDefault="00295A18">
            <w:pPr>
              <w:rPr>
                <w:sz w:val="32"/>
                <w:szCs w:val="32"/>
              </w:rPr>
            </w:pPr>
          </w:p>
          <w:p w:rsidR="00994749" w:rsidRPr="000E7EA0" w:rsidRDefault="00994749">
            <w:pPr>
              <w:rPr>
                <w:sz w:val="32"/>
                <w:szCs w:val="32"/>
              </w:rPr>
            </w:pPr>
            <w:r w:rsidRPr="000E7EA0">
              <w:rPr>
                <w:sz w:val="32"/>
                <w:szCs w:val="32"/>
              </w:rPr>
              <w:t>Acuerdo de transformación</w:t>
            </w:r>
          </w:p>
        </w:tc>
        <w:tc>
          <w:tcPr>
            <w:tcW w:w="4110" w:type="dxa"/>
          </w:tcPr>
          <w:p w:rsidR="00295A18" w:rsidRPr="000E7EA0" w:rsidRDefault="00295A18">
            <w:pPr>
              <w:rPr>
                <w:sz w:val="32"/>
                <w:szCs w:val="32"/>
              </w:rPr>
            </w:pPr>
          </w:p>
          <w:p w:rsidR="005E1BFA" w:rsidRPr="000E7EA0" w:rsidRDefault="00653BF6">
            <w:pPr>
              <w:rPr>
                <w:sz w:val="32"/>
                <w:szCs w:val="32"/>
              </w:rPr>
            </w:pPr>
            <w:r w:rsidRPr="000E7EA0">
              <w:rPr>
                <w:sz w:val="32"/>
                <w:szCs w:val="32"/>
              </w:rPr>
              <w:t xml:space="preserve">Requiere </w:t>
            </w:r>
            <w:r w:rsidRPr="000E7EA0">
              <w:rPr>
                <w:b/>
                <w:sz w:val="32"/>
                <w:szCs w:val="32"/>
              </w:rPr>
              <w:t>acuerdo unánime</w:t>
            </w:r>
            <w:r w:rsidRPr="000E7EA0">
              <w:rPr>
                <w:sz w:val="32"/>
                <w:szCs w:val="32"/>
              </w:rPr>
              <w:t xml:space="preserve"> en el caso de sociedades comerciales, salvo pacto en contrario y con la última reforma, para asociaciones </w:t>
            </w:r>
            <w:r w:rsidRPr="000E7EA0">
              <w:rPr>
                <w:sz w:val="32"/>
                <w:szCs w:val="32"/>
              </w:rPr>
              <w:lastRenderedPageBreak/>
              <w:t xml:space="preserve">civiles que se transformen en sociedad o resuelvan ser socias de una SA se requiere el voto de dos tercios de los asociados </w:t>
            </w:r>
          </w:p>
          <w:p w:rsidR="005E1BFA" w:rsidRPr="000E7EA0" w:rsidRDefault="005E1BFA">
            <w:pPr>
              <w:rPr>
                <w:sz w:val="32"/>
                <w:szCs w:val="32"/>
              </w:rPr>
            </w:pPr>
          </w:p>
          <w:p w:rsidR="00994749" w:rsidRPr="000E7EA0" w:rsidRDefault="00653BF6">
            <w:pPr>
              <w:rPr>
                <w:sz w:val="32"/>
                <w:szCs w:val="32"/>
              </w:rPr>
            </w:pPr>
            <w:r w:rsidRPr="000E7EA0">
              <w:rPr>
                <w:sz w:val="32"/>
                <w:szCs w:val="32"/>
              </w:rPr>
              <w:t>(art. 77)</w:t>
            </w:r>
          </w:p>
          <w:p w:rsidR="00653BF6" w:rsidRPr="000E7EA0" w:rsidRDefault="00653BF6">
            <w:pPr>
              <w:rPr>
                <w:sz w:val="32"/>
                <w:szCs w:val="32"/>
              </w:rPr>
            </w:pPr>
          </w:p>
        </w:tc>
        <w:tc>
          <w:tcPr>
            <w:tcW w:w="3828" w:type="dxa"/>
          </w:tcPr>
          <w:p w:rsidR="00295A18" w:rsidRPr="000E7EA0" w:rsidRDefault="00295A18">
            <w:pPr>
              <w:rPr>
                <w:sz w:val="32"/>
                <w:szCs w:val="32"/>
              </w:rPr>
            </w:pPr>
          </w:p>
          <w:p w:rsidR="00653BF6" w:rsidRPr="000E7EA0" w:rsidRDefault="00653BF6">
            <w:pPr>
              <w:rPr>
                <w:sz w:val="32"/>
                <w:szCs w:val="32"/>
              </w:rPr>
            </w:pPr>
            <w:r w:rsidRPr="000E7EA0">
              <w:rPr>
                <w:sz w:val="32"/>
                <w:szCs w:val="32"/>
              </w:rPr>
              <w:t xml:space="preserve">Requiere únicamente la decisión del órgano de gobierno con las </w:t>
            </w:r>
            <w:r w:rsidRPr="000E7EA0">
              <w:rPr>
                <w:b/>
                <w:sz w:val="32"/>
                <w:szCs w:val="32"/>
              </w:rPr>
              <w:t>mayorías necesarias para modificar el estatuto,</w:t>
            </w:r>
            <w:r w:rsidRPr="000E7EA0">
              <w:rPr>
                <w:sz w:val="32"/>
                <w:szCs w:val="32"/>
              </w:rPr>
              <w:t xml:space="preserve"> salvo que se </w:t>
            </w:r>
            <w:r w:rsidRPr="000E7EA0">
              <w:rPr>
                <w:sz w:val="32"/>
                <w:szCs w:val="32"/>
              </w:rPr>
              <w:lastRenderedPageBreak/>
              <w:t>prevea otra mayoría.</w:t>
            </w:r>
          </w:p>
          <w:p w:rsidR="00653BF6" w:rsidRPr="000E7EA0" w:rsidRDefault="00653BF6">
            <w:pPr>
              <w:rPr>
                <w:sz w:val="32"/>
                <w:szCs w:val="32"/>
              </w:rPr>
            </w:pPr>
          </w:p>
          <w:p w:rsidR="005E1BFA" w:rsidRPr="000E7EA0" w:rsidRDefault="00653BF6">
            <w:pPr>
              <w:rPr>
                <w:sz w:val="32"/>
                <w:szCs w:val="32"/>
              </w:rPr>
            </w:pPr>
            <w:r w:rsidRPr="000E7EA0">
              <w:rPr>
                <w:sz w:val="32"/>
                <w:szCs w:val="32"/>
              </w:rPr>
              <w:t xml:space="preserve">Mantiene la mayoría de las dos </w:t>
            </w:r>
            <w:r w:rsidR="00124F51" w:rsidRPr="000E7EA0">
              <w:rPr>
                <w:sz w:val="32"/>
                <w:szCs w:val="32"/>
              </w:rPr>
              <w:t>terceras</w:t>
            </w:r>
            <w:r w:rsidRPr="000E7EA0">
              <w:rPr>
                <w:sz w:val="32"/>
                <w:szCs w:val="32"/>
              </w:rPr>
              <w:t xml:space="preserve"> partes para el caso de asociaciones </w:t>
            </w:r>
          </w:p>
          <w:p w:rsidR="005E1BFA" w:rsidRPr="000E7EA0" w:rsidRDefault="005E1BFA">
            <w:pPr>
              <w:rPr>
                <w:sz w:val="32"/>
                <w:szCs w:val="32"/>
              </w:rPr>
            </w:pPr>
          </w:p>
          <w:p w:rsidR="00653BF6" w:rsidRPr="000E7EA0" w:rsidRDefault="00653BF6">
            <w:pPr>
              <w:rPr>
                <w:sz w:val="32"/>
                <w:szCs w:val="32"/>
              </w:rPr>
            </w:pPr>
            <w:r w:rsidRPr="000E7EA0">
              <w:rPr>
                <w:sz w:val="32"/>
                <w:szCs w:val="32"/>
              </w:rPr>
              <w:t>(</w:t>
            </w:r>
            <w:proofErr w:type="gramStart"/>
            <w:r w:rsidRPr="000E7EA0">
              <w:rPr>
                <w:sz w:val="32"/>
                <w:szCs w:val="32"/>
              </w:rPr>
              <w:t>art</w:t>
            </w:r>
            <w:proofErr w:type="gramEnd"/>
            <w:r w:rsidRPr="000E7EA0">
              <w:rPr>
                <w:sz w:val="32"/>
                <w:szCs w:val="32"/>
              </w:rPr>
              <w:t>.  54)</w:t>
            </w:r>
          </w:p>
          <w:p w:rsidR="00653BF6" w:rsidRPr="000E7EA0" w:rsidRDefault="00653BF6">
            <w:pPr>
              <w:rPr>
                <w:sz w:val="32"/>
                <w:szCs w:val="32"/>
              </w:rPr>
            </w:pPr>
          </w:p>
        </w:tc>
      </w:tr>
      <w:tr w:rsidR="00295A18" w:rsidRPr="000E7EA0" w:rsidTr="00B94734">
        <w:tc>
          <w:tcPr>
            <w:tcW w:w="1702" w:type="dxa"/>
          </w:tcPr>
          <w:p w:rsidR="00295A18" w:rsidRPr="000E7EA0" w:rsidRDefault="00295A18">
            <w:pPr>
              <w:rPr>
                <w:sz w:val="32"/>
                <w:szCs w:val="32"/>
              </w:rPr>
            </w:pPr>
          </w:p>
          <w:p w:rsidR="00653BF6" w:rsidRPr="000E7EA0" w:rsidRDefault="00653BF6">
            <w:pPr>
              <w:rPr>
                <w:sz w:val="32"/>
                <w:szCs w:val="32"/>
              </w:rPr>
            </w:pPr>
            <w:r w:rsidRPr="000E7EA0">
              <w:rPr>
                <w:sz w:val="32"/>
                <w:szCs w:val="32"/>
              </w:rPr>
              <w:t>Balance</w:t>
            </w:r>
          </w:p>
        </w:tc>
        <w:tc>
          <w:tcPr>
            <w:tcW w:w="4110" w:type="dxa"/>
          </w:tcPr>
          <w:p w:rsidR="00295A18" w:rsidRPr="000E7EA0" w:rsidRDefault="00295A18">
            <w:pPr>
              <w:rPr>
                <w:sz w:val="32"/>
                <w:szCs w:val="32"/>
              </w:rPr>
            </w:pPr>
          </w:p>
          <w:p w:rsidR="005E1BFA" w:rsidRPr="000E7EA0" w:rsidRDefault="00653BF6">
            <w:pPr>
              <w:rPr>
                <w:sz w:val="32"/>
                <w:szCs w:val="32"/>
              </w:rPr>
            </w:pPr>
            <w:r w:rsidRPr="000E7EA0">
              <w:rPr>
                <w:sz w:val="32"/>
                <w:szCs w:val="32"/>
              </w:rPr>
              <w:t xml:space="preserve">Exige un balance especial cerrado a una fecha que no exceda de </w:t>
            </w:r>
            <w:r w:rsidRPr="000E7EA0">
              <w:rPr>
                <w:b/>
                <w:sz w:val="32"/>
                <w:szCs w:val="32"/>
              </w:rPr>
              <w:t>un mes</w:t>
            </w:r>
            <w:r w:rsidRPr="000E7EA0">
              <w:rPr>
                <w:sz w:val="32"/>
                <w:szCs w:val="32"/>
              </w:rPr>
              <w:t xml:space="preserve"> del acuerdo </w:t>
            </w:r>
          </w:p>
          <w:p w:rsidR="005E1BFA" w:rsidRPr="000E7EA0" w:rsidRDefault="005E1BFA">
            <w:pPr>
              <w:rPr>
                <w:sz w:val="32"/>
                <w:szCs w:val="32"/>
              </w:rPr>
            </w:pPr>
          </w:p>
          <w:p w:rsidR="00653BF6" w:rsidRPr="000E7EA0" w:rsidRDefault="00653BF6">
            <w:pPr>
              <w:rPr>
                <w:sz w:val="32"/>
                <w:szCs w:val="32"/>
              </w:rPr>
            </w:pPr>
            <w:r w:rsidRPr="000E7EA0">
              <w:rPr>
                <w:sz w:val="32"/>
                <w:szCs w:val="32"/>
              </w:rPr>
              <w:t>(art. 77)</w:t>
            </w:r>
          </w:p>
        </w:tc>
        <w:tc>
          <w:tcPr>
            <w:tcW w:w="3828" w:type="dxa"/>
          </w:tcPr>
          <w:p w:rsidR="00295A18" w:rsidRPr="000E7EA0" w:rsidRDefault="00295A18">
            <w:pPr>
              <w:rPr>
                <w:sz w:val="32"/>
                <w:szCs w:val="32"/>
              </w:rPr>
            </w:pPr>
          </w:p>
          <w:p w:rsidR="005E1BFA" w:rsidRPr="000E7EA0" w:rsidRDefault="00653BF6">
            <w:pPr>
              <w:rPr>
                <w:sz w:val="32"/>
                <w:szCs w:val="32"/>
              </w:rPr>
            </w:pPr>
            <w:r w:rsidRPr="000E7EA0">
              <w:rPr>
                <w:sz w:val="32"/>
                <w:szCs w:val="32"/>
              </w:rPr>
              <w:t xml:space="preserve">Permite que el “estado patrimonial especial” se cierre a una fecha que no exceda los </w:t>
            </w:r>
            <w:r w:rsidRPr="000E7EA0">
              <w:rPr>
                <w:b/>
                <w:sz w:val="32"/>
                <w:szCs w:val="32"/>
              </w:rPr>
              <w:t>tres meses del acuerdo</w:t>
            </w:r>
            <w:r w:rsidRPr="000E7EA0">
              <w:rPr>
                <w:sz w:val="32"/>
                <w:szCs w:val="32"/>
              </w:rPr>
              <w:t xml:space="preserve">. </w:t>
            </w:r>
          </w:p>
          <w:p w:rsidR="005E1BFA" w:rsidRPr="000E7EA0" w:rsidRDefault="005E1BFA">
            <w:pPr>
              <w:rPr>
                <w:sz w:val="32"/>
                <w:szCs w:val="32"/>
              </w:rPr>
            </w:pPr>
          </w:p>
          <w:p w:rsidR="00653BF6" w:rsidRPr="000E7EA0" w:rsidRDefault="00653BF6">
            <w:pPr>
              <w:rPr>
                <w:sz w:val="32"/>
                <w:szCs w:val="32"/>
              </w:rPr>
            </w:pPr>
            <w:r w:rsidRPr="000E7EA0">
              <w:rPr>
                <w:sz w:val="32"/>
                <w:szCs w:val="32"/>
              </w:rPr>
              <w:t>(art. 54)</w:t>
            </w:r>
          </w:p>
          <w:p w:rsidR="00653BF6" w:rsidRPr="000E7EA0" w:rsidRDefault="00653BF6">
            <w:pPr>
              <w:rPr>
                <w:sz w:val="32"/>
                <w:szCs w:val="32"/>
              </w:rPr>
            </w:pPr>
          </w:p>
        </w:tc>
      </w:tr>
      <w:tr w:rsidR="00295A18" w:rsidRPr="000E7EA0" w:rsidTr="00B94734">
        <w:tc>
          <w:tcPr>
            <w:tcW w:w="1702" w:type="dxa"/>
          </w:tcPr>
          <w:p w:rsidR="00295A18" w:rsidRPr="000E7EA0" w:rsidRDefault="00295A18">
            <w:pPr>
              <w:rPr>
                <w:sz w:val="32"/>
                <w:szCs w:val="32"/>
              </w:rPr>
            </w:pPr>
          </w:p>
          <w:p w:rsidR="00653BF6" w:rsidRPr="000E7EA0" w:rsidRDefault="00653BF6">
            <w:pPr>
              <w:rPr>
                <w:sz w:val="32"/>
                <w:szCs w:val="32"/>
              </w:rPr>
            </w:pPr>
            <w:r w:rsidRPr="000E7EA0">
              <w:rPr>
                <w:sz w:val="32"/>
                <w:szCs w:val="32"/>
              </w:rPr>
              <w:t>Publicación</w:t>
            </w:r>
          </w:p>
          <w:p w:rsidR="00653BF6" w:rsidRPr="000E7EA0" w:rsidRDefault="00653BF6">
            <w:pPr>
              <w:rPr>
                <w:sz w:val="32"/>
                <w:szCs w:val="32"/>
              </w:rPr>
            </w:pPr>
          </w:p>
        </w:tc>
        <w:tc>
          <w:tcPr>
            <w:tcW w:w="4110" w:type="dxa"/>
          </w:tcPr>
          <w:p w:rsidR="00295A18" w:rsidRPr="000E7EA0" w:rsidRDefault="00295A18">
            <w:pPr>
              <w:rPr>
                <w:sz w:val="32"/>
                <w:szCs w:val="32"/>
              </w:rPr>
            </w:pPr>
          </w:p>
          <w:p w:rsidR="005E1BFA" w:rsidRPr="000E7EA0" w:rsidRDefault="00653BF6">
            <w:pPr>
              <w:rPr>
                <w:sz w:val="32"/>
                <w:szCs w:val="32"/>
              </w:rPr>
            </w:pPr>
            <w:r w:rsidRPr="000E7EA0">
              <w:rPr>
                <w:sz w:val="32"/>
                <w:szCs w:val="32"/>
              </w:rPr>
              <w:t xml:space="preserve">Exige la publicación en un diario de publicaciones legales (boletín oficial) </w:t>
            </w:r>
          </w:p>
          <w:p w:rsidR="005E1BFA" w:rsidRPr="000E7EA0" w:rsidRDefault="005E1BFA">
            <w:pPr>
              <w:rPr>
                <w:sz w:val="32"/>
                <w:szCs w:val="32"/>
              </w:rPr>
            </w:pPr>
          </w:p>
          <w:p w:rsidR="00653BF6" w:rsidRPr="000E7EA0" w:rsidRDefault="00653BF6">
            <w:pPr>
              <w:rPr>
                <w:sz w:val="32"/>
                <w:szCs w:val="32"/>
              </w:rPr>
            </w:pPr>
            <w:r w:rsidRPr="000E7EA0">
              <w:rPr>
                <w:sz w:val="32"/>
                <w:szCs w:val="32"/>
              </w:rPr>
              <w:t>(art. 77)</w:t>
            </w:r>
          </w:p>
        </w:tc>
        <w:tc>
          <w:tcPr>
            <w:tcW w:w="3828" w:type="dxa"/>
          </w:tcPr>
          <w:p w:rsidR="00295A18" w:rsidRPr="000E7EA0" w:rsidRDefault="00295A18">
            <w:pPr>
              <w:rPr>
                <w:sz w:val="32"/>
                <w:szCs w:val="32"/>
              </w:rPr>
            </w:pPr>
          </w:p>
          <w:p w:rsidR="005E1BFA" w:rsidRPr="000E7EA0" w:rsidRDefault="00653BF6">
            <w:pPr>
              <w:rPr>
                <w:sz w:val="32"/>
                <w:szCs w:val="32"/>
              </w:rPr>
            </w:pPr>
            <w:r w:rsidRPr="000E7EA0">
              <w:rPr>
                <w:sz w:val="32"/>
                <w:szCs w:val="32"/>
              </w:rPr>
              <w:t xml:space="preserve">Incorpora la opción de realizar la </w:t>
            </w:r>
            <w:r w:rsidRPr="000E7EA0">
              <w:rPr>
                <w:b/>
                <w:sz w:val="32"/>
                <w:szCs w:val="32"/>
              </w:rPr>
              <w:t>publicación a través de un medio digital o electrónico</w:t>
            </w:r>
            <w:r w:rsidRPr="000E7EA0">
              <w:rPr>
                <w:sz w:val="32"/>
                <w:szCs w:val="32"/>
              </w:rPr>
              <w:t xml:space="preserve"> legalmente autorizado </w:t>
            </w:r>
          </w:p>
          <w:p w:rsidR="005E1BFA" w:rsidRPr="000E7EA0" w:rsidRDefault="005E1BFA">
            <w:pPr>
              <w:rPr>
                <w:sz w:val="32"/>
                <w:szCs w:val="32"/>
              </w:rPr>
            </w:pPr>
          </w:p>
          <w:p w:rsidR="00653BF6" w:rsidRPr="000E7EA0" w:rsidRDefault="00653BF6">
            <w:pPr>
              <w:rPr>
                <w:sz w:val="32"/>
                <w:szCs w:val="32"/>
              </w:rPr>
            </w:pPr>
            <w:r w:rsidRPr="000E7EA0">
              <w:rPr>
                <w:sz w:val="32"/>
                <w:szCs w:val="32"/>
              </w:rPr>
              <w:t>(art. 54)</w:t>
            </w:r>
          </w:p>
          <w:p w:rsidR="00653BF6" w:rsidRPr="000E7EA0" w:rsidRDefault="00653BF6">
            <w:pPr>
              <w:rPr>
                <w:sz w:val="32"/>
                <w:szCs w:val="32"/>
              </w:rPr>
            </w:pPr>
          </w:p>
        </w:tc>
      </w:tr>
      <w:tr w:rsidR="00295A18" w:rsidRPr="000E7EA0" w:rsidTr="00B94734">
        <w:tc>
          <w:tcPr>
            <w:tcW w:w="1702" w:type="dxa"/>
          </w:tcPr>
          <w:p w:rsidR="00295A18" w:rsidRPr="000E7EA0" w:rsidRDefault="00295A18">
            <w:pPr>
              <w:rPr>
                <w:sz w:val="32"/>
                <w:szCs w:val="32"/>
              </w:rPr>
            </w:pPr>
          </w:p>
          <w:p w:rsidR="00653BF6" w:rsidRPr="000E7EA0" w:rsidRDefault="00653BF6">
            <w:pPr>
              <w:rPr>
                <w:sz w:val="32"/>
                <w:szCs w:val="32"/>
              </w:rPr>
            </w:pPr>
            <w:r w:rsidRPr="000E7EA0">
              <w:rPr>
                <w:sz w:val="32"/>
                <w:szCs w:val="32"/>
              </w:rPr>
              <w:t>Bienes registrables</w:t>
            </w:r>
          </w:p>
          <w:p w:rsidR="00653BF6" w:rsidRPr="000E7EA0" w:rsidRDefault="00653BF6">
            <w:pPr>
              <w:rPr>
                <w:sz w:val="32"/>
                <w:szCs w:val="32"/>
              </w:rPr>
            </w:pPr>
          </w:p>
        </w:tc>
        <w:tc>
          <w:tcPr>
            <w:tcW w:w="4110" w:type="dxa"/>
          </w:tcPr>
          <w:p w:rsidR="00295A18" w:rsidRPr="000E7EA0" w:rsidRDefault="00295A18">
            <w:pPr>
              <w:rPr>
                <w:sz w:val="32"/>
                <w:szCs w:val="32"/>
              </w:rPr>
            </w:pPr>
          </w:p>
          <w:p w:rsidR="005E1BFA" w:rsidRPr="000E7EA0" w:rsidRDefault="00653BF6">
            <w:pPr>
              <w:rPr>
                <w:sz w:val="32"/>
                <w:szCs w:val="32"/>
              </w:rPr>
            </w:pPr>
            <w:r w:rsidRPr="000E7EA0">
              <w:rPr>
                <w:sz w:val="32"/>
                <w:szCs w:val="32"/>
              </w:rPr>
              <w:t xml:space="preserve">Establece que las inscripciones deben ser ordenadas y ejecutadas por el Juez o autoridad a cargo del Registro Público </w:t>
            </w:r>
          </w:p>
          <w:p w:rsidR="005E1BFA" w:rsidRPr="000E7EA0" w:rsidRDefault="005E1BFA">
            <w:pPr>
              <w:rPr>
                <w:sz w:val="32"/>
                <w:szCs w:val="32"/>
              </w:rPr>
            </w:pPr>
          </w:p>
          <w:p w:rsidR="00653BF6" w:rsidRPr="000E7EA0" w:rsidRDefault="00653BF6">
            <w:pPr>
              <w:rPr>
                <w:sz w:val="32"/>
                <w:szCs w:val="32"/>
              </w:rPr>
            </w:pPr>
            <w:r w:rsidRPr="000E7EA0">
              <w:rPr>
                <w:sz w:val="32"/>
                <w:szCs w:val="32"/>
              </w:rPr>
              <w:t xml:space="preserve">(art. 77) </w:t>
            </w:r>
          </w:p>
          <w:p w:rsidR="00653BF6" w:rsidRPr="000E7EA0" w:rsidRDefault="00653BF6">
            <w:pPr>
              <w:rPr>
                <w:sz w:val="32"/>
                <w:szCs w:val="32"/>
              </w:rPr>
            </w:pPr>
          </w:p>
        </w:tc>
        <w:tc>
          <w:tcPr>
            <w:tcW w:w="3828" w:type="dxa"/>
          </w:tcPr>
          <w:p w:rsidR="00295A18" w:rsidRPr="000E7EA0" w:rsidRDefault="00295A18">
            <w:pPr>
              <w:rPr>
                <w:sz w:val="32"/>
                <w:szCs w:val="32"/>
              </w:rPr>
            </w:pPr>
          </w:p>
          <w:p w:rsidR="005E1BFA" w:rsidRPr="000E7EA0" w:rsidRDefault="00653BF6">
            <w:pPr>
              <w:rPr>
                <w:sz w:val="32"/>
                <w:szCs w:val="32"/>
              </w:rPr>
            </w:pPr>
            <w:r w:rsidRPr="000E7EA0">
              <w:rPr>
                <w:sz w:val="32"/>
                <w:szCs w:val="32"/>
              </w:rPr>
              <w:t xml:space="preserve">Modifica la modalidad al delegar al Registro Público la comunicación por oficio a los registros correspondientes. </w:t>
            </w:r>
          </w:p>
          <w:p w:rsidR="005E1BFA" w:rsidRPr="000E7EA0" w:rsidRDefault="005E1BFA">
            <w:pPr>
              <w:rPr>
                <w:sz w:val="32"/>
                <w:szCs w:val="32"/>
              </w:rPr>
            </w:pPr>
          </w:p>
          <w:p w:rsidR="00653BF6" w:rsidRPr="000E7EA0" w:rsidRDefault="00653BF6">
            <w:pPr>
              <w:rPr>
                <w:sz w:val="32"/>
                <w:szCs w:val="32"/>
              </w:rPr>
            </w:pPr>
            <w:r w:rsidRPr="000E7EA0">
              <w:rPr>
                <w:sz w:val="32"/>
                <w:szCs w:val="32"/>
              </w:rPr>
              <w:t>(art. 54)</w:t>
            </w:r>
          </w:p>
          <w:p w:rsidR="00653BF6" w:rsidRPr="000E7EA0" w:rsidRDefault="00653BF6">
            <w:pPr>
              <w:rPr>
                <w:sz w:val="32"/>
                <w:szCs w:val="32"/>
              </w:rPr>
            </w:pPr>
          </w:p>
        </w:tc>
      </w:tr>
      <w:tr w:rsidR="00295A18" w:rsidRPr="000E7EA0" w:rsidTr="00B94734">
        <w:tc>
          <w:tcPr>
            <w:tcW w:w="1702" w:type="dxa"/>
          </w:tcPr>
          <w:p w:rsidR="00295A18" w:rsidRPr="000E7EA0" w:rsidRDefault="00295A18">
            <w:pPr>
              <w:rPr>
                <w:sz w:val="32"/>
                <w:szCs w:val="32"/>
              </w:rPr>
            </w:pPr>
          </w:p>
          <w:p w:rsidR="00653BF6" w:rsidRPr="000E7EA0" w:rsidRDefault="00653BF6">
            <w:pPr>
              <w:rPr>
                <w:sz w:val="32"/>
                <w:szCs w:val="32"/>
              </w:rPr>
            </w:pPr>
            <w:r w:rsidRPr="000E7EA0">
              <w:rPr>
                <w:sz w:val="32"/>
                <w:szCs w:val="32"/>
              </w:rPr>
              <w:t>Derecho de receso y preferencia</w:t>
            </w:r>
          </w:p>
          <w:p w:rsidR="00653BF6" w:rsidRPr="000E7EA0" w:rsidRDefault="00653BF6">
            <w:pPr>
              <w:rPr>
                <w:sz w:val="32"/>
                <w:szCs w:val="32"/>
              </w:rPr>
            </w:pPr>
          </w:p>
        </w:tc>
        <w:tc>
          <w:tcPr>
            <w:tcW w:w="4110" w:type="dxa"/>
          </w:tcPr>
          <w:p w:rsidR="00295A18" w:rsidRPr="000E7EA0" w:rsidRDefault="00295A18">
            <w:pPr>
              <w:rPr>
                <w:sz w:val="32"/>
                <w:szCs w:val="32"/>
              </w:rPr>
            </w:pPr>
          </w:p>
          <w:p w:rsidR="005E1BFA" w:rsidRPr="000E7EA0" w:rsidRDefault="00653BF6">
            <w:pPr>
              <w:rPr>
                <w:sz w:val="32"/>
                <w:szCs w:val="32"/>
              </w:rPr>
            </w:pPr>
            <w:r w:rsidRPr="000E7EA0">
              <w:rPr>
                <w:sz w:val="32"/>
                <w:szCs w:val="32"/>
              </w:rPr>
              <w:t xml:space="preserve">Otorga el </w:t>
            </w:r>
            <w:r w:rsidRPr="000E7EA0">
              <w:rPr>
                <w:b/>
                <w:sz w:val="32"/>
                <w:szCs w:val="32"/>
              </w:rPr>
              <w:t>derecho de receso</w:t>
            </w:r>
            <w:r w:rsidRPr="000E7EA0">
              <w:rPr>
                <w:sz w:val="32"/>
                <w:szCs w:val="32"/>
              </w:rPr>
              <w:t xml:space="preserve"> en todos los supuestos en los supuestos en que no se exija unanimidad </w:t>
            </w:r>
            <w:r w:rsidR="005E1BFA" w:rsidRPr="000E7EA0">
              <w:rPr>
                <w:sz w:val="32"/>
                <w:szCs w:val="32"/>
              </w:rPr>
              <w:t>}</w:t>
            </w:r>
          </w:p>
          <w:p w:rsidR="005E1BFA" w:rsidRPr="000E7EA0" w:rsidRDefault="005E1BFA">
            <w:pPr>
              <w:rPr>
                <w:sz w:val="32"/>
                <w:szCs w:val="32"/>
              </w:rPr>
            </w:pPr>
          </w:p>
          <w:p w:rsidR="00653BF6" w:rsidRPr="000E7EA0" w:rsidRDefault="00653BF6">
            <w:pPr>
              <w:rPr>
                <w:sz w:val="32"/>
                <w:szCs w:val="32"/>
              </w:rPr>
            </w:pPr>
            <w:r w:rsidRPr="000E7EA0">
              <w:rPr>
                <w:sz w:val="32"/>
                <w:szCs w:val="32"/>
              </w:rPr>
              <w:t>(art. 78)</w:t>
            </w:r>
          </w:p>
          <w:p w:rsidR="00AD2504" w:rsidRPr="000E7EA0" w:rsidRDefault="00AD2504">
            <w:pPr>
              <w:rPr>
                <w:sz w:val="32"/>
                <w:szCs w:val="32"/>
              </w:rPr>
            </w:pPr>
          </w:p>
          <w:p w:rsidR="005E1BFA" w:rsidRPr="000E7EA0" w:rsidRDefault="00AD2504">
            <w:pPr>
              <w:rPr>
                <w:sz w:val="32"/>
                <w:szCs w:val="32"/>
              </w:rPr>
            </w:pPr>
            <w:r w:rsidRPr="000E7EA0">
              <w:rPr>
                <w:sz w:val="32"/>
                <w:szCs w:val="32"/>
              </w:rPr>
              <w:t xml:space="preserve">La transformación </w:t>
            </w:r>
            <w:r w:rsidRPr="000E7EA0">
              <w:rPr>
                <w:b/>
                <w:sz w:val="32"/>
                <w:szCs w:val="32"/>
              </w:rPr>
              <w:t>no afecta las preferencias de los socios</w:t>
            </w:r>
            <w:r w:rsidRPr="000E7EA0">
              <w:rPr>
                <w:sz w:val="32"/>
                <w:szCs w:val="32"/>
              </w:rPr>
              <w:t xml:space="preserve"> salvo pacto en contrario </w:t>
            </w:r>
          </w:p>
          <w:p w:rsidR="005E1BFA" w:rsidRPr="000E7EA0" w:rsidRDefault="005E1BFA">
            <w:pPr>
              <w:rPr>
                <w:sz w:val="32"/>
                <w:szCs w:val="32"/>
              </w:rPr>
            </w:pPr>
          </w:p>
          <w:p w:rsidR="00AD2504" w:rsidRPr="000E7EA0" w:rsidRDefault="00AD2504">
            <w:pPr>
              <w:rPr>
                <w:sz w:val="32"/>
                <w:szCs w:val="32"/>
              </w:rPr>
            </w:pPr>
            <w:r w:rsidRPr="000E7EA0">
              <w:rPr>
                <w:sz w:val="32"/>
                <w:szCs w:val="32"/>
              </w:rPr>
              <w:t>(art. 79)</w:t>
            </w:r>
          </w:p>
        </w:tc>
        <w:tc>
          <w:tcPr>
            <w:tcW w:w="3828" w:type="dxa"/>
          </w:tcPr>
          <w:p w:rsidR="00295A18" w:rsidRPr="000E7EA0" w:rsidRDefault="00295A18">
            <w:pPr>
              <w:rPr>
                <w:sz w:val="32"/>
                <w:szCs w:val="32"/>
              </w:rPr>
            </w:pPr>
          </w:p>
          <w:p w:rsidR="00AD2504" w:rsidRPr="000E7EA0" w:rsidRDefault="00653BF6">
            <w:pPr>
              <w:rPr>
                <w:sz w:val="32"/>
                <w:szCs w:val="32"/>
              </w:rPr>
            </w:pPr>
            <w:r w:rsidRPr="000E7EA0">
              <w:rPr>
                <w:b/>
                <w:sz w:val="32"/>
                <w:szCs w:val="32"/>
              </w:rPr>
              <w:t xml:space="preserve">Restringe el derecho de receso </w:t>
            </w:r>
            <w:r w:rsidRPr="000E7EA0">
              <w:rPr>
                <w:sz w:val="32"/>
                <w:szCs w:val="32"/>
              </w:rPr>
              <w:t xml:space="preserve">al caso en que la transformación agrave el régimen de responsabilidad de los socios. </w:t>
            </w:r>
          </w:p>
          <w:p w:rsidR="00AD2504" w:rsidRPr="000E7EA0" w:rsidRDefault="00AD2504">
            <w:pPr>
              <w:rPr>
                <w:sz w:val="32"/>
                <w:szCs w:val="32"/>
              </w:rPr>
            </w:pPr>
          </w:p>
          <w:p w:rsidR="005E1BFA" w:rsidRPr="000E7EA0" w:rsidRDefault="00653BF6">
            <w:pPr>
              <w:rPr>
                <w:b/>
                <w:sz w:val="32"/>
                <w:szCs w:val="32"/>
              </w:rPr>
            </w:pPr>
            <w:r w:rsidRPr="000E7EA0">
              <w:rPr>
                <w:sz w:val="32"/>
                <w:szCs w:val="32"/>
              </w:rPr>
              <w:t xml:space="preserve">Respecto a las preferencias añade que estas </w:t>
            </w:r>
            <w:r w:rsidRPr="000E7EA0">
              <w:rPr>
                <w:b/>
                <w:sz w:val="32"/>
                <w:szCs w:val="32"/>
              </w:rPr>
              <w:t xml:space="preserve">se mantendrán salvo disposición contraria en las condiciones de emisión o aceptación expresa de la clase afectada </w:t>
            </w:r>
          </w:p>
          <w:p w:rsidR="00026A57" w:rsidRPr="000E7EA0" w:rsidRDefault="00026A57">
            <w:pPr>
              <w:rPr>
                <w:sz w:val="32"/>
                <w:szCs w:val="32"/>
              </w:rPr>
            </w:pPr>
          </w:p>
          <w:p w:rsidR="00653BF6" w:rsidRPr="000E7EA0" w:rsidRDefault="00653BF6">
            <w:pPr>
              <w:rPr>
                <w:sz w:val="32"/>
                <w:szCs w:val="32"/>
              </w:rPr>
            </w:pPr>
            <w:r w:rsidRPr="000E7EA0">
              <w:rPr>
                <w:sz w:val="32"/>
                <w:szCs w:val="32"/>
              </w:rPr>
              <w:t xml:space="preserve">(art. </w:t>
            </w:r>
            <w:r w:rsidR="00AD2504" w:rsidRPr="000E7EA0">
              <w:rPr>
                <w:sz w:val="32"/>
                <w:szCs w:val="32"/>
              </w:rPr>
              <w:t>55)</w:t>
            </w:r>
          </w:p>
          <w:p w:rsidR="00AD2504" w:rsidRPr="000E7EA0" w:rsidRDefault="00AD2504">
            <w:pPr>
              <w:rPr>
                <w:sz w:val="32"/>
                <w:szCs w:val="32"/>
              </w:rPr>
            </w:pPr>
          </w:p>
        </w:tc>
      </w:tr>
      <w:tr w:rsidR="00295A18" w:rsidRPr="000E7EA0" w:rsidTr="00B94734">
        <w:tc>
          <w:tcPr>
            <w:tcW w:w="1702" w:type="dxa"/>
          </w:tcPr>
          <w:p w:rsidR="00295A18" w:rsidRPr="000E7EA0" w:rsidRDefault="00295A18">
            <w:pPr>
              <w:rPr>
                <w:sz w:val="32"/>
                <w:szCs w:val="32"/>
              </w:rPr>
            </w:pPr>
          </w:p>
          <w:p w:rsidR="00AD2504" w:rsidRPr="000E7EA0" w:rsidRDefault="00AD2504">
            <w:pPr>
              <w:rPr>
                <w:sz w:val="32"/>
                <w:szCs w:val="32"/>
              </w:rPr>
            </w:pPr>
            <w:r w:rsidRPr="000E7EA0">
              <w:rPr>
                <w:sz w:val="32"/>
                <w:szCs w:val="32"/>
              </w:rPr>
              <w:t>Rescisión y caducidad</w:t>
            </w:r>
          </w:p>
          <w:p w:rsidR="00AD2504" w:rsidRPr="000E7EA0" w:rsidRDefault="00AD2504">
            <w:pPr>
              <w:rPr>
                <w:sz w:val="32"/>
                <w:szCs w:val="32"/>
              </w:rPr>
            </w:pPr>
          </w:p>
        </w:tc>
        <w:tc>
          <w:tcPr>
            <w:tcW w:w="4110" w:type="dxa"/>
          </w:tcPr>
          <w:p w:rsidR="00295A18" w:rsidRPr="000E7EA0" w:rsidRDefault="00295A18">
            <w:pPr>
              <w:rPr>
                <w:sz w:val="32"/>
                <w:szCs w:val="32"/>
              </w:rPr>
            </w:pPr>
          </w:p>
          <w:p w:rsidR="005E1BFA" w:rsidRPr="000E7EA0" w:rsidRDefault="00AD2504">
            <w:pPr>
              <w:rPr>
                <w:sz w:val="32"/>
                <w:szCs w:val="32"/>
              </w:rPr>
            </w:pPr>
            <w:r w:rsidRPr="000E7EA0">
              <w:rPr>
                <w:sz w:val="32"/>
                <w:szCs w:val="32"/>
              </w:rPr>
              <w:t xml:space="preserve">El acuerdo </w:t>
            </w:r>
            <w:r w:rsidRPr="000E7EA0">
              <w:rPr>
                <w:b/>
                <w:sz w:val="32"/>
                <w:szCs w:val="32"/>
              </w:rPr>
              <w:t>puede ser dejado sin efecto mientras no se haya inscripto</w:t>
            </w:r>
            <w:r w:rsidRPr="000E7EA0">
              <w:rPr>
                <w:sz w:val="32"/>
                <w:szCs w:val="32"/>
              </w:rPr>
              <w:t xml:space="preserve">, por acuerdo unánime de los socios y lo dispuesto particularmente para algunos tipos societarios </w:t>
            </w:r>
          </w:p>
          <w:p w:rsidR="005E1BFA" w:rsidRPr="000E7EA0" w:rsidRDefault="005E1BFA">
            <w:pPr>
              <w:rPr>
                <w:sz w:val="32"/>
                <w:szCs w:val="32"/>
              </w:rPr>
            </w:pPr>
          </w:p>
          <w:p w:rsidR="00AD2504" w:rsidRPr="000E7EA0" w:rsidRDefault="00AD2504">
            <w:pPr>
              <w:rPr>
                <w:sz w:val="32"/>
                <w:szCs w:val="32"/>
              </w:rPr>
            </w:pPr>
            <w:r w:rsidRPr="000E7EA0">
              <w:rPr>
                <w:sz w:val="32"/>
                <w:szCs w:val="32"/>
              </w:rPr>
              <w:t>(art. 80)</w:t>
            </w:r>
          </w:p>
          <w:p w:rsidR="00AD2504" w:rsidRPr="000E7EA0" w:rsidRDefault="00AD2504">
            <w:pPr>
              <w:rPr>
                <w:sz w:val="32"/>
                <w:szCs w:val="32"/>
              </w:rPr>
            </w:pPr>
          </w:p>
          <w:p w:rsidR="005E1BFA" w:rsidRPr="000E7EA0" w:rsidRDefault="00AD2504">
            <w:pPr>
              <w:rPr>
                <w:sz w:val="32"/>
                <w:szCs w:val="32"/>
              </w:rPr>
            </w:pPr>
            <w:r w:rsidRPr="000E7EA0">
              <w:rPr>
                <w:sz w:val="32"/>
                <w:szCs w:val="32"/>
              </w:rPr>
              <w:t xml:space="preserve">El acuerdo </w:t>
            </w:r>
            <w:r w:rsidRPr="000E7EA0">
              <w:rPr>
                <w:b/>
                <w:sz w:val="32"/>
                <w:szCs w:val="32"/>
              </w:rPr>
              <w:t>caduca a los 3 meses</w:t>
            </w:r>
            <w:r w:rsidRPr="000E7EA0">
              <w:rPr>
                <w:sz w:val="32"/>
                <w:szCs w:val="32"/>
              </w:rPr>
              <w:t xml:space="preserve"> de haberse celebrado si no se inscribe en el Registro Público </w:t>
            </w:r>
          </w:p>
          <w:p w:rsidR="005E1BFA" w:rsidRPr="000E7EA0" w:rsidRDefault="005E1BFA">
            <w:pPr>
              <w:rPr>
                <w:sz w:val="32"/>
                <w:szCs w:val="32"/>
              </w:rPr>
            </w:pPr>
          </w:p>
          <w:p w:rsidR="00AD2504" w:rsidRPr="000E7EA0" w:rsidRDefault="00AD2504">
            <w:pPr>
              <w:rPr>
                <w:sz w:val="32"/>
                <w:szCs w:val="32"/>
              </w:rPr>
            </w:pPr>
            <w:r w:rsidRPr="000E7EA0">
              <w:rPr>
                <w:sz w:val="32"/>
                <w:szCs w:val="32"/>
              </w:rPr>
              <w:t>(art. 81)</w:t>
            </w:r>
          </w:p>
          <w:p w:rsidR="00AD2504" w:rsidRPr="000E7EA0" w:rsidRDefault="00AD2504">
            <w:pPr>
              <w:rPr>
                <w:sz w:val="32"/>
                <w:szCs w:val="32"/>
              </w:rPr>
            </w:pPr>
          </w:p>
        </w:tc>
        <w:tc>
          <w:tcPr>
            <w:tcW w:w="3828" w:type="dxa"/>
          </w:tcPr>
          <w:p w:rsidR="00295A18" w:rsidRPr="000E7EA0" w:rsidRDefault="00295A18">
            <w:pPr>
              <w:rPr>
                <w:sz w:val="32"/>
                <w:szCs w:val="32"/>
              </w:rPr>
            </w:pPr>
          </w:p>
          <w:p w:rsidR="005E1BFA" w:rsidRPr="000E7EA0" w:rsidRDefault="00AD2504">
            <w:pPr>
              <w:rPr>
                <w:sz w:val="32"/>
                <w:szCs w:val="32"/>
              </w:rPr>
            </w:pPr>
            <w:r w:rsidRPr="000E7EA0">
              <w:rPr>
                <w:sz w:val="32"/>
                <w:szCs w:val="32"/>
              </w:rPr>
              <w:t xml:space="preserve">A diferencia de la LGS que habla de rescisión, cuando el acuerdo se deja sin efecto lo denomina “revocación”  </w:t>
            </w:r>
          </w:p>
          <w:p w:rsidR="005E1BFA" w:rsidRPr="000E7EA0" w:rsidRDefault="005E1BFA">
            <w:pPr>
              <w:rPr>
                <w:sz w:val="32"/>
                <w:szCs w:val="32"/>
              </w:rPr>
            </w:pPr>
          </w:p>
          <w:p w:rsidR="00AD2504" w:rsidRPr="000E7EA0" w:rsidRDefault="00AD2504">
            <w:pPr>
              <w:rPr>
                <w:sz w:val="32"/>
                <w:szCs w:val="32"/>
              </w:rPr>
            </w:pPr>
            <w:r w:rsidRPr="000E7EA0">
              <w:rPr>
                <w:sz w:val="32"/>
                <w:szCs w:val="32"/>
              </w:rPr>
              <w:t>(art. 56)</w:t>
            </w:r>
          </w:p>
          <w:p w:rsidR="00AD2504" w:rsidRPr="000E7EA0" w:rsidRDefault="00AD2504">
            <w:pPr>
              <w:rPr>
                <w:sz w:val="32"/>
                <w:szCs w:val="32"/>
              </w:rPr>
            </w:pPr>
          </w:p>
          <w:p w:rsidR="005E1BFA" w:rsidRPr="000E7EA0" w:rsidRDefault="00AD2504">
            <w:pPr>
              <w:rPr>
                <w:sz w:val="32"/>
                <w:szCs w:val="32"/>
              </w:rPr>
            </w:pPr>
            <w:r w:rsidRPr="000E7EA0">
              <w:rPr>
                <w:sz w:val="32"/>
                <w:szCs w:val="32"/>
              </w:rPr>
              <w:t xml:space="preserve">Introduce una </w:t>
            </w:r>
            <w:r w:rsidRPr="000E7EA0">
              <w:rPr>
                <w:b/>
                <w:sz w:val="32"/>
                <w:szCs w:val="32"/>
              </w:rPr>
              <w:t>doble regla de caducidad</w:t>
            </w:r>
            <w:r w:rsidRPr="000E7EA0">
              <w:rPr>
                <w:sz w:val="32"/>
                <w:szCs w:val="32"/>
              </w:rPr>
              <w:t xml:space="preserve"> a los 3 meses si la sociedad no solicita la inscripción y a los 3 meses de iniciado el proceso de inscripción si no produce. </w:t>
            </w:r>
          </w:p>
          <w:p w:rsidR="005E1BFA" w:rsidRPr="000E7EA0" w:rsidRDefault="005E1BFA">
            <w:pPr>
              <w:rPr>
                <w:sz w:val="32"/>
                <w:szCs w:val="32"/>
              </w:rPr>
            </w:pPr>
          </w:p>
          <w:p w:rsidR="00AD2504" w:rsidRPr="000E7EA0" w:rsidRDefault="00AD2504">
            <w:pPr>
              <w:rPr>
                <w:sz w:val="32"/>
                <w:szCs w:val="32"/>
              </w:rPr>
            </w:pPr>
            <w:r w:rsidRPr="000E7EA0">
              <w:rPr>
                <w:sz w:val="32"/>
                <w:szCs w:val="32"/>
              </w:rPr>
              <w:t>(art. 57)</w:t>
            </w:r>
          </w:p>
          <w:p w:rsidR="00AD2504" w:rsidRPr="000E7EA0" w:rsidRDefault="00AD2504">
            <w:pPr>
              <w:rPr>
                <w:sz w:val="32"/>
                <w:szCs w:val="32"/>
              </w:rPr>
            </w:pPr>
          </w:p>
        </w:tc>
      </w:tr>
      <w:tr w:rsidR="00AD2504" w:rsidRPr="000E7EA0" w:rsidTr="00B94734">
        <w:tc>
          <w:tcPr>
            <w:tcW w:w="9640" w:type="dxa"/>
            <w:gridSpan w:val="3"/>
            <w:shd w:val="clear" w:color="auto" w:fill="D9D9D9" w:themeFill="background1" w:themeFillShade="D9"/>
          </w:tcPr>
          <w:p w:rsidR="00AD2504" w:rsidRPr="000E7EA0" w:rsidRDefault="00AD2504" w:rsidP="00AD2504">
            <w:pPr>
              <w:jc w:val="center"/>
              <w:rPr>
                <w:b/>
                <w:sz w:val="32"/>
                <w:szCs w:val="32"/>
              </w:rPr>
            </w:pPr>
            <w:r w:rsidRPr="000E7EA0">
              <w:rPr>
                <w:b/>
                <w:sz w:val="32"/>
                <w:szCs w:val="32"/>
              </w:rPr>
              <w:lastRenderedPageBreak/>
              <w:t>Fusión</w:t>
            </w:r>
          </w:p>
        </w:tc>
      </w:tr>
      <w:tr w:rsidR="00295A18" w:rsidRPr="000E7EA0" w:rsidTr="00B94734">
        <w:tc>
          <w:tcPr>
            <w:tcW w:w="1702" w:type="dxa"/>
          </w:tcPr>
          <w:p w:rsidR="00295A18" w:rsidRPr="000E7EA0" w:rsidRDefault="00295A18">
            <w:pPr>
              <w:rPr>
                <w:sz w:val="32"/>
                <w:szCs w:val="32"/>
              </w:rPr>
            </w:pPr>
          </w:p>
          <w:p w:rsidR="00AD2504" w:rsidRPr="000E7EA0" w:rsidRDefault="00AD2504">
            <w:pPr>
              <w:rPr>
                <w:sz w:val="32"/>
                <w:szCs w:val="32"/>
              </w:rPr>
            </w:pPr>
            <w:r w:rsidRPr="000E7EA0">
              <w:rPr>
                <w:sz w:val="32"/>
                <w:szCs w:val="32"/>
              </w:rPr>
              <w:t>Participantes</w:t>
            </w:r>
          </w:p>
        </w:tc>
        <w:tc>
          <w:tcPr>
            <w:tcW w:w="4110" w:type="dxa"/>
          </w:tcPr>
          <w:p w:rsidR="00295A18" w:rsidRPr="000E7EA0" w:rsidRDefault="00295A18">
            <w:pPr>
              <w:rPr>
                <w:sz w:val="32"/>
                <w:szCs w:val="32"/>
              </w:rPr>
            </w:pPr>
          </w:p>
          <w:p w:rsidR="005E1BFA" w:rsidRPr="000E7EA0" w:rsidRDefault="00AD2504">
            <w:pPr>
              <w:rPr>
                <w:sz w:val="32"/>
                <w:szCs w:val="32"/>
              </w:rPr>
            </w:pPr>
            <w:r w:rsidRPr="000E7EA0">
              <w:rPr>
                <w:sz w:val="32"/>
                <w:szCs w:val="32"/>
              </w:rPr>
              <w:t xml:space="preserve">Solo menciona que hay fusión cuando dos o </w:t>
            </w:r>
            <w:r w:rsidR="00124F51" w:rsidRPr="000E7EA0">
              <w:rPr>
                <w:sz w:val="32"/>
                <w:szCs w:val="32"/>
              </w:rPr>
              <w:t>más</w:t>
            </w:r>
            <w:r w:rsidRPr="000E7EA0">
              <w:rPr>
                <w:sz w:val="32"/>
                <w:szCs w:val="32"/>
              </w:rPr>
              <w:t xml:space="preserve"> sociedades se disuelven sin liquidarse para constituir una nueva o cuando una ya existente se incorpora a otra u otras que sin liquidarse son disueltas. </w:t>
            </w:r>
          </w:p>
          <w:p w:rsidR="005E1BFA" w:rsidRPr="000E7EA0" w:rsidRDefault="005E1BFA">
            <w:pPr>
              <w:rPr>
                <w:sz w:val="32"/>
                <w:szCs w:val="32"/>
              </w:rPr>
            </w:pPr>
          </w:p>
          <w:p w:rsidR="00AD2504" w:rsidRPr="000E7EA0" w:rsidRDefault="00AD2504">
            <w:pPr>
              <w:rPr>
                <w:sz w:val="32"/>
                <w:szCs w:val="32"/>
              </w:rPr>
            </w:pPr>
            <w:r w:rsidRPr="000E7EA0">
              <w:rPr>
                <w:sz w:val="32"/>
                <w:szCs w:val="32"/>
              </w:rPr>
              <w:t>(art. 82)</w:t>
            </w:r>
          </w:p>
          <w:p w:rsidR="00AD2504" w:rsidRPr="000E7EA0" w:rsidRDefault="00AD2504">
            <w:pPr>
              <w:rPr>
                <w:sz w:val="32"/>
                <w:szCs w:val="32"/>
              </w:rPr>
            </w:pPr>
          </w:p>
        </w:tc>
        <w:tc>
          <w:tcPr>
            <w:tcW w:w="3828" w:type="dxa"/>
          </w:tcPr>
          <w:p w:rsidR="00295A18" w:rsidRPr="000E7EA0" w:rsidRDefault="00295A18">
            <w:pPr>
              <w:rPr>
                <w:sz w:val="32"/>
                <w:szCs w:val="32"/>
              </w:rPr>
            </w:pPr>
          </w:p>
          <w:p w:rsidR="005E1BFA" w:rsidRPr="000E7EA0" w:rsidRDefault="00AD2504">
            <w:pPr>
              <w:rPr>
                <w:sz w:val="32"/>
                <w:szCs w:val="32"/>
              </w:rPr>
            </w:pPr>
            <w:r w:rsidRPr="000E7EA0">
              <w:rPr>
                <w:sz w:val="32"/>
                <w:szCs w:val="32"/>
              </w:rPr>
              <w:t xml:space="preserve">Aclara expresamente que </w:t>
            </w:r>
            <w:r w:rsidRPr="000E7EA0">
              <w:rPr>
                <w:b/>
                <w:sz w:val="32"/>
                <w:szCs w:val="32"/>
              </w:rPr>
              <w:t>en la fusión puede participar cualquier sociedad incluida la sociedad simple</w:t>
            </w:r>
            <w:r w:rsidRPr="000E7EA0">
              <w:rPr>
                <w:sz w:val="32"/>
                <w:szCs w:val="32"/>
              </w:rPr>
              <w:t xml:space="preserve"> </w:t>
            </w:r>
          </w:p>
          <w:p w:rsidR="005E1BFA" w:rsidRPr="000E7EA0" w:rsidRDefault="005E1BFA">
            <w:pPr>
              <w:rPr>
                <w:sz w:val="32"/>
                <w:szCs w:val="32"/>
              </w:rPr>
            </w:pPr>
          </w:p>
          <w:p w:rsidR="00AD2504" w:rsidRPr="000E7EA0" w:rsidRDefault="00AD2504">
            <w:pPr>
              <w:rPr>
                <w:sz w:val="32"/>
                <w:szCs w:val="32"/>
              </w:rPr>
            </w:pPr>
            <w:r w:rsidRPr="000E7EA0">
              <w:rPr>
                <w:sz w:val="32"/>
                <w:szCs w:val="32"/>
              </w:rPr>
              <w:t>(art. 58)</w:t>
            </w:r>
          </w:p>
          <w:p w:rsidR="00AD2504" w:rsidRPr="000E7EA0" w:rsidRDefault="00AD2504">
            <w:pPr>
              <w:rPr>
                <w:sz w:val="32"/>
                <w:szCs w:val="32"/>
              </w:rPr>
            </w:pPr>
          </w:p>
        </w:tc>
      </w:tr>
      <w:tr w:rsidR="00295A18" w:rsidRPr="000E7EA0" w:rsidTr="00B94734">
        <w:tc>
          <w:tcPr>
            <w:tcW w:w="1702" w:type="dxa"/>
          </w:tcPr>
          <w:p w:rsidR="00295A18" w:rsidRPr="000E7EA0" w:rsidRDefault="00295A18">
            <w:pPr>
              <w:rPr>
                <w:sz w:val="32"/>
                <w:szCs w:val="32"/>
              </w:rPr>
            </w:pPr>
          </w:p>
          <w:p w:rsidR="00AD2504" w:rsidRPr="000E7EA0" w:rsidRDefault="00AD2504">
            <w:pPr>
              <w:rPr>
                <w:sz w:val="32"/>
                <w:szCs w:val="32"/>
              </w:rPr>
            </w:pPr>
            <w:r w:rsidRPr="000E7EA0">
              <w:rPr>
                <w:sz w:val="32"/>
                <w:szCs w:val="32"/>
              </w:rPr>
              <w:t>Responsabilidad</w:t>
            </w:r>
          </w:p>
          <w:p w:rsidR="00AD2504" w:rsidRPr="000E7EA0" w:rsidRDefault="00AD2504">
            <w:pPr>
              <w:rPr>
                <w:sz w:val="32"/>
                <w:szCs w:val="32"/>
              </w:rPr>
            </w:pPr>
          </w:p>
        </w:tc>
        <w:tc>
          <w:tcPr>
            <w:tcW w:w="4110" w:type="dxa"/>
          </w:tcPr>
          <w:p w:rsidR="00295A18" w:rsidRPr="000E7EA0" w:rsidRDefault="00295A18">
            <w:pPr>
              <w:rPr>
                <w:sz w:val="32"/>
                <w:szCs w:val="32"/>
              </w:rPr>
            </w:pPr>
          </w:p>
          <w:p w:rsidR="00AD2504" w:rsidRPr="000E7EA0" w:rsidRDefault="00AD2504">
            <w:pPr>
              <w:rPr>
                <w:sz w:val="32"/>
                <w:szCs w:val="32"/>
              </w:rPr>
            </w:pPr>
            <w:r w:rsidRPr="000E7EA0">
              <w:rPr>
                <w:sz w:val="32"/>
                <w:szCs w:val="32"/>
              </w:rPr>
              <w:t>N</w:t>
            </w:r>
            <w:r w:rsidR="00395E0A" w:rsidRPr="000E7EA0">
              <w:rPr>
                <w:sz w:val="32"/>
                <w:szCs w:val="32"/>
              </w:rPr>
              <w:t>o contemplado</w:t>
            </w:r>
          </w:p>
        </w:tc>
        <w:tc>
          <w:tcPr>
            <w:tcW w:w="3828" w:type="dxa"/>
          </w:tcPr>
          <w:p w:rsidR="00395E0A" w:rsidRPr="000E7EA0" w:rsidRDefault="00395E0A">
            <w:pPr>
              <w:rPr>
                <w:sz w:val="32"/>
                <w:szCs w:val="32"/>
              </w:rPr>
            </w:pPr>
          </w:p>
          <w:p w:rsidR="005E1BFA" w:rsidRPr="000E7EA0" w:rsidRDefault="00395E0A">
            <w:pPr>
              <w:rPr>
                <w:sz w:val="32"/>
                <w:szCs w:val="32"/>
              </w:rPr>
            </w:pPr>
            <w:r w:rsidRPr="000E7EA0">
              <w:rPr>
                <w:sz w:val="32"/>
                <w:szCs w:val="32"/>
              </w:rPr>
              <w:t xml:space="preserve">Aclara que </w:t>
            </w:r>
            <w:r w:rsidRPr="000E7EA0">
              <w:rPr>
                <w:b/>
                <w:sz w:val="32"/>
                <w:szCs w:val="32"/>
              </w:rPr>
              <w:t xml:space="preserve">la fusión no modifica la responsabilidad anterior de los socios </w:t>
            </w:r>
            <w:r w:rsidRPr="000E7EA0">
              <w:rPr>
                <w:sz w:val="32"/>
                <w:szCs w:val="32"/>
              </w:rPr>
              <w:t xml:space="preserve">salvo consentimiento expreso de los acreedores y la nueva responsabilidad asumida no se extiende a las obligaciones anteriores, salvo aceptación expresa </w:t>
            </w:r>
          </w:p>
          <w:p w:rsidR="005E1BFA" w:rsidRPr="000E7EA0" w:rsidRDefault="005E1BFA">
            <w:pPr>
              <w:rPr>
                <w:sz w:val="32"/>
                <w:szCs w:val="32"/>
              </w:rPr>
            </w:pPr>
          </w:p>
          <w:p w:rsidR="00395E0A" w:rsidRPr="000E7EA0" w:rsidRDefault="00395E0A">
            <w:pPr>
              <w:rPr>
                <w:sz w:val="32"/>
                <w:szCs w:val="32"/>
              </w:rPr>
            </w:pPr>
            <w:r w:rsidRPr="000E7EA0">
              <w:rPr>
                <w:sz w:val="32"/>
                <w:szCs w:val="32"/>
              </w:rPr>
              <w:t>(art. 58)</w:t>
            </w:r>
          </w:p>
          <w:p w:rsidR="00395E0A" w:rsidRPr="000E7EA0" w:rsidRDefault="00395E0A">
            <w:pPr>
              <w:rPr>
                <w:sz w:val="32"/>
                <w:szCs w:val="32"/>
              </w:rPr>
            </w:pPr>
          </w:p>
        </w:tc>
      </w:tr>
      <w:tr w:rsidR="00295A18" w:rsidRPr="000E7EA0" w:rsidTr="00B94734">
        <w:tc>
          <w:tcPr>
            <w:tcW w:w="1702" w:type="dxa"/>
          </w:tcPr>
          <w:p w:rsidR="00295A18" w:rsidRPr="000E7EA0" w:rsidRDefault="00295A18">
            <w:pPr>
              <w:rPr>
                <w:sz w:val="32"/>
                <w:szCs w:val="32"/>
              </w:rPr>
            </w:pPr>
          </w:p>
          <w:p w:rsidR="00395E0A" w:rsidRPr="000E7EA0" w:rsidRDefault="00395E0A">
            <w:pPr>
              <w:rPr>
                <w:sz w:val="32"/>
                <w:szCs w:val="32"/>
              </w:rPr>
            </w:pPr>
            <w:r w:rsidRPr="000E7EA0">
              <w:rPr>
                <w:sz w:val="32"/>
                <w:szCs w:val="32"/>
              </w:rPr>
              <w:t>Requisitos</w:t>
            </w:r>
          </w:p>
          <w:p w:rsidR="00395E0A" w:rsidRPr="000E7EA0" w:rsidRDefault="00395E0A">
            <w:pPr>
              <w:rPr>
                <w:sz w:val="32"/>
                <w:szCs w:val="32"/>
              </w:rPr>
            </w:pPr>
          </w:p>
        </w:tc>
        <w:tc>
          <w:tcPr>
            <w:tcW w:w="4110" w:type="dxa"/>
          </w:tcPr>
          <w:p w:rsidR="00295A18" w:rsidRPr="000E7EA0" w:rsidRDefault="00295A18">
            <w:pPr>
              <w:rPr>
                <w:sz w:val="32"/>
                <w:szCs w:val="32"/>
              </w:rPr>
            </w:pPr>
          </w:p>
          <w:p w:rsidR="00395E0A" w:rsidRPr="000E7EA0" w:rsidRDefault="00395E0A">
            <w:pPr>
              <w:rPr>
                <w:sz w:val="32"/>
                <w:szCs w:val="32"/>
              </w:rPr>
            </w:pPr>
            <w:r w:rsidRPr="000E7EA0">
              <w:rPr>
                <w:sz w:val="32"/>
                <w:szCs w:val="32"/>
              </w:rPr>
              <w:t xml:space="preserve">Exige una </w:t>
            </w:r>
            <w:r w:rsidRPr="000E7EA0">
              <w:rPr>
                <w:b/>
                <w:sz w:val="32"/>
                <w:szCs w:val="32"/>
              </w:rPr>
              <w:t>publicación por 3 días</w:t>
            </w:r>
            <w:r w:rsidRPr="000E7EA0">
              <w:rPr>
                <w:sz w:val="32"/>
                <w:szCs w:val="32"/>
              </w:rPr>
              <w:t xml:space="preserve"> en el diario de publicaciones legales y en uno de mayor circulación general. </w:t>
            </w:r>
          </w:p>
          <w:p w:rsidR="00395E0A" w:rsidRPr="000E7EA0" w:rsidRDefault="00395E0A">
            <w:pPr>
              <w:rPr>
                <w:sz w:val="32"/>
                <w:szCs w:val="32"/>
              </w:rPr>
            </w:pPr>
          </w:p>
          <w:p w:rsidR="005E1BFA" w:rsidRPr="000E7EA0" w:rsidRDefault="00395E0A">
            <w:pPr>
              <w:rPr>
                <w:sz w:val="32"/>
                <w:szCs w:val="32"/>
              </w:rPr>
            </w:pPr>
            <w:r w:rsidRPr="000E7EA0">
              <w:rPr>
                <w:sz w:val="32"/>
                <w:szCs w:val="32"/>
              </w:rPr>
              <w:t xml:space="preserve">Fija un </w:t>
            </w:r>
            <w:r w:rsidRPr="000E7EA0">
              <w:rPr>
                <w:b/>
                <w:sz w:val="32"/>
                <w:szCs w:val="32"/>
              </w:rPr>
              <w:t xml:space="preserve">plazo de 20 días después de vencido el plazo </w:t>
            </w:r>
            <w:r w:rsidRPr="000E7EA0">
              <w:rPr>
                <w:b/>
                <w:sz w:val="32"/>
                <w:szCs w:val="32"/>
              </w:rPr>
              <w:lastRenderedPageBreak/>
              <w:t xml:space="preserve">de oposiciones </w:t>
            </w:r>
            <w:r w:rsidRPr="000E7EA0">
              <w:rPr>
                <w:sz w:val="32"/>
                <w:szCs w:val="32"/>
              </w:rPr>
              <w:t xml:space="preserve">para otorgar el acuerdo definitivo </w:t>
            </w:r>
          </w:p>
          <w:p w:rsidR="005E1BFA" w:rsidRPr="000E7EA0" w:rsidRDefault="005E1BFA">
            <w:pPr>
              <w:rPr>
                <w:sz w:val="32"/>
                <w:szCs w:val="32"/>
              </w:rPr>
            </w:pPr>
          </w:p>
          <w:p w:rsidR="00395E0A" w:rsidRPr="000E7EA0" w:rsidRDefault="00395E0A">
            <w:pPr>
              <w:rPr>
                <w:sz w:val="32"/>
                <w:szCs w:val="32"/>
              </w:rPr>
            </w:pPr>
            <w:r w:rsidRPr="000E7EA0">
              <w:rPr>
                <w:sz w:val="32"/>
                <w:szCs w:val="32"/>
              </w:rPr>
              <w:t>(art. 83)</w:t>
            </w:r>
          </w:p>
          <w:p w:rsidR="00395E0A" w:rsidRPr="000E7EA0" w:rsidRDefault="00395E0A">
            <w:pPr>
              <w:rPr>
                <w:sz w:val="32"/>
                <w:szCs w:val="32"/>
              </w:rPr>
            </w:pPr>
          </w:p>
        </w:tc>
        <w:tc>
          <w:tcPr>
            <w:tcW w:w="3828" w:type="dxa"/>
          </w:tcPr>
          <w:p w:rsidR="00295A18" w:rsidRPr="000E7EA0" w:rsidRDefault="00295A18">
            <w:pPr>
              <w:rPr>
                <w:sz w:val="32"/>
                <w:szCs w:val="32"/>
              </w:rPr>
            </w:pPr>
          </w:p>
          <w:p w:rsidR="00395E0A" w:rsidRPr="000E7EA0" w:rsidRDefault="00395E0A">
            <w:pPr>
              <w:rPr>
                <w:sz w:val="32"/>
                <w:szCs w:val="32"/>
              </w:rPr>
            </w:pPr>
            <w:r w:rsidRPr="000E7EA0">
              <w:rPr>
                <w:sz w:val="32"/>
                <w:szCs w:val="32"/>
              </w:rPr>
              <w:t xml:space="preserve">Exige la </w:t>
            </w:r>
            <w:r w:rsidRPr="000E7EA0">
              <w:rPr>
                <w:b/>
                <w:sz w:val="32"/>
                <w:szCs w:val="32"/>
              </w:rPr>
              <w:t>publicación por 1 día</w:t>
            </w:r>
            <w:r w:rsidRPr="000E7EA0">
              <w:rPr>
                <w:sz w:val="32"/>
                <w:szCs w:val="32"/>
              </w:rPr>
              <w:t xml:space="preserve"> y faculta el uso de mecanismos virtuales o electrónicos. </w:t>
            </w:r>
          </w:p>
          <w:p w:rsidR="00395E0A" w:rsidRPr="000E7EA0" w:rsidRDefault="00395E0A">
            <w:pPr>
              <w:rPr>
                <w:sz w:val="32"/>
                <w:szCs w:val="32"/>
              </w:rPr>
            </w:pPr>
          </w:p>
          <w:p w:rsidR="005E1BFA" w:rsidRPr="000E7EA0" w:rsidRDefault="00395E0A">
            <w:pPr>
              <w:rPr>
                <w:sz w:val="32"/>
                <w:szCs w:val="32"/>
              </w:rPr>
            </w:pPr>
            <w:r w:rsidRPr="000E7EA0">
              <w:rPr>
                <w:sz w:val="32"/>
                <w:szCs w:val="32"/>
              </w:rPr>
              <w:t xml:space="preserve">Amplía a </w:t>
            </w:r>
            <w:r w:rsidRPr="000E7EA0">
              <w:rPr>
                <w:b/>
                <w:sz w:val="32"/>
                <w:szCs w:val="32"/>
              </w:rPr>
              <w:t xml:space="preserve">30 días </w:t>
            </w:r>
            <w:r w:rsidRPr="000E7EA0">
              <w:rPr>
                <w:sz w:val="32"/>
                <w:szCs w:val="32"/>
              </w:rPr>
              <w:t xml:space="preserve">el plazo de espera antes de otorgar el acuerdo definitivo </w:t>
            </w:r>
          </w:p>
          <w:p w:rsidR="005E1BFA" w:rsidRPr="000E7EA0" w:rsidRDefault="005E1BFA">
            <w:pPr>
              <w:rPr>
                <w:sz w:val="32"/>
                <w:szCs w:val="32"/>
              </w:rPr>
            </w:pPr>
          </w:p>
          <w:p w:rsidR="00395E0A" w:rsidRPr="000E7EA0" w:rsidRDefault="00395E0A">
            <w:pPr>
              <w:rPr>
                <w:sz w:val="32"/>
                <w:szCs w:val="32"/>
              </w:rPr>
            </w:pPr>
            <w:r w:rsidRPr="000E7EA0">
              <w:rPr>
                <w:sz w:val="32"/>
                <w:szCs w:val="32"/>
              </w:rPr>
              <w:t>(</w:t>
            </w:r>
            <w:proofErr w:type="gramStart"/>
            <w:r w:rsidRPr="000E7EA0">
              <w:rPr>
                <w:sz w:val="32"/>
                <w:szCs w:val="32"/>
              </w:rPr>
              <w:t>art</w:t>
            </w:r>
            <w:proofErr w:type="gramEnd"/>
            <w:r w:rsidRPr="000E7EA0">
              <w:rPr>
                <w:sz w:val="32"/>
                <w:szCs w:val="32"/>
              </w:rPr>
              <w:t>.  59)</w:t>
            </w:r>
          </w:p>
        </w:tc>
      </w:tr>
      <w:tr w:rsidR="00295A18" w:rsidRPr="000E7EA0" w:rsidTr="00B94734">
        <w:tc>
          <w:tcPr>
            <w:tcW w:w="1702" w:type="dxa"/>
          </w:tcPr>
          <w:p w:rsidR="00295A18" w:rsidRPr="000E7EA0" w:rsidRDefault="00295A18">
            <w:pPr>
              <w:rPr>
                <w:sz w:val="32"/>
                <w:szCs w:val="32"/>
              </w:rPr>
            </w:pPr>
          </w:p>
          <w:p w:rsidR="00395E0A" w:rsidRPr="000E7EA0" w:rsidRDefault="00395E0A">
            <w:pPr>
              <w:rPr>
                <w:sz w:val="32"/>
                <w:szCs w:val="32"/>
              </w:rPr>
            </w:pPr>
            <w:r w:rsidRPr="000E7EA0">
              <w:rPr>
                <w:sz w:val="32"/>
                <w:szCs w:val="32"/>
              </w:rPr>
              <w:t xml:space="preserve">Suscripción preferente </w:t>
            </w:r>
          </w:p>
        </w:tc>
        <w:tc>
          <w:tcPr>
            <w:tcW w:w="4110" w:type="dxa"/>
          </w:tcPr>
          <w:p w:rsidR="00295A18" w:rsidRPr="000E7EA0" w:rsidRDefault="00295A18">
            <w:pPr>
              <w:rPr>
                <w:sz w:val="32"/>
                <w:szCs w:val="32"/>
              </w:rPr>
            </w:pPr>
          </w:p>
          <w:p w:rsidR="005E1BFA" w:rsidRPr="000E7EA0" w:rsidRDefault="00395E0A">
            <w:pPr>
              <w:rPr>
                <w:sz w:val="32"/>
                <w:szCs w:val="32"/>
              </w:rPr>
            </w:pPr>
            <w:r w:rsidRPr="000E7EA0">
              <w:rPr>
                <w:sz w:val="32"/>
                <w:szCs w:val="32"/>
              </w:rPr>
              <w:t xml:space="preserve">Remite a lo establecido para el caso de transformación </w:t>
            </w:r>
          </w:p>
          <w:p w:rsidR="005E1BFA" w:rsidRPr="000E7EA0" w:rsidRDefault="005E1BFA">
            <w:pPr>
              <w:rPr>
                <w:sz w:val="32"/>
                <w:szCs w:val="32"/>
              </w:rPr>
            </w:pPr>
          </w:p>
          <w:p w:rsidR="00395E0A" w:rsidRPr="000E7EA0" w:rsidRDefault="00395E0A">
            <w:pPr>
              <w:rPr>
                <w:sz w:val="32"/>
                <w:szCs w:val="32"/>
              </w:rPr>
            </w:pPr>
            <w:r w:rsidRPr="000E7EA0">
              <w:rPr>
                <w:sz w:val="32"/>
                <w:szCs w:val="32"/>
              </w:rPr>
              <w:t>(art. 85)</w:t>
            </w:r>
          </w:p>
          <w:p w:rsidR="00395E0A" w:rsidRPr="000E7EA0" w:rsidRDefault="00395E0A">
            <w:pPr>
              <w:rPr>
                <w:sz w:val="32"/>
                <w:szCs w:val="32"/>
              </w:rPr>
            </w:pPr>
          </w:p>
        </w:tc>
        <w:tc>
          <w:tcPr>
            <w:tcW w:w="3828" w:type="dxa"/>
          </w:tcPr>
          <w:p w:rsidR="00295A18" w:rsidRPr="000E7EA0" w:rsidRDefault="00295A18">
            <w:pPr>
              <w:rPr>
                <w:sz w:val="32"/>
                <w:szCs w:val="32"/>
              </w:rPr>
            </w:pPr>
          </w:p>
          <w:p w:rsidR="005E1BFA" w:rsidRPr="000E7EA0" w:rsidRDefault="00395E0A">
            <w:pPr>
              <w:rPr>
                <w:sz w:val="32"/>
                <w:szCs w:val="32"/>
              </w:rPr>
            </w:pPr>
            <w:r w:rsidRPr="000E7EA0">
              <w:rPr>
                <w:sz w:val="32"/>
                <w:szCs w:val="32"/>
              </w:rPr>
              <w:t xml:space="preserve">Dispone que en la sociedad incorporante queda suspendido el derecho de suscripción preferente de los socios </w:t>
            </w:r>
          </w:p>
          <w:p w:rsidR="005E1BFA" w:rsidRPr="000E7EA0" w:rsidRDefault="005E1BFA">
            <w:pPr>
              <w:rPr>
                <w:sz w:val="32"/>
                <w:szCs w:val="32"/>
              </w:rPr>
            </w:pPr>
          </w:p>
          <w:p w:rsidR="00395E0A" w:rsidRPr="000E7EA0" w:rsidRDefault="00395E0A">
            <w:pPr>
              <w:rPr>
                <w:sz w:val="32"/>
                <w:szCs w:val="32"/>
              </w:rPr>
            </w:pPr>
            <w:r w:rsidRPr="000E7EA0">
              <w:rPr>
                <w:sz w:val="32"/>
                <w:szCs w:val="32"/>
              </w:rPr>
              <w:t>(art. 60)</w:t>
            </w:r>
          </w:p>
          <w:p w:rsidR="00395E0A" w:rsidRPr="000E7EA0" w:rsidRDefault="00395E0A">
            <w:pPr>
              <w:rPr>
                <w:sz w:val="32"/>
                <w:szCs w:val="32"/>
              </w:rPr>
            </w:pPr>
          </w:p>
        </w:tc>
      </w:tr>
      <w:tr w:rsidR="00794480" w:rsidRPr="000E7EA0" w:rsidTr="00B94734">
        <w:tc>
          <w:tcPr>
            <w:tcW w:w="1702" w:type="dxa"/>
          </w:tcPr>
          <w:p w:rsidR="00794480" w:rsidRPr="000E7EA0" w:rsidRDefault="00794480">
            <w:pPr>
              <w:rPr>
                <w:sz w:val="32"/>
                <w:szCs w:val="32"/>
              </w:rPr>
            </w:pPr>
          </w:p>
          <w:p w:rsidR="00794480" w:rsidRPr="000E7EA0" w:rsidRDefault="00794480">
            <w:pPr>
              <w:rPr>
                <w:sz w:val="32"/>
                <w:szCs w:val="32"/>
              </w:rPr>
            </w:pPr>
            <w:r w:rsidRPr="000E7EA0">
              <w:rPr>
                <w:sz w:val="32"/>
                <w:szCs w:val="32"/>
              </w:rPr>
              <w:t>Fusión abreviada</w:t>
            </w:r>
          </w:p>
          <w:p w:rsidR="00794480" w:rsidRPr="000E7EA0" w:rsidRDefault="00794480">
            <w:pPr>
              <w:rPr>
                <w:sz w:val="32"/>
                <w:szCs w:val="32"/>
              </w:rPr>
            </w:pPr>
          </w:p>
        </w:tc>
        <w:tc>
          <w:tcPr>
            <w:tcW w:w="4110" w:type="dxa"/>
          </w:tcPr>
          <w:p w:rsidR="00794480" w:rsidRPr="000E7EA0" w:rsidRDefault="00794480">
            <w:pPr>
              <w:rPr>
                <w:sz w:val="32"/>
                <w:szCs w:val="32"/>
              </w:rPr>
            </w:pPr>
          </w:p>
          <w:p w:rsidR="00794480" w:rsidRPr="000E7EA0" w:rsidRDefault="00794480">
            <w:pPr>
              <w:rPr>
                <w:sz w:val="32"/>
                <w:szCs w:val="32"/>
              </w:rPr>
            </w:pPr>
            <w:r w:rsidRPr="000E7EA0">
              <w:rPr>
                <w:sz w:val="32"/>
                <w:szCs w:val="32"/>
              </w:rPr>
              <w:t>No contemplado</w:t>
            </w:r>
          </w:p>
        </w:tc>
        <w:tc>
          <w:tcPr>
            <w:tcW w:w="3828" w:type="dxa"/>
          </w:tcPr>
          <w:p w:rsidR="00794480" w:rsidRPr="000E7EA0" w:rsidRDefault="00794480">
            <w:pPr>
              <w:rPr>
                <w:sz w:val="32"/>
                <w:szCs w:val="32"/>
              </w:rPr>
            </w:pPr>
          </w:p>
          <w:p w:rsidR="00794480" w:rsidRPr="000E7EA0" w:rsidRDefault="00794480">
            <w:pPr>
              <w:rPr>
                <w:sz w:val="32"/>
                <w:szCs w:val="32"/>
              </w:rPr>
            </w:pPr>
            <w:r w:rsidRPr="000E7EA0">
              <w:rPr>
                <w:sz w:val="32"/>
                <w:szCs w:val="32"/>
              </w:rPr>
              <w:t xml:space="preserve">Aplica cuando una </w:t>
            </w:r>
            <w:r w:rsidRPr="000E7EA0">
              <w:rPr>
                <w:b/>
                <w:sz w:val="32"/>
                <w:szCs w:val="32"/>
              </w:rPr>
              <w:t xml:space="preserve">sociedad es titular, directa o indirectamente, del 100% de las participaciones </w:t>
            </w:r>
            <w:proofErr w:type="gramStart"/>
            <w:r w:rsidRPr="000E7EA0">
              <w:rPr>
                <w:b/>
                <w:sz w:val="32"/>
                <w:szCs w:val="32"/>
              </w:rPr>
              <w:t>sociales</w:t>
            </w:r>
            <w:proofErr w:type="gramEnd"/>
            <w:r w:rsidRPr="000E7EA0">
              <w:rPr>
                <w:b/>
                <w:sz w:val="32"/>
                <w:szCs w:val="32"/>
              </w:rPr>
              <w:t>, de otra u otras sociedades</w:t>
            </w:r>
            <w:r w:rsidRPr="000E7EA0">
              <w:rPr>
                <w:sz w:val="32"/>
                <w:szCs w:val="32"/>
              </w:rPr>
              <w:t xml:space="preserve"> y permite incorporarlas por fusión sin necesidad de resolución del órgano de gobierno.</w:t>
            </w:r>
          </w:p>
          <w:p w:rsidR="00794480" w:rsidRPr="000E7EA0" w:rsidRDefault="00794480">
            <w:pPr>
              <w:rPr>
                <w:sz w:val="32"/>
                <w:szCs w:val="32"/>
              </w:rPr>
            </w:pPr>
          </w:p>
          <w:p w:rsidR="005E1BFA" w:rsidRPr="000E7EA0" w:rsidRDefault="00794480">
            <w:pPr>
              <w:rPr>
                <w:sz w:val="32"/>
                <w:szCs w:val="32"/>
              </w:rPr>
            </w:pPr>
            <w:r w:rsidRPr="000E7EA0">
              <w:rPr>
                <w:sz w:val="32"/>
                <w:szCs w:val="32"/>
              </w:rPr>
              <w:t xml:space="preserve">Reduce los requisitos y fija las prohibiciones para aplicar a este régimen abreviado  </w:t>
            </w:r>
          </w:p>
          <w:p w:rsidR="005E1BFA" w:rsidRPr="000E7EA0" w:rsidRDefault="005E1BFA">
            <w:pPr>
              <w:rPr>
                <w:sz w:val="32"/>
                <w:szCs w:val="32"/>
              </w:rPr>
            </w:pPr>
          </w:p>
          <w:p w:rsidR="00794480" w:rsidRPr="000E7EA0" w:rsidRDefault="00794480">
            <w:pPr>
              <w:rPr>
                <w:sz w:val="32"/>
                <w:szCs w:val="32"/>
              </w:rPr>
            </w:pPr>
            <w:r w:rsidRPr="000E7EA0">
              <w:rPr>
                <w:sz w:val="32"/>
                <w:szCs w:val="32"/>
              </w:rPr>
              <w:t>(art. 69)</w:t>
            </w:r>
          </w:p>
          <w:p w:rsidR="00794480" w:rsidRPr="000E7EA0" w:rsidRDefault="00794480">
            <w:pPr>
              <w:rPr>
                <w:sz w:val="32"/>
                <w:szCs w:val="32"/>
              </w:rPr>
            </w:pPr>
          </w:p>
        </w:tc>
      </w:tr>
      <w:tr w:rsidR="00395E0A" w:rsidRPr="000E7EA0" w:rsidTr="00B94734">
        <w:tc>
          <w:tcPr>
            <w:tcW w:w="9640" w:type="dxa"/>
            <w:gridSpan w:val="3"/>
            <w:shd w:val="clear" w:color="auto" w:fill="D9D9D9" w:themeFill="background1" w:themeFillShade="D9"/>
          </w:tcPr>
          <w:p w:rsidR="00395E0A" w:rsidRPr="000E7EA0" w:rsidRDefault="00395E0A" w:rsidP="00395E0A">
            <w:pPr>
              <w:jc w:val="center"/>
              <w:rPr>
                <w:b/>
                <w:sz w:val="32"/>
                <w:szCs w:val="32"/>
              </w:rPr>
            </w:pPr>
            <w:r w:rsidRPr="000E7EA0">
              <w:rPr>
                <w:b/>
                <w:sz w:val="32"/>
                <w:szCs w:val="32"/>
              </w:rPr>
              <w:t>Escisión</w:t>
            </w:r>
          </w:p>
        </w:tc>
      </w:tr>
      <w:tr w:rsidR="00295A18" w:rsidRPr="000E7EA0" w:rsidTr="00B94734">
        <w:tc>
          <w:tcPr>
            <w:tcW w:w="1702" w:type="dxa"/>
          </w:tcPr>
          <w:p w:rsidR="00295A18" w:rsidRPr="000E7EA0" w:rsidRDefault="00295A18">
            <w:pPr>
              <w:rPr>
                <w:sz w:val="32"/>
                <w:szCs w:val="32"/>
              </w:rPr>
            </w:pPr>
          </w:p>
          <w:p w:rsidR="00395E0A" w:rsidRPr="000E7EA0" w:rsidRDefault="008857EA">
            <w:pPr>
              <w:rPr>
                <w:sz w:val="32"/>
                <w:szCs w:val="32"/>
              </w:rPr>
            </w:pPr>
            <w:r w:rsidRPr="000E7EA0">
              <w:rPr>
                <w:sz w:val="32"/>
                <w:szCs w:val="32"/>
              </w:rPr>
              <w:lastRenderedPageBreak/>
              <w:t>Tipos</w:t>
            </w:r>
          </w:p>
          <w:p w:rsidR="008857EA" w:rsidRPr="000E7EA0" w:rsidRDefault="008857EA">
            <w:pPr>
              <w:rPr>
                <w:sz w:val="32"/>
                <w:szCs w:val="32"/>
              </w:rPr>
            </w:pPr>
          </w:p>
        </w:tc>
        <w:tc>
          <w:tcPr>
            <w:tcW w:w="4110" w:type="dxa"/>
          </w:tcPr>
          <w:p w:rsidR="00295A18" w:rsidRPr="000E7EA0" w:rsidRDefault="00295A18">
            <w:pPr>
              <w:rPr>
                <w:sz w:val="32"/>
                <w:szCs w:val="32"/>
              </w:rPr>
            </w:pPr>
          </w:p>
          <w:p w:rsidR="008857EA" w:rsidRPr="000E7EA0" w:rsidRDefault="008857EA">
            <w:pPr>
              <w:rPr>
                <w:sz w:val="32"/>
                <w:szCs w:val="32"/>
              </w:rPr>
            </w:pPr>
            <w:r w:rsidRPr="000E7EA0">
              <w:rPr>
                <w:sz w:val="32"/>
                <w:szCs w:val="32"/>
              </w:rPr>
              <w:lastRenderedPageBreak/>
              <w:t>Define tres variantes de escisión:</w:t>
            </w:r>
          </w:p>
          <w:p w:rsidR="008857EA" w:rsidRPr="000E7EA0" w:rsidRDefault="008857EA">
            <w:pPr>
              <w:rPr>
                <w:sz w:val="32"/>
                <w:szCs w:val="32"/>
              </w:rPr>
            </w:pPr>
          </w:p>
          <w:p w:rsidR="008857EA" w:rsidRPr="000E7EA0" w:rsidRDefault="008857EA" w:rsidP="008857EA">
            <w:pPr>
              <w:pStyle w:val="Prrafodelista"/>
              <w:numPr>
                <w:ilvl w:val="0"/>
                <w:numId w:val="4"/>
              </w:numPr>
              <w:rPr>
                <w:sz w:val="32"/>
                <w:szCs w:val="32"/>
              </w:rPr>
            </w:pPr>
            <w:r w:rsidRPr="000E7EA0">
              <w:rPr>
                <w:sz w:val="32"/>
                <w:szCs w:val="32"/>
              </w:rPr>
              <w:t>Por incorporación</w:t>
            </w:r>
          </w:p>
          <w:p w:rsidR="008857EA" w:rsidRPr="000E7EA0" w:rsidRDefault="008857EA" w:rsidP="008857EA">
            <w:pPr>
              <w:pStyle w:val="Prrafodelista"/>
              <w:numPr>
                <w:ilvl w:val="0"/>
                <w:numId w:val="4"/>
              </w:numPr>
              <w:rPr>
                <w:sz w:val="32"/>
                <w:szCs w:val="32"/>
              </w:rPr>
            </w:pPr>
            <w:r w:rsidRPr="000E7EA0">
              <w:rPr>
                <w:sz w:val="32"/>
                <w:szCs w:val="32"/>
              </w:rPr>
              <w:t>Constitución de nueva sociedad</w:t>
            </w:r>
          </w:p>
          <w:p w:rsidR="008857EA" w:rsidRPr="000E7EA0" w:rsidRDefault="008857EA" w:rsidP="008857EA">
            <w:pPr>
              <w:pStyle w:val="Prrafodelista"/>
              <w:numPr>
                <w:ilvl w:val="0"/>
                <w:numId w:val="4"/>
              </w:numPr>
              <w:rPr>
                <w:sz w:val="32"/>
                <w:szCs w:val="32"/>
              </w:rPr>
            </w:pPr>
            <w:r w:rsidRPr="000E7EA0">
              <w:rPr>
                <w:sz w:val="32"/>
                <w:szCs w:val="32"/>
              </w:rPr>
              <w:t>División o disolución</w:t>
            </w:r>
          </w:p>
          <w:p w:rsidR="008857EA" w:rsidRPr="000E7EA0" w:rsidRDefault="008857EA" w:rsidP="008857EA">
            <w:pPr>
              <w:rPr>
                <w:sz w:val="32"/>
                <w:szCs w:val="32"/>
              </w:rPr>
            </w:pPr>
          </w:p>
          <w:p w:rsidR="008857EA" w:rsidRPr="000E7EA0" w:rsidRDefault="008857EA" w:rsidP="008857EA">
            <w:pPr>
              <w:rPr>
                <w:sz w:val="32"/>
                <w:szCs w:val="32"/>
              </w:rPr>
            </w:pPr>
            <w:r w:rsidRPr="000E7EA0">
              <w:rPr>
                <w:sz w:val="32"/>
                <w:szCs w:val="32"/>
              </w:rPr>
              <w:t>En cuanto a las preferencias remite a lo estipulado para transformaciones</w:t>
            </w:r>
          </w:p>
          <w:p w:rsidR="00026A57" w:rsidRPr="000E7EA0" w:rsidRDefault="00026A57" w:rsidP="008857EA">
            <w:pPr>
              <w:rPr>
                <w:sz w:val="32"/>
                <w:szCs w:val="32"/>
              </w:rPr>
            </w:pPr>
          </w:p>
          <w:p w:rsidR="008857EA" w:rsidRPr="000E7EA0" w:rsidRDefault="00794480" w:rsidP="008857EA">
            <w:pPr>
              <w:rPr>
                <w:sz w:val="32"/>
                <w:szCs w:val="32"/>
              </w:rPr>
            </w:pPr>
            <w:r w:rsidRPr="000E7EA0">
              <w:rPr>
                <w:sz w:val="32"/>
                <w:szCs w:val="32"/>
              </w:rPr>
              <w:t>(art. 88)</w:t>
            </w:r>
          </w:p>
          <w:p w:rsidR="00794480" w:rsidRPr="000E7EA0" w:rsidRDefault="00794480" w:rsidP="008857EA">
            <w:pPr>
              <w:rPr>
                <w:sz w:val="32"/>
                <w:szCs w:val="32"/>
              </w:rPr>
            </w:pPr>
          </w:p>
        </w:tc>
        <w:tc>
          <w:tcPr>
            <w:tcW w:w="3828" w:type="dxa"/>
          </w:tcPr>
          <w:p w:rsidR="00295A18" w:rsidRPr="000E7EA0" w:rsidRDefault="00295A18">
            <w:pPr>
              <w:rPr>
                <w:sz w:val="32"/>
                <w:szCs w:val="32"/>
              </w:rPr>
            </w:pPr>
          </w:p>
          <w:p w:rsidR="00EB7A12" w:rsidRPr="000E7EA0" w:rsidRDefault="008857EA">
            <w:pPr>
              <w:rPr>
                <w:sz w:val="32"/>
                <w:szCs w:val="32"/>
              </w:rPr>
            </w:pPr>
            <w:r w:rsidRPr="000E7EA0">
              <w:rPr>
                <w:sz w:val="32"/>
                <w:szCs w:val="32"/>
              </w:rPr>
              <w:lastRenderedPageBreak/>
              <w:t xml:space="preserve">Añade un marco legal para la </w:t>
            </w:r>
            <w:r w:rsidR="005E1BFA" w:rsidRPr="000E7EA0">
              <w:rPr>
                <w:sz w:val="32"/>
                <w:szCs w:val="32"/>
              </w:rPr>
              <w:t xml:space="preserve"> </w:t>
            </w:r>
            <w:r w:rsidRPr="000E7EA0">
              <w:rPr>
                <w:b/>
                <w:sz w:val="32"/>
                <w:szCs w:val="32"/>
              </w:rPr>
              <w:t>transferencia patrimonial a título de sucesión universal</w:t>
            </w:r>
            <w:r w:rsidR="00794480" w:rsidRPr="000E7EA0">
              <w:rPr>
                <w:sz w:val="32"/>
                <w:szCs w:val="32"/>
              </w:rPr>
              <w:t xml:space="preserve">. </w:t>
            </w:r>
          </w:p>
          <w:p w:rsidR="00E2555A" w:rsidRPr="000E7EA0" w:rsidRDefault="00E2555A">
            <w:pPr>
              <w:rPr>
                <w:sz w:val="32"/>
                <w:szCs w:val="32"/>
              </w:rPr>
            </w:pPr>
          </w:p>
          <w:p w:rsidR="008857EA" w:rsidRPr="000E7EA0" w:rsidRDefault="00794480">
            <w:pPr>
              <w:rPr>
                <w:sz w:val="32"/>
                <w:szCs w:val="32"/>
              </w:rPr>
            </w:pPr>
            <w:r w:rsidRPr="000E7EA0">
              <w:rPr>
                <w:sz w:val="32"/>
                <w:szCs w:val="32"/>
              </w:rPr>
              <w:t>(</w:t>
            </w:r>
            <w:proofErr w:type="gramStart"/>
            <w:r w:rsidRPr="000E7EA0">
              <w:rPr>
                <w:sz w:val="32"/>
                <w:szCs w:val="32"/>
              </w:rPr>
              <w:t>art</w:t>
            </w:r>
            <w:proofErr w:type="gramEnd"/>
            <w:r w:rsidR="00EB7A12" w:rsidRPr="000E7EA0">
              <w:rPr>
                <w:sz w:val="32"/>
                <w:szCs w:val="32"/>
              </w:rPr>
              <w:t xml:space="preserve">. </w:t>
            </w:r>
            <w:r w:rsidRPr="000E7EA0">
              <w:rPr>
                <w:sz w:val="32"/>
                <w:szCs w:val="32"/>
              </w:rPr>
              <w:t xml:space="preserve">65). </w:t>
            </w:r>
          </w:p>
          <w:p w:rsidR="00794480" w:rsidRPr="000E7EA0" w:rsidRDefault="00794480">
            <w:pPr>
              <w:rPr>
                <w:sz w:val="32"/>
                <w:szCs w:val="32"/>
              </w:rPr>
            </w:pPr>
          </w:p>
          <w:p w:rsidR="00EB7A12" w:rsidRPr="000E7EA0" w:rsidRDefault="00794480">
            <w:pPr>
              <w:rPr>
                <w:sz w:val="32"/>
                <w:szCs w:val="32"/>
              </w:rPr>
            </w:pPr>
            <w:r w:rsidRPr="000E7EA0">
              <w:rPr>
                <w:sz w:val="32"/>
                <w:szCs w:val="32"/>
              </w:rPr>
              <w:t xml:space="preserve">La escisión no afecta las preferencias de los socios salvo pacto en contrario </w:t>
            </w:r>
          </w:p>
          <w:p w:rsidR="00E2555A" w:rsidRPr="000E7EA0" w:rsidRDefault="00E2555A">
            <w:pPr>
              <w:rPr>
                <w:sz w:val="32"/>
                <w:szCs w:val="32"/>
              </w:rPr>
            </w:pPr>
          </w:p>
          <w:p w:rsidR="00794480" w:rsidRPr="000E7EA0" w:rsidRDefault="00794480">
            <w:pPr>
              <w:rPr>
                <w:sz w:val="32"/>
                <w:szCs w:val="32"/>
              </w:rPr>
            </w:pPr>
            <w:r w:rsidRPr="000E7EA0">
              <w:rPr>
                <w:sz w:val="32"/>
                <w:szCs w:val="32"/>
              </w:rPr>
              <w:t>(art. 63)</w:t>
            </w:r>
          </w:p>
          <w:p w:rsidR="00E2555A" w:rsidRPr="000E7EA0" w:rsidRDefault="00E2555A">
            <w:pPr>
              <w:rPr>
                <w:sz w:val="32"/>
                <w:szCs w:val="32"/>
              </w:rPr>
            </w:pPr>
          </w:p>
        </w:tc>
      </w:tr>
      <w:tr w:rsidR="00295A18" w:rsidRPr="000E7EA0" w:rsidTr="00B94734">
        <w:tc>
          <w:tcPr>
            <w:tcW w:w="1702" w:type="dxa"/>
          </w:tcPr>
          <w:p w:rsidR="00295A18" w:rsidRPr="000E7EA0" w:rsidRDefault="00295A18">
            <w:pPr>
              <w:rPr>
                <w:sz w:val="32"/>
                <w:szCs w:val="32"/>
              </w:rPr>
            </w:pPr>
          </w:p>
          <w:p w:rsidR="00794480" w:rsidRPr="000E7EA0" w:rsidRDefault="00794480">
            <w:pPr>
              <w:rPr>
                <w:sz w:val="32"/>
                <w:szCs w:val="32"/>
              </w:rPr>
            </w:pPr>
            <w:r w:rsidRPr="000E7EA0">
              <w:rPr>
                <w:sz w:val="32"/>
                <w:szCs w:val="32"/>
              </w:rPr>
              <w:t>Escisión impropia</w:t>
            </w:r>
          </w:p>
          <w:p w:rsidR="00794480" w:rsidRPr="000E7EA0" w:rsidRDefault="00794480">
            <w:pPr>
              <w:rPr>
                <w:sz w:val="32"/>
                <w:szCs w:val="32"/>
              </w:rPr>
            </w:pPr>
          </w:p>
        </w:tc>
        <w:tc>
          <w:tcPr>
            <w:tcW w:w="4110" w:type="dxa"/>
          </w:tcPr>
          <w:p w:rsidR="00295A18" w:rsidRPr="000E7EA0" w:rsidRDefault="00295A18">
            <w:pPr>
              <w:rPr>
                <w:sz w:val="32"/>
                <w:szCs w:val="32"/>
              </w:rPr>
            </w:pPr>
          </w:p>
          <w:p w:rsidR="00794480" w:rsidRPr="000E7EA0" w:rsidRDefault="00794480">
            <w:pPr>
              <w:rPr>
                <w:sz w:val="32"/>
                <w:szCs w:val="32"/>
              </w:rPr>
            </w:pPr>
            <w:r w:rsidRPr="000E7EA0">
              <w:rPr>
                <w:sz w:val="32"/>
                <w:szCs w:val="32"/>
              </w:rPr>
              <w:t>No contemplado</w:t>
            </w:r>
          </w:p>
        </w:tc>
        <w:tc>
          <w:tcPr>
            <w:tcW w:w="3828" w:type="dxa"/>
          </w:tcPr>
          <w:p w:rsidR="00295A18" w:rsidRPr="000E7EA0" w:rsidRDefault="00295A18">
            <w:pPr>
              <w:rPr>
                <w:sz w:val="32"/>
                <w:szCs w:val="32"/>
              </w:rPr>
            </w:pPr>
          </w:p>
          <w:p w:rsidR="00794480" w:rsidRPr="000E7EA0" w:rsidRDefault="00794480" w:rsidP="00794480">
            <w:pPr>
              <w:rPr>
                <w:b/>
                <w:sz w:val="32"/>
                <w:szCs w:val="32"/>
              </w:rPr>
            </w:pPr>
            <w:r w:rsidRPr="000E7EA0">
              <w:rPr>
                <w:sz w:val="32"/>
                <w:szCs w:val="32"/>
              </w:rPr>
              <w:t xml:space="preserve">Cualquier sociedad puede resolver la </w:t>
            </w:r>
            <w:r w:rsidRPr="000E7EA0">
              <w:rPr>
                <w:b/>
                <w:sz w:val="32"/>
                <w:szCs w:val="32"/>
              </w:rPr>
              <w:t>separación de parte de su patrimonio mediante la creación de una nueva</w:t>
            </w:r>
          </w:p>
          <w:p w:rsidR="00794480" w:rsidRPr="000E7EA0" w:rsidRDefault="00794480" w:rsidP="00794480">
            <w:pPr>
              <w:rPr>
                <w:sz w:val="32"/>
                <w:szCs w:val="32"/>
              </w:rPr>
            </w:pPr>
            <w:r w:rsidRPr="000E7EA0">
              <w:rPr>
                <w:b/>
                <w:sz w:val="32"/>
                <w:szCs w:val="32"/>
              </w:rPr>
              <w:t xml:space="preserve">sociedad </w:t>
            </w:r>
            <w:r w:rsidRPr="000E7EA0">
              <w:rPr>
                <w:sz w:val="32"/>
                <w:szCs w:val="32"/>
              </w:rPr>
              <w:t>de la que será socia la propia sociedad y no sus socios, salvo que se disponga que una parte de las</w:t>
            </w:r>
          </w:p>
          <w:p w:rsidR="00EB7A12" w:rsidRPr="000E7EA0" w:rsidRDefault="00794480" w:rsidP="00794480">
            <w:pPr>
              <w:rPr>
                <w:sz w:val="32"/>
                <w:szCs w:val="32"/>
              </w:rPr>
            </w:pPr>
            <w:proofErr w:type="gramStart"/>
            <w:r w:rsidRPr="000E7EA0">
              <w:rPr>
                <w:sz w:val="32"/>
                <w:szCs w:val="32"/>
              </w:rPr>
              <w:t>participaciones</w:t>
            </w:r>
            <w:proofErr w:type="gramEnd"/>
            <w:r w:rsidRPr="000E7EA0">
              <w:rPr>
                <w:sz w:val="32"/>
                <w:szCs w:val="32"/>
              </w:rPr>
              <w:t xml:space="preserve"> sociales sean atribuidas a estos últimos. </w:t>
            </w:r>
          </w:p>
          <w:p w:rsidR="00E2555A" w:rsidRPr="000E7EA0" w:rsidRDefault="00E2555A" w:rsidP="00794480">
            <w:pPr>
              <w:rPr>
                <w:sz w:val="32"/>
                <w:szCs w:val="32"/>
              </w:rPr>
            </w:pPr>
          </w:p>
          <w:p w:rsidR="00794480" w:rsidRPr="000E7EA0" w:rsidRDefault="00794480" w:rsidP="00794480">
            <w:pPr>
              <w:rPr>
                <w:sz w:val="32"/>
                <w:szCs w:val="32"/>
              </w:rPr>
            </w:pPr>
            <w:r w:rsidRPr="000E7EA0">
              <w:rPr>
                <w:sz w:val="32"/>
                <w:szCs w:val="32"/>
              </w:rPr>
              <w:t>(art. 67)</w:t>
            </w:r>
          </w:p>
          <w:p w:rsidR="00794480" w:rsidRPr="000E7EA0" w:rsidRDefault="00794480" w:rsidP="00794480">
            <w:pPr>
              <w:rPr>
                <w:sz w:val="32"/>
                <w:szCs w:val="32"/>
              </w:rPr>
            </w:pPr>
          </w:p>
        </w:tc>
      </w:tr>
      <w:tr w:rsidR="00AD2504" w:rsidRPr="000E7EA0" w:rsidTr="00B94734">
        <w:tc>
          <w:tcPr>
            <w:tcW w:w="1702" w:type="dxa"/>
          </w:tcPr>
          <w:p w:rsidR="00AD2504" w:rsidRPr="000E7EA0" w:rsidRDefault="00AD2504">
            <w:pPr>
              <w:rPr>
                <w:sz w:val="32"/>
                <w:szCs w:val="32"/>
              </w:rPr>
            </w:pPr>
          </w:p>
          <w:p w:rsidR="00794480" w:rsidRPr="000E7EA0" w:rsidRDefault="00794480">
            <w:pPr>
              <w:rPr>
                <w:sz w:val="32"/>
                <w:szCs w:val="32"/>
              </w:rPr>
            </w:pPr>
            <w:r w:rsidRPr="000E7EA0">
              <w:rPr>
                <w:sz w:val="32"/>
                <w:szCs w:val="32"/>
              </w:rPr>
              <w:t>Escisión y fusión internacio</w:t>
            </w:r>
            <w:r w:rsidRPr="000E7EA0">
              <w:rPr>
                <w:sz w:val="32"/>
                <w:szCs w:val="32"/>
              </w:rPr>
              <w:lastRenderedPageBreak/>
              <w:t>nal</w:t>
            </w:r>
          </w:p>
          <w:p w:rsidR="00794480" w:rsidRPr="000E7EA0" w:rsidRDefault="00794480">
            <w:pPr>
              <w:rPr>
                <w:sz w:val="32"/>
                <w:szCs w:val="32"/>
              </w:rPr>
            </w:pPr>
          </w:p>
        </w:tc>
        <w:tc>
          <w:tcPr>
            <w:tcW w:w="4110" w:type="dxa"/>
          </w:tcPr>
          <w:p w:rsidR="00AD2504" w:rsidRPr="000E7EA0" w:rsidRDefault="00AD2504">
            <w:pPr>
              <w:rPr>
                <w:sz w:val="32"/>
                <w:szCs w:val="32"/>
              </w:rPr>
            </w:pPr>
          </w:p>
          <w:p w:rsidR="00794480" w:rsidRPr="000E7EA0" w:rsidRDefault="00794480">
            <w:pPr>
              <w:rPr>
                <w:sz w:val="32"/>
                <w:szCs w:val="32"/>
              </w:rPr>
            </w:pPr>
            <w:r w:rsidRPr="000E7EA0">
              <w:rPr>
                <w:sz w:val="32"/>
                <w:szCs w:val="32"/>
              </w:rPr>
              <w:t>No contemplado</w:t>
            </w:r>
          </w:p>
        </w:tc>
        <w:tc>
          <w:tcPr>
            <w:tcW w:w="3828" w:type="dxa"/>
          </w:tcPr>
          <w:p w:rsidR="00AD2504" w:rsidRPr="000E7EA0" w:rsidRDefault="00AD2504">
            <w:pPr>
              <w:rPr>
                <w:sz w:val="32"/>
                <w:szCs w:val="32"/>
              </w:rPr>
            </w:pPr>
          </w:p>
          <w:p w:rsidR="00EB7A12" w:rsidRPr="000E7EA0" w:rsidRDefault="00794480">
            <w:pPr>
              <w:rPr>
                <w:sz w:val="32"/>
                <w:szCs w:val="32"/>
              </w:rPr>
            </w:pPr>
            <w:r w:rsidRPr="000E7EA0">
              <w:rPr>
                <w:sz w:val="32"/>
                <w:szCs w:val="32"/>
              </w:rPr>
              <w:t xml:space="preserve">Regula las reorganizaciones transfronterizas que se rigen por leyes de diversos </w:t>
            </w:r>
            <w:r w:rsidRPr="000E7EA0">
              <w:rPr>
                <w:sz w:val="32"/>
                <w:szCs w:val="32"/>
              </w:rPr>
              <w:lastRenderedPageBreak/>
              <w:t xml:space="preserve">países. </w:t>
            </w:r>
          </w:p>
          <w:p w:rsidR="00E2555A" w:rsidRPr="000E7EA0" w:rsidRDefault="00E2555A">
            <w:pPr>
              <w:rPr>
                <w:sz w:val="32"/>
                <w:szCs w:val="32"/>
              </w:rPr>
            </w:pPr>
          </w:p>
          <w:p w:rsidR="00794480" w:rsidRPr="000E7EA0" w:rsidRDefault="00794480">
            <w:pPr>
              <w:rPr>
                <w:sz w:val="32"/>
                <w:szCs w:val="32"/>
              </w:rPr>
            </w:pPr>
            <w:r w:rsidRPr="000E7EA0">
              <w:rPr>
                <w:sz w:val="32"/>
                <w:szCs w:val="32"/>
              </w:rPr>
              <w:t>(art. 68)</w:t>
            </w:r>
          </w:p>
          <w:p w:rsidR="00794480" w:rsidRPr="000E7EA0" w:rsidRDefault="00794480">
            <w:pPr>
              <w:rPr>
                <w:sz w:val="32"/>
                <w:szCs w:val="32"/>
              </w:rPr>
            </w:pPr>
          </w:p>
        </w:tc>
      </w:tr>
      <w:tr w:rsidR="00794480" w:rsidRPr="000E7EA0" w:rsidTr="00B94734">
        <w:tc>
          <w:tcPr>
            <w:tcW w:w="9640" w:type="dxa"/>
            <w:gridSpan w:val="3"/>
            <w:shd w:val="clear" w:color="auto" w:fill="D9D9D9" w:themeFill="background1" w:themeFillShade="D9"/>
          </w:tcPr>
          <w:p w:rsidR="00794480" w:rsidRPr="000E7EA0" w:rsidRDefault="00FB6EDA" w:rsidP="000B686F">
            <w:pPr>
              <w:jc w:val="center"/>
              <w:rPr>
                <w:b/>
                <w:sz w:val="32"/>
                <w:szCs w:val="32"/>
              </w:rPr>
            </w:pPr>
            <w:r w:rsidRPr="000E7EA0">
              <w:rPr>
                <w:b/>
                <w:sz w:val="32"/>
                <w:szCs w:val="32"/>
              </w:rPr>
              <w:lastRenderedPageBreak/>
              <w:t xml:space="preserve">Órgano </w:t>
            </w:r>
            <w:r w:rsidR="000B686F" w:rsidRPr="000E7EA0">
              <w:rPr>
                <w:b/>
                <w:sz w:val="32"/>
                <w:szCs w:val="32"/>
              </w:rPr>
              <w:t>Sociales</w:t>
            </w:r>
          </w:p>
        </w:tc>
      </w:tr>
      <w:tr w:rsidR="00AD2504" w:rsidRPr="000E7EA0" w:rsidTr="00B94734">
        <w:tc>
          <w:tcPr>
            <w:tcW w:w="1702" w:type="dxa"/>
          </w:tcPr>
          <w:p w:rsidR="00AD2504" w:rsidRPr="000E7EA0" w:rsidRDefault="00AD2504">
            <w:pPr>
              <w:rPr>
                <w:sz w:val="32"/>
                <w:szCs w:val="32"/>
              </w:rPr>
            </w:pPr>
          </w:p>
          <w:p w:rsidR="000B686F" w:rsidRPr="000E7EA0" w:rsidRDefault="000B686F">
            <w:pPr>
              <w:rPr>
                <w:sz w:val="32"/>
                <w:szCs w:val="32"/>
              </w:rPr>
            </w:pPr>
            <w:r w:rsidRPr="000E7EA0">
              <w:rPr>
                <w:sz w:val="32"/>
                <w:szCs w:val="32"/>
              </w:rPr>
              <w:t xml:space="preserve">Principio general </w:t>
            </w:r>
          </w:p>
          <w:p w:rsidR="00FB6EDA" w:rsidRPr="000E7EA0" w:rsidRDefault="00FB6EDA">
            <w:pPr>
              <w:rPr>
                <w:sz w:val="32"/>
                <w:szCs w:val="32"/>
              </w:rPr>
            </w:pPr>
          </w:p>
        </w:tc>
        <w:tc>
          <w:tcPr>
            <w:tcW w:w="4110" w:type="dxa"/>
          </w:tcPr>
          <w:p w:rsidR="00AD2504" w:rsidRPr="000E7EA0" w:rsidRDefault="00AD2504">
            <w:pPr>
              <w:rPr>
                <w:sz w:val="32"/>
                <w:szCs w:val="32"/>
              </w:rPr>
            </w:pPr>
          </w:p>
          <w:p w:rsidR="000B686F" w:rsidRPr="000E7EA0" w:rsidRDefault="000B686F">
            <w:pPr>
              <w:rPr>
                <w:sz w:val="32"/>
                <w:szCs w:val="32"/>
              </w:rPr>
            </w:pPr>
            <w:r w:rsidRPr="000E7EA0">
              <w:rPr>
                <w:sz w:val="32"/>
                <w:szCs w:val="32"/>
              </w:rPr>
              <w:t>No contemplado</w:t>
            </w:r>
          </w:p>
        </w:tc>
        <w:tc>
          <w:tcPr>
            <w:tcW w:w="3828" w:type="dxa"/>
          </w:tcPr>
          <w:p w:rsidR="00AD2504" w:rsidRPr="000E7EA0" w:rsidRDefault="00AD2504">
            <w:pPr>
              <w:rPr>
                <w:sz w:val="32"/>
                <w:szCs w:val="32"/>
              </w:rPr>
            </w:pPr>
          </w:p>
          <w:p w:rsidR="00EB7A12" w:rsidRPr="000E7EA0" w:rsidRDefault="000B686F">
            <w:pPr>
              <w:rPr>
                <w:sz w:val="32"/>
                <w:szCs w:val="32"/>
              </w:rPr>
            </w:pPr>
            <w:r w:rsidRPr="000E7EA0">
              <w:rPr>
                <w:sz w:val="32"/>
                <w:szCs w:val="32"/>
              </w:rPr>
              <w:t>Prima la autonomía de la voluntad delegando en los socios la determinación de la estructura orgánica de la sociedad, s</w:t>
            </w:r>
            <w:r w:rsidR="00E2555A" w:rsidRPr="000E7EA0">
              <w:rPr>
                <w:sz w:val="32"/>
                <w:szCs w:val="32"/>
              </w:rPr>
              <w:t>u funcionamiento y competencias.</w:t>
            </w:r>
          </w:p>
          <w:p w:rsidR="00E2555A" w:rsidRPr="000E7EA0" w:rsidRDefault="00E2555A">
            <w:pPr>
              <w:rPr>
                <w:sz w:val="32"/>
                <w:szCs w:val="32"/>
              </w:rPr>
            </w:pPr>
          </w:p>
          <w:p w:rsidR="000B686F" w:rsidRPr="000E7EA0" w:rsidRDefault="000B686F">
            <w:pPr>
              <w:rPr>
                <w:sz w:val="32"/>
                <w:szCs w:val="32"/>
              </w:rPr>
            </w:pPr>
            <w:r w:rsidRPr="000E7EA0">
              <w:rPr>
                <w:sz w:val="32"/>
                <w:szCs w:val="32"/>
              </w:rPr>
              <w:t>(art. 70)</w:t>
            </w:r>
          </w:p>
          <w:p w:rsidR="000B686F" w:rsidRPr="000E7EA0" w:rsidRDefault="000B686F">
            <w:pPr>
              <w:rPr>
                <w:sz w:val="32"/>
                <w:szCs w:val="32"/>
              </w:rPr>
            </w:pPr>
          </w:p>
        </w:tc>
      </w:tr>
      <w:tr w:rsidR="000B686F" w:rsidRPr="000E7EA0" w:rsidTr="00B94734">
        <w:tc>
          <w:tcPr>
            <w:tcW w:w="9640" w:type="dxa"/>
            <w:gridSpan w:val="3"/>
            <w:shd w:val="clear" w:color="auto" w:fill="D9D9D9" w:themeFill="background1" w:themeFillShade="D9"/>
          </w:tcPr>
          <w:p w:rsidR="000B686F" w:rsidRPr="000E7EA0" w:rsidRDefault="000B686F" w:rsidP="000B686F">
            <w:pPr>
              <w:jc w:val="center"/>
              <w:rPr>
                <w:b/>
                <w:sz w:val="32"/>
                <w:szCs w:val="32"/>
              </w:rPr>
            </w:pPr>
            <w:r w:rsidRPr="000E7EA0">
              <w:rPr>
                <w:b/>
                <w:sz w:val="32"/>
                <w:szCs w:val="32"/>
              </w:rPr>
              <w:t>Órgano de gobierno</w:t>
            </w:r>
          </w:p>
        </w:tc>
      </w:tr>
      <w:tr w:rsidR="00656A95" w:rsidRPr="000E7EA0" w:rsidTr="00B94734">
        <w:tc>
          <w:tcPr>
            <w:tcW w:w="1702" w:type="dxa"/>
          </w:tcPr>
          <w:p w:rsidR="00656A95" w:rsidRPr="000E7EA0" w:rsidRDefault="00656A95">
            <w:pPr>
              <w:rPr>
                <w:sz w:val="32"/>
                <w:szCs w:val="32"/>
              </w:rPr>
            </w:pPr>
          </w:p>
          <w:p w:rsidR="00656A95" w:rsidRPr="000E7EA0" w:rsidRDefault="00656A95">
            <w:pPr>
              <w:rPr>
                <w:sz w:val="32"/>
                <w:szCs w:val="32"/>
              </w:rPr>
            </w:pPr>
            <w:r w:rsidRPr="000E7EA0">
              <w:rPr>
                <w:sz w:val="32"/>
                <w:szCs w:val="32"/>
              </w:rPr>
              <w:t>Generalidades</w:t>
            </w:r>
          </w:p>
        </w:tc>
        <w:tc>
          <w:tcPr>
            <w:tcW w:w="4110" w:type="dxa"/>
          </w:tcPr>
          <w:p w:rsidR="00656A95" w:rsidRPr="000E7EA0" w:rsidRDefault="00656A95">
            <w:pPr>
              <w:rPr>
                <w:sz w:val="32"/>
                <w:szCs w:val="32"/>
              </w:rPr>
            </w:pPr>
          </w:p>
          <w:p w:rsidR="00656A95" w:rsidRPr="000E7EA0" w:rsidRDefault="00656A95">
            <w:pPr>
              <w:rPr>
                <w:sz w:val="32"/>
                <w:szCs w:val="32"/>
              </w:rPr>
            </w:pPr>
            <w:r w:rsidRPr="000E7EA0">
              <w:rPr>
                <w:sz w:val="32"/>
                <w:szCs w:val="32"/>
              </w:rPr>
              <w:t>No contemplado un régimen general para todos los tipos societarios, sino que su funcionamiento se desprende en cada capítulo en particular</w:t>
            </w:r>
          </w:p>
          <w:p w:rsidR="00656A95" w:rsidRPr="000E7EA0" w:rsidRDefault="00656A95">
            <w:pPr>
              <w:rPr>
                <w:sz w:val="32"/>
                <w:szCs w:val="32"/>
              </w:rPr>
            </w:pPr>
          </w:p>
        </w:tc>
        <w:tc>
          <w:tcPr>
            <w:tcW w:w="3828" w:type="dxa"/>
          </w:tcPr>
          <w:p w:rsidR="00656A95" w:rsidRPr="000E7EA0" w:rsidRDefault="00656A95">
            <w:pPr>
              <w:rPr>
                <w:sz w:val="32"/>
                <w:szCs w:val="32"/>
              </w:rPr>
            </w:pPr>
          </w:p>
          <w:p w:rsidR="00656A95" w:rsidRPr="000E7EA0" w:rsidRDefault="00656A95" w:rsidP="00656A95">
            <w:pPr>
              <w:rPr>
                <w:sz w:val="32"/>
                <w:szCs w:val="32"/>
              </w:rPr>
            </w:pPr>
            <w:r w:rsidRPr="000E7EA0">
              <w:rPr>
                <w:sz w:val="32"/>
                <w:szCs w:val="32"/>
              </w:rPr>
              <w:t xml:space="preserve">Dedica una serie de artículos a </w:t>
            </w:r>
            <w:r w:rsidRPr="000E7EA0">
              <w:rPr>
                <w:b/>
                <w:sz w:val="32"/>
                <w:szCs w:val="32"/>
              </w:rPr>
              <w:t>reglamentar cuestiones relacionadas al órgano de gobierno c</w:t>
            </w:r>
            <w:r w:rsidRPr="000E7EA0">
              <w:rPr>
                <w:sz w:val="32"/>
                <w:szCs w:val="32"/>
              </w:rPr>
              <w:t xml:space="preserve">omo la competencia, reunión de socios, convocatoria y actas </w:t>
            </w:r>
          </w:p>
          <w:p w:rsidR="00656A95" w:rsidRPr="000E7EA0" w:rsidRDefault="00656A95" w:rsidP="00656A95">
            <w:pPr>
              <w:rPr>
                <w:sz w:val="32"/>
                <w:szCs w:val="32"/>
              </w:rPr>
            </w:pPr>
          </w:p>
          <w:p w:rsidR="00656A95" w:rsidRPr="000E7EA0" w:rsidRDefault="00656A95" w:rsidP="00656A95">
            <w:pPr>
              <w:rPr>
                <w:sz w:val="32"/>
                <w:szCs w:val="32"/>
              </w:rPr>
            </w:pPr>
            <w:r w:rsidRPr="000E7EA0">
              <w:rPr>
                <w:sz w:val="32"/>
                <w:szCs w:val="32"/>
              </w:rPr>
              <w:t>(arts. 71 a 87)</w:t>
            </w:r>
          </w:p>
          <w:p w:rsidR="00656A95" w:rsidRPr="000E7EA0" w:rsidRDefault="00656A95" w:rsidP="00656A95">
            <w:pPr>
              <w:rPr>
                <w:sz w:val="32"/>
                <w:szCs w:val="32"/>
              </w:rPr>
            </w:pPr>
          </w:p>
        </w:tc>
      </w:tr>
      <w:tr w:rsidR="00AD2504" w:rsidRPr="000E7EA0" w:rsidTr="00B94734">
        <w:tc>
          <w:tcPr>
            <w:tcW w:w="1702" w:type="dxa"/>
          </w:tcPr>
          <w:p w:rsidR="00AD2504" w:rsidRPr="000E7EA0" w:rsidRDefault="00AD2504">
            <w:pPr>
              <w:rPr>
                <w:sz w:val="32"/>
                <w:szCs w:val="32"/>
              </w:rPr>
            </w:pPr>
          </w:p>
          <w:p w:rsidR="00656A95" w:rsidRPr="000E7EA0" w:rsidRDefault="00656A95">
            <w:pPr>
              <w:rPr>
                <w:sz w:val="32"/>
                <w:szCs w:val="32"/>
              </w:rPr>
            </w:pPr>
            <w:r w:rsidRPr="000E7EA0">
              <w:rPr>
                <w:sz w:val="32"/>
                <w:szCs w:val="32"/>
              </w:rPr>
              <w:t>Adopción de resoluciones sociales</w:t>
            </w:r>
          </w:p>
          <w:p w:rsidR="00E2555A" w:rsidRPr="000E7EA0" w:rsidRDefault="00E2555A">
            <w:pPr>
              <w:rPr>
                <w:sz w:val="32"/>
                <w:szCs w:val="32"/>
              </w:rPr>
            </w:pPr>
          </w:p>
        </w:tc>
        <w:tc>
          <w:tcPr>
            <w:tcW w:w="4110" w:type="dxa"/>
          </w:tcPr>
          <w:p w:rsidR="00656A95" w:rsidRPr="000E7EA0" w:rsidRDefault="00656A95" w:rsidP="00656A95">
            <w:pPr>
              <w:rPr>
                <w:sz w:val="32"/>
                <w:szCs w:val="32"/>
              </w:rPr>
            </w:pPr>
          </w:p>
          <w:p w:rsidR="00656A95" w:rsidRPr="000E7EA0" w:rsidRDefault="00656A95" w:rsidP="00656A95">
            <w:pPr>
              <w:rPr>
                <w:sz w:val="32"/>
                <w:szCs w:val="32"/>
              </w:rPr>
            </w:pPr>
          </w:p>
        </w:tc>
        <w:tc>
          <w:tcPr>
            <w:tcW w:w="3828" w:type="dxa"/>
          </w:tcPr>
          <w:p w:rsidR="00AD2504" w:rsidRPr="000E7EA0" w:rsidRDefault="00AD2504">
            <w:pPr>
              <w:rPr>
                <w:sz w:val="32"/>
                <w:szCs w:val="32"/>
              </w:rPr>
            </w:pPr>
          </w:p>
          <w:p w:rsidR="00656A95" w:rsidRPr="000E7EA0" w:rsidRDefault="00656A95">
            <w:pPr>
              <w:rPr>
                <w:sz w:val="32"/>
                <w:szCs w:val="32"/>
              </w:rPr>
            </w:pPr>
            <w:r w:rsidRPr="000E7EA0">
              <w:rPr>
                <w:sz w:val="32"/>
                <w:szCs w:val="32"/>
              </w:rPr>
              <w:t>Detalla las decisiones que el órgano de gobierno es competente para resolver.</w:t>
            </w:r>
          </w:p>
          <w:p w:rsidR="00656A95" w:rsidRPr="000E7EA0" w:rsidRDefault="00656A95">
            <w:pPr>
              <w:rPr>
                <w:sz w:val="32"/>
                <w:szCs w:val="32"/>
              </w:rPr>
            </w:pPr>
          </w:p>
          <w:p w:rsidR="00656A95" w:rsidRPr="000E7EA0" w:rsidRDefault="00656A95">
            <w:pPr>
              <w:rPr>
                <w:sz w:val="32"/>
                <w:szCs w:val="32"/>
              </w:rPr>
            </w:pPr>
            <w:r w:rsidRPr="000E7EA0">
              <w:rPr>
                <w:sz w:val="32"/>
                <w:szCs w:val="32"/>
              </w:rPr>
              <w:t>(art. 71)</w:t>
            </w:r>
          </w:p>
          <w:p w:rsidR="00656A95" w:rsidRPr="000E7EA0" w:rsidRDefault="00656A95">
            <w:pPr>
              <w:rPr>
                <w:sz w:val="32"/>
                <w:szCs w:val="32"/>
              </w:rPr>
            </w:pPr>
          </w:p>
        </w:tc>
      </w:tr>
      <w:tr w:rsidR="000B686F" w:rsidRPr="000E7EA0" w:rsidTr="00B94734">
        <w:tc>
          <w:tcPr>
            <w:tcW w:w="1702" w:type="dxa"/>
          </w:tcPr>
          <w:p w:rsidR="000B686F" w:rsidRPr="000E7EA0" w:rsidRDefault="000B686F">
            <w:pPr>
              <w:rPr>
                <w:sz w:val="32"/>
                <w:szCs w:val="32"/>
              </w:rPr>
            </w:pPr>
          </w:p>
          <w:p w:rsidR="00D13BF4" w:rsidRPr="000E7EA0" w:rsidRDefault="00D13BF4">
            <w:pPr>
              <w:rPr>
                <w:sz w:val="32"/>
                <w:szCs w:val="32"/>
              </w:rPr>
            </w:pPr>
            <w:r w:rsidRPr="000E7EA0">
              <w:rPr>
                <w:sz w:val="32"/>
                <w:szCs w:val="32"/>
              </w:rPr>
              <w:lastRenderedPageBreak/>
              <w:t>Adopción de resoluciones sociales</w:t>
            </w:r>
          </w:p>
          <w:p w:rsidR="00D13BF4" w:rsidRPr="000E7EA0" w:rsidRDefault="00D13BF4">
            <w:pPr>
              <w:rPr>
                <w:sz w:val="32"/>
                <w:szCs w:val="32"/>
              </w:rPr>
            </w:pPr>
          </w:p>
        </w:tc>
        <w:tc>
          <w:tcPr>
            <w:tcW w:w="4110" w:type="dxa"/>
          </w:tcPr>
          <w:p w:rsidR="000B686F" w:rsidRPr="000E7EA0" w:rsidRDefault="000B686F">
            <w:pPr>
              <w:rPr>
                <w:sz w:val="32"/>
                <w:szCs w:val="32"/>
              </w:rPr>
            </w:pPr>
          </w:p>
        </w:tc>
        <w:tc>
          <w:tcPr>
            <w:tcW w:w="3828" w:type="dxa"/>
          </w:tcPr>
          <w:p w:rsidR="000B686F" w:rsidRPr="000E7EA0" w:rsidRDefault="000B686F">
            <w:pPr>
              <w:rPr>
                <w:sz w:val="32"/>
                <w:szCs w:val="32"/>
              </w:rPr>
            </w:pPr>
          </w:p>
          <w:p w:rsidR="00D13BF4" w:rsidRPr="000E7EA0" w:rsidRDefault="00D13BF4">
            <w:pPr>
              <w:rPr>
                <w:b/>
                <w:sz w:val="32"/>
                <w:szCs w:val="32"/>
              </w:rPr>
            </w:pPr>
            <w:r w:rsidRPr="000E7EA0">
              <w:rPr>
                <w:sz w:val="32"/>
                <w:szCs w:val="32"/>
              </w:rPr>
              <w:lastRenderedPageBreak/>
              <w:t xml:space="preserve">Fija las pautas para la adopción de resoluciones sociales, incorporando como novedad las </w:t>
            </w:r>
            <w:r w:rsidRPr="000E7EA0">
              <w:rPr>
                <w:b/>
                <w:sz w:val="32"/>
                <w:szCs w:val="32"/>
              </w:rPr>
              <w:t xml:space="preserve">reuniones a distancia. </w:t>
            </w:r>
          </w:p>
          <w:p w:rsidR="00D13BF4" w:rsidRPr="000E7EA0" w:rsidRDefault="00D13BF4">
            <w:pPr>
              <w:rPr>
                <w:sz w:val="32"/>
                <w:szCs w:val="32"/>
              </w:rPr>
            </w:pPr>
          </w:p>
          <w:p w:rsidR="00D13BF4" w:rsidRPr="000E7EA0" w:rsidRDefault="00010217">
            <w:pPr>
              <w:rPr>
                <w:sz w:val="32"/>
                <w:szCs w:val="32"/>
              </w:rPr>
            </w:pPr>
            <w:r w:rsidRPr="000E7EA0">
              <w:rPr>
                <w:sz w:val="32"/>
                <w:szCs w:val="32"/>
              </w:rPr>
              <w:t xml:space="preserve">(art. </w:t>
            </w:r>
            <w:r w:rsidR="00D13BF4" w:rsidRPr="000E7EA0">
              <w:rPr>
                <w:sz w:val="32"/>
                <w:szCs w:val="32"/>
              </w:rPr>
              <w:t>72)</w:t>
            </w:r>
          </w:p>
          <w:p w:rsidR="00D13BF4" w:rsidRPr="000E7EA0" w:rsidRDefault="00D13BF4">
            <w:pPr>
              <w:rPr>
                <w:sz w:val="32"/>
                <w:szCs w:val="32"/>
              </w:rPr>
            </w:pPr>
          </w:p>
        </w:tc>
      </w:tr>
      <w:tr w:rsidR="00656A95" w:rsidRPr="000E7EA0" w:rsidTr="00B94734">
        <w:tc>
          <w:tcPr>
            <w:tcW w:w="1702" w:type="dxa"/>
          </w:tcPr>
          <w:p w:rsidR="00656A95" w:rsidRPr="000E7EA0" w:rsidRDefault="00656A95">
            <w:pPr>
              <w:rPr>
                <w:sz w:val="32"/>
                <w:szCs w:val="32"/>
              </w:rPr>
            </w:pPr>
          </w:p>
          <w:p w:rsidR="00D13BF4" w:rsidRPr="000E7EA0" w:rsidRDefault="00D13BF4">
            <w:pPr>
              <w:rPr>
                <w:sz w:val="32"/>
                <w:szCs w:val="32"/>
              </w:rPr>
            </w:pPr>
            <w:r w:rsidRPr="000E7EA0">
              <w:rPr>
                <w:sz w:val="32"/>
                <w:szCs w:val="32"/>
              </w:rPr>
              <w:t>Lugar de la reunión</w:t>
            </w:r>
          </w:p>
          <w:p w:rsidR="00D13BF4" w:rsidRPr="000E7EA0" w:rsidRDefault="00D13BF4">
            <w:pPr>
              <w:rPr>
                <w:sz w:val="32"/>
                <w:szCs w:val="32"/>
              </w:rPr>
            </w:pPr>
          </w:p>
        </w:tc>
        <w:tc>
          <w:tcPr>
            <w:tcW w:w="4110" w:type="dxa"/>
          </w:tcPr>
          <w:p w:rsidR="00656A95" w:rsidRPr="000E7EA0" w:rsidRDefault="00656A95">
            <w:pPr>
              <w:rPr>
                <w:sz w:val="32"/>
                <w:szCs w:val="32"/>
              </w:rPr>
            </w:pPr>
          </w:p>
        </w:tc>
        <w:tc>
          <w:tcPr>
            <w:tcW w:w="3828" w:type="dxa"/>
          </w:tcPr>
          <w:p w:rsidR="00656A95" w:rsidRPr="000E7EA0" w:rsidRDefault="00656A95">
            <w:pPr>
              <w:rPr>
                <w:sz w:val="32"/>
                <w:szCs w:val="32"/>
              </w:rPr>
            </w:pPr>
          </w:p>
          <w:p w:rsidR="00D13BF4" w:rsidRPr="000E7EA0" w:rsidRDefault="00D13BF4">
            <w:pPr>
              <w:rPr>
                <w:sz w:val="32"/>
                <w:szCs w:val="32"/>
              </w:rPr>
            </w:pPr>
            <w:r w:rsidRPr="000E7EA0">
              <w:rPr>
                <w:sz w:val="32"/>
                <w:szCs w:val="32"/>
              </w:rPr>
              <w:t xml:space="preserve">Permite la </w:t>
            </w:r>
            <w:r w:rsidRPr="000E7EA0">
              <w:rPr>
                <w:b/>
                <w:sz w:val="32"/>
                <w:szCs w:val="32"/>
              </w:rPr>
              <w:t>celebración de manera presencial dentro de la jurisdicción del domicilio social o de manera remota.</w:t>
            </w:r>
            <w:r w:rsidRPr="000E7EA0">
              <w:rPr>
                <w:sz w:val="32"/>
                <w:szCs w:val="32"/>
              </w:rPr>
              <w:t xml:space="preserve"> </w:t>
            </w:r>
          </w:p>
          <w:p w:rsidR="00D13BF4" w:rsidRPr="000E7EA0" w:rsidRDefault="00D13BF4">
            <w:pPr>
              <w:rPr>
                <w:sz w:val="32"/>
                <w:szCs w:val="32"/>
              </w:rPr>
            </w:pPr>
          </w:p>
          <w:p w:rsidR="00D13BF4" w:rsidRPr="000E7EA0" w:rsidRDefault="00D13BF4">
            <w:pPr>
              <w:rPr>
                <w:sz w:val="32"/>
                <w:szCs w:val="32"/>
              </w:rPr>
            </w:pPr>
            <w:r w:rsidRPr="000E7EA0">
              <w:rPr>
                <w:sz w:val="32"/>
                <w:szCs w:val="32"/>
              </w:rPr>
              <w:t>Establece que si hay consentimiento de los socios, pueden reunirse en cualquier lugar de Argentina.</w:t>
            </w:r>
          </w:p>
          <w:p w:rsidR="00D13BF4" w:rsidRPr="000E7EA0" w:rsidRDefault="00D13BF4">
            <w:pPr>
              <w:rPr>
                <w:sz w:val="32"/>
                <w:szCs w:val="32"/>
              </w:rPr>
            </w:pPr>
          </w:p>
          <w:p w:rsidR="00D13BF4" w:rsidRPr="000E7EA0" w:rsidRDefault="00D13BF4">
            <w:pPr>
              <w:rPr>
                <w:sz w:val="32"/>
                <w:szCs w:val="32"/>
              </w:rPr>
            </w:pPr>
            <w:r w:rsidRPr="000E7EA0">
              <w:rPr>
                <w:sz w:val="32"/>
                <w:szCs w:val="32"/>
              </w:rPr>
              <w:t>(art. 75)</w:t>
            </w:r>
          </w:p>
          <w:p w:rsidR="00D13BF4" w:rsidRPr="000E7EA0" w:rsidRDefault="00D13BF4">
            <w:pPr>
              <w:rPr>
                <w:sz w:val="32"/>
                <w:szCs w:val="32"/>
              </w:rPr>
            </w:pPr>
          </w:p>
        </w:tc>
      </w:tr>
      <w:tr w:rsidR="00656A95" w:rsidRPr="000E7EA0" w:rsidTr="00B94734">
        <w:tc>
          <w:tcPr>
            <w:tcW w:w="1702" w:type="dxa"/>
          </w:tcPr>
          <w:p w:rsidR="00656A95" w:rsidRPr="000E7EA0" w:rsidRDefault="00656A95">
            <w:pPr>
              <w:rPr>
                <w:sz w:val="32"/>
                <w:szCs w:val="32"/>
              </w:rPr>
            </w:pPr>
          </w:p>
          <w:p w:rsidR="00D13BF4" w:rsidRPr="000E7EA0" w:rsidRDefault="00D13BF4">
            <w:pPr>
              <w:rPr>
                <w:sz w:val="32"/>
                <w:szCs w:val="32"/>
              </w:rPr>
            </w:pPr>
            <w:r w:rsidRPr="000E7EA0">
              <w:rPr>
                <w:sz w:val="32"/>
                <w:szCs w:val="32"/>
              </w:rPr>
              <w:t>Convocatoria</w:t>
            </w:r>
          </w:p>
        </w:tc>
        <w:tc>
          <w:tcPr>
            <w:tcW w:w="4110" w:type="dxa"/>
          </w:tcPr>
          <w:p w:rsidR="00656A95" w:rsidRPr="000E7EA0" w:rsidRDefault="00656A95">
            <w:pPr>
              <w:rPr>
                <w:sz w:val="32"/>
                <w:szCs w:val="32"/>
              </w:rPr>
            </w:pPr>
          </w:p>
          <w:p w:rsidR="00D13BF4" w:rsidRPr="000E7EA0" w:rsidRDefault="00D13BF4">
            <w:pPr>
              <w:rPr>
                <w:sz w:val="32"/>
                <w:szCs w:val="32"/>
              </w:rPr>
            </w:pPr>
          </w:p>
        </w:tc>
        <w:tc>
          <w:tcPr>
            <w:tcW w:w="3828" w:type="dxa"/>
          </w:tcPr>
          <w:p w:rsidR="00656A95" w:rsidRPr="000E7EA0" w:rsidRDefault="00656A95">
            <w:pPr>
              <w:rPr>
                <w:sz w:val="32"/>
                <w:szCs w:val="32"/>
              </w:rPr>
            </w:pPr>
          </w:p>
          <w:p w:rsidR="00D13BF4" w:rsidRPr="000E7EA0" w:rsidRDefault="00D13BF4">
            <w:pPr>
              <w:rPr>
                <w:b/>
                <w:sz w:val="32"/>
                <w:szCs w:val="32"/>
              </w:rPr>
            </w:pPr>
            <w:r w:rsidRPr="000E7EA0">
              <w:rPr>
                <w:sz w:val="32"/>
                <w:szCs w:val="32"/>
              </w:rPr>
              <w:t xml:space="preserve">Fija los lineamientos para la convocatoria a reunión de socios e introduce la </w:t>
            </w:r>
            <w:r w:rsidRPr="000E7EA0">
              <w:rPr>
                <w:b/>
                <w:sz w:val="32"/>
                <w:szCs w:val="32"/>
              </w:rPr>
              <w:t>convocatoria por medio arbitral.</w:t>
            </w:r>
          </w:p>
          <w:p w:rsidR="00D13BF4" w:rsidRPr="000E7EA0" w:rsidRDefault="00D13BF4">
            <w:pPr>
              <w:rPr>
                <w:sz w:val="32"/>
                <w:szCs w:val="32"/>
              </w:rPr>
            </w:pPr>
          </w:p>
          <w:p w:rsidR="00D13BF4" w:rsidRPr="000E7EA0" w:rsidRDefault="00D13BF4">
            <w:pPr>
              <w:rPr>
                <w:sz w:val="32"/>
                <w:szCs w:val="32"/>
              </w:rPr>
            </w:pPr>
            <w:r w:rsidRPr="000E7EA0">
              <w:rPr>
                <w:sz w:val="32"/>
                <w:szCs w:val="32"/>
              </w:rPr>
              <w:t>Asimismo prevé la convocatoria por la totalidad de los socios.</w:t>
            </w:r>
          </w:p>
          <w:p w:rsidR="00D13BF4" w:rsidRPr="000E7EA0" w:rsidRDefault="00D13BF4">
            <w:pPr>
              <w:rPr>
                <w:sz w:val="32"/>
                <w:szCs w:val="32"/>
              </w:rPr>
            </w:pPr>
          </w:p>
          <w:p w:rsidR="00D13BF4" w:rsidRPr="000E7EA0" w:rsidRDefault="00D13BF4">
            <w:pPr>
              <w:rPr>
                <w:sz w:val="32"/>
                <w:szCs w:val="32"/>
              </w:rPr>
            </w:pPr>
            <w:r w:rsidRPr="000E7EA0">
              <w:rPr>
                <w:sz w:val="32"/>
                <w:szCs w:val="32"/>
              </w:rPr>
              <w:t>(art. 76)</w:t>
            </w:r>
          </w:p>
          <w:p w:rsidR="00D13BF4" w:rsidRPr="000E7EA0" w:rsidRDefault="00D13BF4">
            <w:pPr>
              <w:rPr>
                <w:sz w:val="32"/>
                <w:szCs w:val="32"/>
              </w:rPr>
            </w:pPr>
          </w:p>
          <w:p w:rsidR="00D13BF4" w:rsidRPr="000E7EA0" w:rsidRDefault="00D13BF4">
            <w:pPr>
              <w:rPr>
                <w:b/>
                <w:sz w:val="32"/>
                <w:szCs w:val="32"/>
              </w:rPr>
            </w:pPr>
            <w:r w:rsidRPr="000E7EA0">
              <w:rPr>
                <w:b/>
                <w:sz w:val="32"/>
                <w:szCs w:val="32"/>
              </w:rPr>
              <w:t>El estatuto debe prever la forma de notificar la convocatoria.</w:t>
            </w:r>
          </w:p>
          <w:p w:rsidR="005E1BFA" w:rsidRPr="000E7EA0" w:rsidRDefault="005E1BFA">
            <w:pPr>
              <w:rPr>
                <w:sz w:val="32"/>
                <w:szCs w:val="32"/>
              </w:rPr>
            </w:pPr>
          </w:p>
          <w:p w:rsidR="00D13BF4" w:rsidRPr="000E7EA0" w:rsidRDefault="00D13BF4">
            <w:pPr>
              <w:rPr>
                <w:sz w:val="32"/>
                <w:szCs w:val="32"/>
              </w:rPr>
            </w:pPr>
            <w:r w:rsidRPr="000E7EA0">
              <w:rPr>
                <w:sz w:val="32"/>
                <w:szCs w:val="32"/>
              </w:rPr>
              <w:t xml:space="preserve">Prevé la comunicación por publicaciones de </w:t>
            </w:r>
            <w:r w:rsidRPr="000E7EA0">
              <w:rPr>
                <w:b/>
                <w:sz w:val="32"/>
                <w:szCs w:val="32"/>
              </w:rPr>
              <w:t xml:space="preserve">edictos por 1 día </w:t>
            </w:r>
            <w:r w:rsidRPr="000E7EA0">
              <w:rPr>
                <w:sz w:val="32"/>
                <w:szCs w:val="32"/>
              </w:rPr>
              <w:t>con una anticipación no menor a 10 días.</w:t>
            </w:r>
          </w:p>
          <w:p w:rsidR="00D13BF4" w:rsidRPr="000E7EA0" w:rsidRDefault="00D13BF4">
            <w:pPr>
              <w:rPr>
                <w:sz w:val="32"/>
                <w:szCs w:val="32"/>
              </w:rPr>
            </w:pPr>
          </w:p>
          <w:p w:rsidR="00D13BF4" w:rsidRPr="000E7EA0" w:rsidRDefault="00D13BF4">
            <w:pPr>
              <w:rPr>
                <w:sz w:val="32"/>
                <w:szCs w:val="32"/>
              </w:rPr>
            </w:pPr>
            <w:r w:rsidRPr="000E7EA0">
              <w:rPr>
                <w:sz w:val="32"/>
                <w:szCs w:val="32"/>
              </w:rPr>
              <w:t xml:space="preserve">Permite la notificación electrónica </w:t>
            </w:r>
          </w:p>
          <w:p w:rsidR="00D13BF4" w:rsidRPr="000E7EA0" w:rsidRDefault="00D13BF4">
            <w:pPr>
              <w:rPr>
                <w:sz w:val="32"/>
                <w:szCs w:val="32"/>
              </w:rPr>
            </w:pPr>
          </w:p>
          <w:p w:rsidR="00D13BF4" w:rsidRPr="000E7EA0" w:rsidRDefault="00D13BF4">
            <w:pPr>
              <w:rPr>
                <w:sz w:val="32"/>
                <w:szCs w:val="32"/>
              </w:rPr>
            </w:pPr>
            <w:r w:rsidRPr="000E7EA0">
              <w:rPr>
                <w:sz w:val="32"/>
                <w:szCs w:val="32"/>
              </w:rPr>
              <w:t>(art. 78)</w:t>
            </w:r>
          </w:p>
          <w:p w:rsidR="00D13BF4" w:rsidRPr="000E7EA0" w:rsidRDefault="00D13BF4">
            <w:pPr>
              <w:rPr>
                <w:sz w:val="32"/>
                <w:szCs w:val="32"/>
              </w:rPr>
            </w:pPr>
          </w:p>
        </w:tc>
      </w:tr>
      <w:tr w:rsidR="00656A95" w:rsidRPr="000E7EA0" w:rsidTr="00B94734">
        <w:tc>
          <w:tcPr>
            <w:tcW w:w="1702" w:type="dxa"/>
          </w:tcPr>
          <w:p w:rsidR="00656A95" w:rsidRPr="000E7EA0" w:rsidRDefault="00656A95">
            <w:pPr>
              <w:rPr>
                <w:sz w:val="32"/>
                <w:szCs w:val="32"/>
              </w:rPr>
            </w:pPr>
          </w:p>
          <w:p w:rsidR="00D13BF4" w:rsidRPr="000E7EA0" w:rsidRDefault="00D13BF4">
            <w:pPr>
              <w:rPr>
                <w:sz w:val="32"/>
                <w:szCs w:val="32"/>
              </w:rPr>
            </w:pPr>
            <w:r w:rsidRPr="000E7EA0">
              <w:rPr>
                <w:sz w:val="32"/>
                <w:szCs w:val="32"/>
              </w:rPr>
              <w:t>Orden del día</w:t>
            </w:r>
          </w:p>
        </w:tc>
        <w:tc>
          <w:tcPr>
            <w:tcW w:w="4110" w:type="dxa"/>
          </w:tcPr>
          <w:p w:rsidR="00656A95" w:rsidRPr="000E7EA0" w:rsidRDefault="00656A95">
            <w:pPr>
              <w:rPr>
                <w:sz w:val="32"/>
                <w:szCs w:val="32"/>
              </w:rPr>
            </w:pPr>
          </w:p>
          <w:p w:rsidR="00D13BF4" w:rsidRPr="000E7EA0" w:rsidRDefault="00D13BF4">
            <w:pPr>
              <w:rPr>
                <w:sz w:val="32"/>
                <w:szCs w:val="32"/>
              </w:rPr>
            </w:pPr>
          </w:p>
        </w:tc>
        <w:tc>
          <w:tcPr>
            <w:tcW w:w="3828" w:type="dxa"/>
          </w:tcPr>
          <w:p w:rsidR="00656A95" w:rsidRPr="000E7EA0" w:rsidRDefault="00656A95">
            <w:pPr>
              <w:rPr>
                <w:sz w:val="32"/>
                <w:szCs w:val="32"/>
              </w:rPr>
            </w:pPr>
          </w:p>
          <w:p w:rsidR="00D13BF4" w:rsidRPr="000E7EA0" w:rsidRDefault="00D13BF4">
            <w:pPr>
              <w:rPr>
                <w:sz w:val="32"/>
                <w:szCs w:val="32"/>
              </w:rPr>
            </w:pPr>
            <w:r w:rsidRPr="000E7EA0">
              <w:rPr>
                <w:sz w:val="32"/>
                <w:szCs w:val="32"/>
              </w:rPr>
              <w:t xml:space="preserve">Establece que son válidas las resoluciones que se adopten sobre </w:t>
            </w:r>
            <w:r w:rsidR="005E1BFA" w:rsidRPr="000E7EA0">
              <w:rPr>
                <w:b/>
                <w:sz w:val="32"/>
                <w:szCs w:val="32"/>
              </w:rPr>
              <w:t>puntos NO</w:t>
            </w:r>
            <w:r w:rsidRPr="000E7EA0">
              <w:rPr>
                <w:b/>
                <w:sz w:val="32"/>
                <w:szCs w:val="32"/>
              </w:rPr>
              <w:t xml:space="preserve"> incluidos en el orden del día</w:t>
            </w:r>
            <w:r w:rsidRPr="000E7EA0">
              <w:rPr>
                <w:sz w:val="32"/>
                <w:szCs w:val="32"/>
              </w:rPr>
              <w:t xml:space="preserve"> cuando:</w:t>
            </w:r>
          </w:p>
          <w:p w:rsidR="00647A42" w:rsidRPr="000E7EA0" w:rsidRDefault="00647A42">
            <w:pPr>
              <w:rPr>
                <w:sz w:val="32"/>
                <w:szCs w:val="32"/>
              </w:rPr>
            </w:pPr>
          </w:p>
          <w:p w:rsidR="00D13BF4" w:rsidRPr="000E7EA0" w:rsidRDefault="00D13BF4" w:rsidP="00D13BF4">
            <w:pPr>
              <w:pStyle w:val="Prrafodelista"/>
              <w:numPr>
                <w:ilvl w:val="0"/>
                <w:numId w:val="4"/>
              </w:numPr>
              <w:rPr>
                <w:sz w:val="32"/>
                <w:szCs w:val="32"/>
              </w:rPr>
            </w:pPr>
            <w:r w:rsidRPr="000E7EA0">
              <w:rPr>
                <w:sz w:val="32"/>
                <w:szCs w:val="32"/>
              </w:rPr>
              <w:t>Participen socios que representan la totalidad del capital con derecho a voto y se resuelve por unanimidad</w:t>
            </w:r>
          </w:p>
          <w:p w:rsidR="00D13BF4" w:rsidRPr="000E7EA0" w:rsidRDefault="00D13BF4" w:rsidP="00D13BF4">
            <w:pPr>
              <w:pStyle w:val="Prrafodelista"/>
              <w:numPr>
                <w:ilvl w:val="0"/>
                <w:numId w:val="4"/>
              </w:numPr>
              <w:rPr>
                <w:sz w:val="32"/>
                <w:szCs w:val="32"/>
              </w:rPr>
            </w:pPr>
            <w:r w:rsidRPr="000E7EA0">
              <w:rPr>
                <w:sz w:val="32"/>
                <w:szCs w:val="32"/>
              </w:rPr>
              <w:t>Se trata de la elección de las personas autorizadas a suscribir el acta</w:t>
            </w:r>
          </w:p>
          <w:p w:rsidR="00D13BF4" w:rsidRPr="000E7EA0" w:rsidRDefault="00D13BF4" w:rsidP="00D13BF4">
            <w:pPr>
              <w:pStyle w:val="Prrafodelista"/>
              <w:numPr>
                <w:ilvl w:val="0"/>
                <w:numId w:val="4"/>
              </w:numPr>
              <w:rPr>
                <w:sz w:val="32"/>
                <w:szCs w:val="32"/>
              </w:rPr>
            </w:pPr>
            <w:r w:rsidRPr="000E7EA0">
              <w:rPr>
                <w:sz w:val="32"/>
                <w:szCs w:val="32"/>
              </w:rPr>
              <w:t xml:space="preserve">Se trate de temas excepcionales </w:t>
            </w:r>
            <w:r w:rsidRPr="000E7EA0">
              <w:rPr>
                <w:sz w:val="32"/>
                <w:szCs w:val="32"/>
              </w:rPr>
              <w:lastRenderedPageBreak/>
              <w:t>expresamente autorizados por ley</w:t>
            </w:r>
          </w:p>
          <w:p w:rsidR="00D13BF4" w:rsidRPr="000E7EA0" w:rsidRDefault="00D13BF4" w:rsidP="00D13BF4">
            <w:pPr>
              <w:rPr>
                <w:sz w:val="32"/>
                <w:szCs w:val="32"/>
              </w:rPr>
            </w:pPr>
          </w:p>
          <w:p w:rsidR="00D13BF4" w:rsidRPr="000E7EA0" w:rsidRDefault="00D13BF4" w:rsidP="00D13BF4">
            <w:pPr>
              <w:rPr>
                <w:sz w:val="32"/>
                <w:szCs w:val="32"/>
              </w:rPr>
            </w:pPr>
            <w:r w:rsidRPr="000E7EA0">
              <w:rPr>
                <w:sz w:val="32"/>
                <w:szCs w:val="32"/>
              </w:rPr>
              <w:t>(art. 77)</w:t>
            </w:r>
          </w:p>
          <w:p w:rsidR="00D13BF4" w:rsidRPr="000E7EA0" w:rsidRDefault="00D13BF4" w:rsidP="00D13BF4">
            <w:pPr>
              <w:rPr>
                <w:sz w:val="32"/>
                <w:szCs w:val="32"/>
              </w:rPr>
            </w:pPr>
          </w:p>
        </w:tc>
      </w:tr>
      <w:tr w:rsidR="00656A95" w:rsidRPr="000E7EA0" w:rsidTr="00B94734">
        <w:tc>
          <w:tcPr>
            <w:tcW w:w="1702" w:type="dxa"/>
          </w:tcPr>
          <w:p w:rsidR="00656A95" w:rsidRPr="000E7EA0" w:rsidRDefault="00656A95">
            <w:pPr>
              <w:rPr>
                <w:sz w:val="32"/>
                <w:szCs w:val="32"/>
              </w:rPr>
            </w:pPr>
          </w:p>
          <w:p w:rsidR="00D13BF4" w:rsidRPr="000E7EA0" w:rsidRDefault="00D13BF4">
            <w:pPr>
              <w:rPr>
                <w:sz w:val="32"/>
                <w:szCs w:val="32"/>
              </w:rPr>
            </w:pPr>
            <w:r w:rsidRPr="000E7EA0">
              <w:rPr>
                <w:sz w:val="32"/>
                <w:szCs w:val="32"/>
              </w:rPr>
              <w:t>Participación y actuación por representante</w:t>
            </w:r>
          </w:p>
          <w:p w:rsidR="00D13BF4" w:rsidRPr="000E7EA0" w:rsidRDefault="00D13BF4">
            <w:pPr>
              <w:rPr>
                <w:sz w:val="32"/>
                <w:szCs w:val="32"/>
              </w:rPr>
            </w:pPr>
          </w:p>
        </w:tc>
        <w:tc>
          <w:tcPr>
            <w:tcW w:w="4110" w:type="dxa"/>
          </w:tcPr>
          <w:p w:rsidR="00656A95" w:rsidRPr="000E7EA0" w:rsidRDefault="00656A95">
            <w:pPr>
              <w:rPr>
                <w:sz w:val="32"/>
                <w:szCs w:val="32"/>
              </w:rPr>
            </w:pPr>
          </w:p>
        </w:tc>
        <w:tc>
          <w:tcPr>
            <w:tcW w:w="3828" w:type="dxa"/>
          </w:tcPr>
          <w:p w:rsidR="00656A95" w:rsidRPr="000E7EA0" w:rsidRDefault="00656A95">
            <w:pPr>
              <w:rPr>
                <w:sz w:val="32"/>
                <w:szCs w:val="32"/>
              </w:rPr>
            </w:pPr>
          </w:p>
          <w:p w:rsidR="00D13BF4" w:rsidRPr="000E7EA0" w:rsidRDefault="00D13BF4">
            <w:pPr>
              <w:rPr>
                <w:sz w:val="32"/>
                <w:szCs w:val="32"/>
              </w:rPr>
            </w:pPr>
            <w:r w:rsidRPr="000E7EA0">
              <w:rPr>
                <w:sz w:val="32"/>
                <w:szCs w:val="32"/>
              </w:rPr>
              <w:t xml:space="preserve">Regula la participación de los socios, ya sea </w:t>
            </w:r>
            <w:r w:rsidRPr="000E7EA0">
              <w:rPr>
                <w:b/>
                <w:sz w:val="32"/>
                <w:szCs w:val="32"/>
              </w:rPr>
              <w:t>por sí o por representante</w:t>
            </w:r>
            <w:r w:rsidRPr="000E7EA0">
              <w:rPr>
                <w:sz w:val="32"/>
                <w:szCs w:val="32"/>
              </w:rPr>
              <w:t xml:space="preserve"> con lineamientos similares a lo previsto en la LGS para las sociedades anónimas </w:t>
            </w:r>
          </w:p>
          <w:p w:rsidR="00D13BF4" w:rsidRPr="000E7EA0" w:rsidRDefault="00D13BF4">
            <w:pPr>
              <w:rPr>
                <w:sz w:val="32"/>
                <w:szCs w:val="32"/>
              </w:rPr>
            </w:pPr>
          </w:p>
          <w:p w:rsidR="00D13BF4" w:rsidRPr="000E7EA0" w:rsidRDefault="00D13BF4">
            <w:pPr>
              <w:rPr>
                <w:sz w:val="32"/>
                <w:szCs w:val="32"/>
              </w:rPr>
            </w:pPr>
            <w:r w:rsidRPr="000E7EA0">
              <w:rPr>
                <w:sz w:val="32"/>
                <w:szCs w:val="32"/>
              </w:rPr>
              <w:t>(art. 80)</w:t>
            </w:r>
          </w:p>
          <w:p w:rsidR="00D13BF4" w:rsidRPr="000E7EA0" w:rsidRDefault="00D13BF4">
            <w:pPr>
              <w:rPr>
                <w:sz w:val="32"/>
                <w:szCs w:val="32"/>
              </w:rPr>
            </w:pPr>
          </w:p>
        </w:tc>
      </w:tr>
      <w:tr w:rsidR="00656A95" w:rsidRPr="000E7EA0" w:rsidTr="00B94734">
        <w:tc>
          <w:tcPr>
            <w:tcW w:w="1702" w:type="dxa"/>
          </w:tcPr>
          <w:p w:rsidR="00656A95" w:rsidRPr="000E7EA0" w:rsidRDefault="00656A95">
            <w:pPr>
              <w:rPr>
                <w:sz w:val="32"/>
                <w:szCs w:val="32"/>
              </w:rPr>
            </w:pPr>
          </w:p>
          <w:p w:rsidR="00D13BF4" w:rsidRPr="000E7EA0" w:rsidRDefault="00D13BF4">
            <w:pPr>
              <w:rPr>
                <w:sz w:val="32"/>
                <w:szCs w:val="32"/>
              </w:rPr>
            </w:pPr>
            <w:r w:rsidRPr="000E7EA0">
              <w:rPr>
                <w:sz w:val="32"/>
                <w:szCs w:val="32"/>
              </w:rPr>
              <w:t>Intervención de administradores, gerentes y síndicos</w:t>
            </w:r>
          </w:p>
          <w:p w:rsidR="00D13BF4" w:rsidRPr="000E7EA0" w:rsidRDefault="00D13BF4">
            <w:pPr>
              <w:rPr>
                <w:sz w:val="32"/>
                <w:szCs w:val="32"/>
              </w:rPr>
            </w:pPr>
          </w:p>
        </w:tc>
        <w:tc>
          <w:tcPr>
            <w:tcW w:w="4110" w:type="dxa"/>
          </w:tcPr>
          <w:p w:rsidR="00656A95" w:rsidRPr="000E7EA0" w:rsidRDefault="00656A95">
            <w:pPr>
              <w:rPr>
                <w:sz w:val="32"/>
                <w:szCs w:val="32"/>
              </w:rPr>
            </w:pPr>
          </w:p>
        </w:tc>
        <w:tc>
          <w:tcPr>
            <w:tcW w:w="3828" w:type="dxa"/>
          </w:tcPr>
          <w:p w:rsidR="00656A95" w:rsidRPr="000E7EA0" w:rsidRDefault="00656A95">
            <w:pPr>
              <w:rPr>
                <w:sz w:val="32"/>
                <w:szCs w:val="32"/>
              </w:rPr>
            </w:pPr>
          </w:p>
          <w:p w:rsidR="00D13BF4" w:rsidRPr="000E7EA0" w:rsidRDefault="00E608C8">
            <w:pPr>
              <w:rPr>
                <w:sz w:val="32"/>
                <w:szCs w:val="32"/>
              </w:rPr>
            </w:pPr>
            <w:r w:rsidRPr="000E7EA0">
              <w:rPr>
                <w:sz w:val="32"/>
                <w:szCs w:val="32"/>
              </w:rPr>
              <w:t xml:space="preserve">Regula de manera similar a lo previsto por la LGS para las sociedades anónimas </w:t>
            </w:r>
          </w:p>
          <w:p w:rsidR="00E608C8" w:rsidRPr="000E7EA0" w:rsidRDefault="00E608C8">
            <w:pPr>
              <w:rPr>
                <w:sz w:val="32"/>
                <w:szCs w:val="32"/>
              </w:rPr>
            </w:pPr>
          </w:p>
          <w:p w:rsidR="00E608C8" w:rsidRPr="000E7EA0" w:rsidRDefault="00E608C8">
            <w:pPr>
              <w:rPr>
                <w:sz w:val="32"/>
                <w:szCs w:val="32"/>
              </w:rPr>
            </w:pPr>
            <w:r w:rsidRPr="000E7EA0">
              <w:rPr>
                <w:sz w:val="32"/>
                <w:szCs w:val="32"/>
              </w:rPr>
              <w:t>(arts. 81, 82 y 83)</w:t>
            </w:r>
          </w:p>
          <w:p w:rsidR="005E1BFA" w:rsidRPr="000E7EA0" w:rsidRDefault="005E1BFA">
            <w:pPr>
              <w:rPr>
                <w:sz w:val="32"/>
                <w:szCs w:val="32"/>
              </w:rPr>
            </w:pPr>
          </w:p>
        </w:tc>
      </w:tr>
      <w:tr w:rsidR="00656A95" w:rsidRPr="000E7EA0" w:rsidTr="00B94734">
        <w:tc>
          <w:tcPr>
            <w:tcW w:w="1702" w:type="dxa"/>
          </w:tcPr>
          <w:p w:rsidR="00656A95" w:rsidRPr="000E7EA0" w:rsidRDefault="00656A95">
            <w:pPr>
              <w:rPr>
                <w:sz w:val="32"/>
                <w:szCs w:val="32"/>
              </w:rPr>
            </w:pPr>
          </w:p>
          <w:p w:rsidR="00E608C8" w:rsidRPr="000E7EA0" w:rsidRDefault="00E608C8">
            <w:pPr>
              <w:rPr>
                <w:sz w:val="32"/>
                <w:szCs w:val="32"/>
              </w:rPr>
            </w:pPr>
            <w:r w:rsidRPr="000E7EA0">
              <w:rPr>
                <w:sz w:val="32"/>
                <w:szCs w:val="32"/>
              </w:rPr>
              <w:t>Votos</w:t>
            </w:r>
          </w:p>
          <w:p w:rsidR="00E608C8" w:rsidRPr="000E7EA0" w:rsidRDefault="00E608C8">
            <w:pPr>
              <w:rPr>
                <w:sz w:val="32"/>
                <w:szCs w:val="32"/>
              </w:rPr>
            </w:pPr>
          </w:p>
        </w:tc>
        <w:tc>
          <w:tcPr>
            <w:tcW w:w="4110" w:type="dxa"/>
          </w:tcPr>
          <w:p w:rsidR="00656A95" w:rsidRPr="000E7EA0" w:rsidRDefault="00656A95">
            <w:pPr>
              <w:rPr>
                <w:sz w:val="32"/>
                <w:szCs w:val="32"/>
              </w:rPr>
            </w:pPr>
          </w:p>
          <w:p w:rsidR="00E608C8" w:rsidRPr="000E7EA0" w:rsidRDefault="00E608C8">
            <w:pPr>
              <w:rPr>
                <w:sz w:val="32"/>
                <w:szCs w:val="32"/>
              </w:rPr>
            </w:pPr>
          </w:p>
        </w:tc>
        <w:tc>
          <w:tcPr>
            <w:tcW w:w="3828" w:type="dxa"/>
          </w:tcPr>
          <w:p w:rsidR="00656A95" w:rsidRPr="000E7EA0" w:rsidRDefault="00656A95">
            <w:pPr>
              <w:rPr>
                <w:sz w:val="32"/>
                <w:szCs w:val="32"/>
              </w:rPr>
            </w:pPr>
          </w:p>
          <w:p w:rsidR="00E608C8" w:rsidRPr="000E7EA0" w:rsidRDefault="00E608C8">
            <w:pPr>
              <w:rPr>
                <w:b/>
                <w:sz w:val="32"/>
                <w:szCs w:val="32"/>
              </w:rPr>
            </w:pPr>
            <w:r w:rsidRPr="000E7EA0">
              <w:rPr>
                <w:sz w:val="32"/>
                <w:szCs w:val="32"/>
              </w:rPr>
              <w:t xml:space="preserve">Las decisiones se adoptan </w:t>
            </w:r>
            <w:r w:rsidRPr="000E7EA0">
              <w:rPr>
                <w:b/>
                <w:sz w:val="32"/>
                <w:szCs w:val="32"/>
              </w:rPr>
              <w:t xml:space="preserve">por mayoría </w:t>
            </w:r>
            <w:r w:rsidR="00DF2DC9" w:rsidRPr="000E7EA0">
              <w:rPr>
                <w:b/>
                <w:sz w:val="32"/>
                <w:szCs w:val="32"/>
              </w:rPr>
              <w:t xml:space="preserve">absoluta </w:t>
            </w:r>
            <w:r w:rsidRPr="000E7EA0">
              <w:rPr>
                <w:b/>
                <w:sz w:val="32"/>
                <w:szCs w:val="32"/>
              </w:rPr>
              <w:t>de votos que puedan emitirse en cada decisión.</w:t>
            </w:r>
          </w:p>
          <w:p w:rsidR="00E608C8" w:rsidRPr="000E7EA0" w:rsidRDefault="00E608C8">
            <w:pPr>
              <w:rPr>
                <w:sz w:val="32"/>
                <w:szCs w:val="32"/>
              </w:rPr>
            </w:pPr>
          </w:p>
          <w:p w:rsidR="00E608C8" w:rsidRPr="000E7EA0" w:rsidRDefault="00E608C8">
            <w:pPr>
              <w:rPr>
                <w:sz w:val="32"/>
                <w:szCs w:val="32"/>
              </w:rPr>
            </w:pPr>
            <w:r w:rsidRPr="000E7EA0">
              <w:rPr>
                <w:sz w:val="32"/>
                <w:szCs w:val="32"/>
              </w:rPr>
              <w:t>La abstención voluntaria se computa como voto negativo a los efectos del cálculo de mayorías.</w:t>
            </w:r>
          </w:p>
          <w:p w:rsidR="00F9244A" w:rsidRPr="000E7EA0" w:rsidRDefault="00F9244A">
            <w:pPr>
              <w:rPr>
                <w:sz w:val="32"/>
                <w:szCs w:val="32"/>
              </w:rPr>
            </w:pPr>
          </w:p>
          <w:p w:rsidR="00F9244A" w:rsidRPr="000E7EA0" w:rsidRDefault="00F9244A">
            <w:pPr>
              <w:rPr>
                <w:sz w:val="32"/>
                <w:szCs w:val="32"/>
              </w:rPr>
            </w:pPr>
          </w:p>
          <w:p w:rsidR="00F9244A" w:rsidRPr="000E7EA0" w:rsidRDefault="00F9244A" w:rsidP="00F9244A">
            <w:pPr>
              <w:ind w:firstLine="709"/>
              <w:jc w:val="both"/>
              <w:rPr>
                <w:rFonts w:ascii="Arial" w:hAnsi="Arial" w:cs="Arial"/>
                <w:b/>
                <w:sz w:val="32"/>
                <w:szCs w:val="32"/>
              </w:rPr>
            </w:pPr>
            <w:r w:rsidRPr="000E7EA0">
              <w:rPr>
                <w:rFonts w:ascii="Arial" w:hAnsi="Arial" w:cs="Arial"/>
                <w:b/>
                <w:sz w:val="32"/>
                <w:szCs w:val="32"/>
              </w:rPr>
              <w:lastRenderedPageBreak/>
              <w:t>Es desaconsejable la propuesta que trae el art. 84 del Proyecto, ya que —desde mi punto de vista— no puede interpretarse nunca como voto negativo, con carácter general, la abstención, pues importaría establecer como principio o norma que la abstención y la negatividad son equivalentes y esto no es así. Además, deben tenerse en cuenta situaciones diferenciales.</w:t>
            </w:r>
          </w:p>
          <w:p w:rsidR="00F9244A" w:rsidRPr="000E7EA0" w:rsidRDefault="00F9244A" w:rsidP="00F9244A">
            <w:pPr>
              <w:ind w:firstLine="709"/>
              <w:jc w:val="both"/>
              <w:rPr>
                <w:rFonts w:ascii="Arial" w:hAnsi="Arial" w:cs="Arial"/>
                <w:b/>
                <w:sz w:val="32"/>
                <w:szCs w:val="32"/>
              </w:rPr>
            </w:pPr>
            <w:r w:rsidRPr="000E7EA0">
              <w:rPr>
                <w:rFonts w:ascii="Arial" w:hAnsi="Arial" w:cs="Arial"/>
                <w:b/>
                <w:sz w:val="32"/>
                <w:szCs w:val="32"/>
              </w:rPr>
              <w:t xml:space="preserve">Ello también importa no respetar la voluntad del emisor del voto quien no se pronuncia en un sentido negativo respecto de la propuesta que debe votar sino su decisión de no participar en esta decisión; y constriñe la propuesta el principio de libertad tan proclamado, pues el socio no puede tomar una decisión en cada caso particular, ya que para que su voto de abstención no participe </w:t>
            </w:r>
            <w:r w:rsidRPr="000E7EA0">
              <w:rPr>
                <w:rFonts w:ascii="Arial" w:hAnsi="Arial" w:cs="Arial"/>
                <w:b/>
                <w:sz w:val="32"/>
                <w:szCs w:val="32"/>
              </w:rPr>
              <w:lastRenderedPageBreak/>
              <w:t>de la base de cálculo para el establecimiento de las mayorías, y no integre la base del cómputo, debe derivarse de una abstención “obligatoria” y surgir de una disposición legal, judicial, arbitral o del estatuto</w:t>
            </w:r>
          </w:p>
          <w:p w:rsidR="00F9244A" w:rsidRPr="000E7EA0" w:rsidRDefault="00F9244A" w:rsidP="00F9244A">
            <w:pPr>
              <w:ind w:firstLine="709"/>
              <w:jc w:val="both"/>
              <w:rPr>
                <w:rFonts w:ascii="Arial" w:hAnsi="Arial" w:cs="Arial"/>
                <w:b/>
                <w:sz w:val="32"/>
                <w:szCs w:val="32"/>
              </w:rPr>
            </w:pPr>
            <w:r w:rsidRPr="000E7EA0">
              <w:rPr>
                <w:rFonts w:ascii="Arial" w:hAnsi="Arial" w:cs="Arial"/>
                <w:b/>
                <w:sz w:val="32"/>
                <w:szCs w:val="32"/>
              </w:rPr>
              <w:t>Como puede verse, el “principio de libertad” —tan invocado por el mensaje de Elevación del Proyecto— en esto, al menos, está ausente.</w:t>
            </w:r>
          </w:p>
          <w:p w:rsidR="00E608C8" w:rsidRPr="000E7EA0" w:rsidRDefault="00E608C8">
            <w:pPr>
              <w:rPr>
                <w:sz w:val="32"/>
                <w:szCs w:val="32"/>
              </w:rPr>
            </w:pPr>
          </w:p>
          <w:p w:rsidR="00E608C8" w:rsidRPr="000E7EA0" w:rsidRDefault="00E608C8">
            <w:pPr>
              <w:rPr>
                <w:sz w:val="32"/>
                <w:szCs w:val="32"/>
              </w:rPr>
            </w:pPr>
            <w:r w:rsidRPr="000E7EA0">
              <w:rPr>
                <w:sz w:val="32"/>
                <w:szCs w:val="32"/>
              </w:rPr>
              <w:t>(art. 84)</w:t>
            </w:r>
          </w:p>
          <w:p w:rsidR="00E608C8" w:rsidRPr="000E7EA0" w:rsidRDefault="00E608C8">
            <w:pPr>
              <w:rPr>
                <w:sz w:val="32"/>
                <w:szCs w:val="32"/>
              </w:rPr>
            </w:pPr>
          </w:p>
          <w:p w:rsidR="00E608C8" w:rsidRPr="000E7EA0" w:rsidRDefault="00E608C8">
            <w:pPr>
              <w:rPr>
                <w:sz w:val="32"/>
                <w:szCs w:val="32"/>
              </w:rPr>
            </w:pPr>
            <w:r w:rsidRPr="000E7EA0">
              <w:rPr>
                <w:sz w:val="32"/>
                <w:szCs w:val="32"/>
              </w:rPr>
              <w:t xml:space="preserve">Establece las </w:t>
            </w:r>
            <w:r w:rsidRPr="000E7EA0">
              <w:rPr>
                <w:b/>
                <w:sz w:val="32"/>
                <w:szCs w:val="32"/>
              </w:rPr>
              <w:t xml:space="preserve">causales de inhabilitación para votar </w:t>
            </w:r>
            <w:r w:rsidRPr="000E7EA0">
              <w:rPr>
                <w:sz w:val="32"/>
                <w:szCs w:val="32"/>
              </w:rPr>
              <w:t xml:space="preserve">por parte de administradores y miembros del órgano de fiscalización, o por socios con interés contrario a la sociedad </w:t>
            </w:r>
          </w:p>
          <w:p w:rsidR="00F9244A" w:rsidRPr="000E7EA0" w:rsidRDefault="00F9244A">
            <w:pPr>
              <w:rPr>
                <w:sz w:val="32"/>
                <w:szCs w:val="32"/>
              </w:rPr>
            </w:pPr>
          </w:p>
          <w:p w:rsidR="00F9244A" w:rsidRPr="000E7EA0" w:rsidRDefault="00F9244A">
            <w:pPr>
              <w:rPr>
                <w:sz w:val="32"/>
                <w:szCs w:val="32"/>
              </w:rPr>
            </w:pPr>
          </w:p>
          <w:p w:rsidR="00E608C8" w:rsidRPr="000E7EA0" w:rsidRDefault="00E608C8">
            <w:pPr>
              <w:rPr>
                <w:sz w:val="32"/>
                <w:szCs w:val="32"/>
              </w:rPr>
            </w:pPr>
          </w:p>
          <w:p w:rsidR="00E608C8" w:rsidRPr="000E7EA0" w:rsidRDefault="00E608C8">
            <w:pPr>
              <w:rPr>
                <w:sz w:val="32"/>
                <w:szCs w:val="32"/>
              </w:rPr>
            </w:pPr>
            <w:r w:rsidRPr="000E7EA0">
              <w:rPr>
                <w:sz w:val="32"/>
                <w:szCs w:val="32"/>
              </w:rPr>
              <w:t>(arts. 86 y 87)</w:t>
            </w:r>
          </w:p>
          <w:p w:rsidR="00E608C8" w:rsidRPr="000E7EA0" w:rsidRDefault="00E608C8">
            <w:pPr>
              <w:rPr>
                <w:sz w:val="32"/>
                <w:szCs w:val="32"/>
              </w:rPr>
            </w:pPr>
          </w:p>
        </w:tc>
      </w:tr>
      <w:tr w:rsidR="00E608C8" w:rsidRPr="000E7EA0" w:rsidTr="00B94734">
        <w:tc>
          <w:tcPr>
            <w:tcW w:w="1702" w:type="dxa"/>
          </w:tcPr>
          <w:p w:rsidR="00E608C8" w:rsidRPr="000E7EA0" w:rsidRDefault="00E608C8">
            <w:pPr>
              <w:rPr>
                <w:sz w:val="32"/>
                <w:szCs w:val="32"/>
              </w:rPr>
            </w:pPr>
          </w:p>
          <w:p w:rsidR="00E608C8" w:rsidRPr="000E7EA0" w:rsidRDefault="00E608C8">
            <w:pPr>
              <w:rPr>
                <w:sz w:val="32"/>
                <w:szCs w:val="32"/>
              </w:rPr>
            </w:pPr>
            <w:r w:rsidRPr="000E7EA0">
              <w:rPr>
                <w:sz w:val="32"/>
                <w:szCs w:val="32"/>
              </w:rPr>
              <w:t>Actas</w:t>
            </w:r>
          </w:p>
          <w:p w:rsidR="00E608C8" w:rsidRPr="000E7EA0" w:rsidRDefault="00E608C8">
            <w:pPr>
              <w:rPr>
                <w:sz w:val="32"/>
                <w:szCs w:val="32"/>
              </w:rPr>
            </w:pPr>
          </w:p>
        </w:tc>
        <w:tc>
          <w:tcPr>
            <w:tcW w:w="4110" w:type="dxa"/>
          </w:tcPr>
          <w:p w:rsidR="00E608C8" w:rsidRPr="000E7EA0" w:rsidRDefault="00E608C8">
            <w:pPr>
              <w:rPr>
                <w:sz w:val="32"/>
                <w:szCs w:val="32"/>
              </w:rPr>
            </w:pPr>
          </w:p>
          <w:p w:rsidR="00E608C8" w:rsidRPr="000E7EA0" w:rsidRDefault="00E608C8" w:rsidP="00E608C8">
            <w:pPr>
              <w:rPr>
                <w:sz w:val="32"/>
                <w:szCs w:val="32"/>
              </w:rPr>
            </w:pPr>
            <w:r w:rsidRPr="000E7EA0">
              <w:rPr>
                <w:sz w:val="32"/>
                <w:szCs w:val="32"/>
              </w:rPr>
              <w:t xml:space="preserve">Debe labrarse en libro </w:t>
            </w:r>
            <w:r w:rsidRPr="000E7EA0">
              <w:rPr>
                <w:sz w:val="32"/>
                <w:szCs w:val="32"/>
              </w:rPr>
              <w:lastRenderedPageBreak/>
              <w:t>especial, con las formalidades de los libros de comercio, acta de las deliberaciones de los órganos colegiados.</w:t>
            </w:r>
          </w:p>
          <w:p w:rsidR="00E608C8" w:rsidRPr="000E7EA0" w:rsidRDefault="00E608C8" w:rsidP="00E608C8">
            <w:pPr>
              <w:rPr>
                <w:sz w:val="32"/>
                <w:szCs w:val="32"/>
              </w:rPr>
            </w:pPr>
          </w:p>
          <w:p w:rsidR="00E608C8" w:rsidRPr="000E7EA0" w:rsidRDefault="00E608C8" w:rsidP="00E608C8">
            <w:pPr>
              <w:rPr>
                <w:sz w:val="32"/>
                <w:szCs w:val="32"/>
              </w:rPr>
            </w:pPr>
            <w:r w:rsidRPr="000E7EA0">
              <w:rPr>
                <w:sz w:val="32"/>
                <w:szCs w:val="32"/>
              </w:rPr>
              <w:t>Las actas del directorio serán firmadas por los asistentes. Las actas de las asambleas de las sociedades por acciones serán confeccionadas y firmadas dentro de los 5 (cinco) días, por el presidente y los socios designados al efecto.</w:t>
            </w:r>
          </w:p>
          <w:p w:rsidR="00E608C8" w:rsidRPr="000E7EA0" w:rsidRDefault="00E608C8" w:rsidP="00E608C8">
            <w:pPr>
              <w:rPr>
                <w:sz w:val="32"/>
                <w:szCs w:val="32"/>
              </w:rPr>
            </w:pPr>
          </w:p>
          <w:p w:rsidR="00E608C8" w:rsidRPr="000E7EA0" w:rsidRDefault="00E608C8" w:rsidP="00E608C8">
            <w:pPr>
              <w:rPr>
                <w:sz w:val="32"/>
                <w:szCs w:val="32"/>
              </w:rPr>
            </w:pPr>
            <w:r w:rsidRPr="000E7EA0">
              <w:rPr>
                <w:sz w:val="32"/>
                <w:szCs w:val="32"/>
              </w:rPr>
              <w:t>(art. 73)</w:t>
            </w:r>
          </w:p>
          <w:p w:rsidR="00E608C8" w:rsidRPr="000E7EA0" w:rsidRDefault="00E608C8" w:rsidP="00E608C8">
            <w:pPr>
              <w:rPr>
                <w:sz w:val="32"/>
                <w:szCs w:val="32"/>
              </w:rPr>
            </w:pPr>
          </w:p>
        </w:tc>
        <w:tc>
          <w:tcPr>
            <w:tcW w:w="3828" w:type="dxa"/>
          </w:tcPr>
          <w:p w:rsidR="00E608C8" w:rsidRPr="000E7EA0" w:rsidRDefault="00E608C8">
            <w:pPr>
              <w:rPr>
                <w:sz w:val="32"/>
                <w:szCs w:val="32"/>
              </w:rPr>
            </w:pPr>
          </w:p>
          <w:p w:rsidR="00E608C8" w:rsidRPr="000E7EA0" w:rsidRDefault="00E608C8">
            <w:pPr>
              <w:rPr>
                <w:sz w:val="32"/>
                <w:szCs w:val="32"/>
              </w:rPr>
            </w:pPr>
            <w:r w:rsidRPr="000E7EA0">
              <w:rPr>
                <w:sz w:val="32"/>
                <w:szCs w:val="32"/>
              </w:rPr>
              <w:t xml:space="preserve">Actas labradas en libros </w:t>
            </w:r>
            <w:r w:rsidRPr="000E7EA0">
              <w:rPr>
                <w:sz w:val="32"/>
                <w:szCs w:val="32"/>
              </w:rPr>
              <w:lastRenderedPageBreak/>
              <w:t>especiales o registros digitales.</w:t>
            </w:r>
          </w:p>
          <w:p w:rsidR="00E608C8" w:rsidRPr="000E7EA0" w:rsidRDefault="00E608C8">
            <w:pPr>
              <w:rPr>
                <w:sz w:val="32"/>
                <w:szCs w:val="32"/>
              </w:rPr>
            </w:pPr>
          </w:p>
          <w:p w:rsidR="00E608C8" w:rsidRPr="000E7EA0" w:rsidRDefault="00E608C8">
            <w:pPr>
              <w:rPr>
                <w:b/>
                <w:sz w:val="32"/>
                <w:szCs w:val="32"/>
              </w:rPr>
            </w:pPr>
            <w:r w:rsidRPr="000E7EA0">
              <w:rPr>
                <w:sz w:val="32"/>
                <w:szCs w:val="32"/>
              </w:rPr>
              <w:t xml:space="preserve">Detalla </w:t>
            </w:r>
            <w:r w:rsidRPr="000E7EA0">
              <w:rPr>
                <w:b/>
                <w:sz w:val="32"/>
                <w:szCs w:val="32"/>
              </w:rPr>
              <w:t>cuestiones relativas a su confección, el libro de asistencia a asambleas y la firma de las actas.</w:t>
            </w:r>
          </w:p>
          <w:p w:rsidR="00E608C8" w:rsidRPr="000E7EA0" w:rsidRDefault="00E608C8">
            <w:pPr>
              <w:rPr>
                <w:sz w:val="32"/>
                <w:szCs w:val="32"/>
              </w:rPr>
            </w:pPr>
          </w:p>
          <w:p w:rsidR="00E608C8" w:rsidRPr="000E7EA0" w:rsidRDefault="00E608C8">
            <w:pPr>
              <w:rPr>
                <w:sz w:val="32"/>
                <w:szCs w:val="32"/>
              </w:rPr>
            </w:pPr>
            <w:r w:rsidRPr="000E7EA0">
              <w:rPr>
                <w:sz w:val="32"/>
                <w:szCs w:val="32"/>
              </w:rPr>
              <w:t xml:space="preserve">Introduce pautas especiales ante la </w:t>
            </w:r>
            <w:r w:rsidRPr="000E7EA0">
              <w:rPr>
                <w:b/>
                <w:sz w:val="32"/>
                <w:szCs w:val="32"/>
              </w:rPr>
              <w:t>falta de libros</w:t>
            </w:r>
            <w:r w:rsidRPr="000E7EA0">
              <w:rPr>
                <w:sz w:val="32"/>
                <w:szCs w:val="32"/>
              </w:rPr>
              <w:t xml:space="preserve"> y la firma digital, firma electrónica autenticada y firma electrónica avanzada.</w:t>
            </w:r>
          </w:p>
          <w:p w:rsidR="00E608C8" w:rsidRPr="000E7EA0" w:rsidRDefault="00E608C8">
            <w:pPr>
              <w:rPr>
                <w:sz w:val="32"/>
                <w:szCs w:val="32"/>
              </w:rPr>
            </w:pPr>
          </w:p>
          <w:p w:rsidR="00E608C8" w:rsidRPr="000E7EA0" w:rsidRDefault="00E608C8">
            <w:pPr>
              <w:rPr>
                <w:sz w:val="32"/>
                <w:szCs w:val="32"/>
              </w:rPr>
            </w:pPr>
            <w:r w:rsidRPr="000E7EA0">
              <w:rPr>
                <w:sz w:val="32"/>
                <w:szCs w:val="32"/>
              </w:rPr>
              <w:t>(art. 85)</w:t>
            </w:r>
          </w:p>
        </w:tc>
      </w:tr>
      <w:tr w:rsidR="000B686F" w:rsidRPr="000E7EA0" w:rsidTr="00B94734">
        <w:tc>
          <w:tcPr>
            <w:tcW w:w="9640" w:type="dxa"/>
            <w:gridSpan w:val="3"/>
            <w:shd w:val="clear" w:color="auto" w:fill="D9D9D9" w:themeFill="background1" w:themeFillShade="D9"/>
          </w:tcPr>
          <w:p w:rsidR="000B686F" w:rsidRPr="000E7EA0" w:rsidRDefault="000B686F" w:rsidP="000B686F">
            <w:pPr>
              <w:jc w:val="center"/>
              <w:rPr>
                <w:b/>
                <w:sz w:val="32"/>
                <w:szCs w:val="32"/>
              </w:rPr>
            </w:pPr>
            <w:r w:rsidRPr="000E7EA0">
              <w:rPr>
                <w:b/>
                <w:sz w:val="32"/>
                <w:szCs w:val="32"/>
              </w:rPr>
              <w:lastRenderedPageBreak/>
              <w:t>Órgano de administración</w:t>
            </w:r>
          </w:p>
        </w:tc>
      </w:tr>
      <w:tr w:rsidR="00AD2504" w:rsidRPr="000E7EA0" w:rsidTr="00B94734">
        <w:tc>
          <w:tcPr>
            <w:tcW w:w="1702" w:type="dxa"/>
          </w:tcPr>
          <w:p w:rsidR="00AD2504" w:rsidRPr="000E7EA0" w:rsidRDefault="00AD2504">
            <w:pPr>
              <w:rPr>
                <w:sz w:val="32"/>
                <w:szCs w:val="32"/>
              </w:rPr>
            </w:pPr>
          </w:p>
          <w:p w:rsidR="000B686F" w:rsidRPr="000E7EA0" w:rsidRDefault="000B686F">
            <w:pPr>
              <w:rPr>
                <w:sz w:val="32"/>
                <w:szCs w:val="32"/>
              </w:rPr>
            </w:pPr>
            <w:r w:rsidRPr="000E7EA0">
              <w:rPr>
                <w:sz w:val="32"/>
                <w:szCs w:val="32"/>
              </w:rPr>
              <w:t>Integración</w:t>
            </w:r>
          </w:p>
        </w:tc>
        <w:tc>
          <w:tcPr>
            <w:tcW w:w="4110" w:type="dxa"/>
          </w:tcPr>
          <w:p w:rsidR="000B686F" w:rsidRPr="000E7EA0" w:rsidRDefault="000B686F">
            <w:pPr>
              <w:rPr>
                <w:sz w:val="32"/>
                <w:szCs w:val="32"/>
              </w:rPr>
            </w:pPr>
          </w:p>
          <w:p w:rsidR="00CC5E03" w:rsidRPr="000E7EA0" w:rsidRDefault="00CC5E03">
            <w:pPr>
              <w:rPr>
                <w:sz w:val="32"/>
                <w:szCs w:val="32"/>
              </w:rPr>
            </w:pPr>
          </w:p>
        </w:tc>
        <w:tc>
          <w:tcPr>
            <w:tcW w:w="3828" w:type="dxa"/>
          </w:tcPr>
          <w:p w:rsidR="00AD2504" w:rsidRPr="000E7EA0" w:rsidRDefault="00AD2504">
            <w:pPr>
              <w:rPr>
                <w:sz w:val="32"/>
                <w:szCs w:val="32"/>
              </w:rPr>
            </w:pPr>
          </w:p>
          <w:p w:rsidR="00E608C8" w:rsidRPr="000E7EA0" w:rsidRDefault="000B686F" w:rsidP="00E608C8">
            <w:pPr>
              <w:autoSpaceDE w:val="0"/>
              <w:autoSpaceDN w:val="0"/>
              <w:adjustRightInd w:val="0"/>
              <w:rPr>
                <w:sz w:val="32"/>
                <w:szCs w:val="32"/>
              </w:rPr>
            </w:pPr>
            <w:r w:rsidRPr="000E7EA0">
              <w:rPr>
                <w:sz w:val="32"/>
                <w:szCs w:val="32"/>
              </w:rPr>
              <w:t xml:space="preserve">La administración queda a cargo de una o más </w:t>
            </w:r>
            <w:r w:rsidRPr="000E7EA0">
              <w:rPr>
                <w:b/>
                <w:sz w:val="32"/>
                <w:szCs w:val="32"/>
              </w:rPr>
              <w:t>personas humanas o jurídicas,</w:t>
            </w:r>
            <w:r w:rsidR="00E608C8" w:rsidRPr="000E7EA0">
              <w:rPr>
                <w:sz w:val="32"/>
                <w:szCs w:val="32"/>
              </w:rPr>
              <w:t xml:space="preserve"> socios o no,  </w:t>
            </w:r>
            <w:proofErr w:type="gramStart"/>
            <w:r w:rsidR="00E608C8" w:rsidRPr="000E7EA0">
              <w:rPr>
                <w:sz w:val="32"/>
                <w:szCs w:val="32"/>
              </w:rPr>
              <w:t>elegidos</w:t>
            </w:r>
            <w:proofErr w:type="gramEnd"/>
            <w:r w:rsidR="00E608C8" w:rsidRPr="000E7EA0">
              <w:rPr>
                <w:sz w:val="32"/>
                <w:szCs w:val="32"/>
              </w:rPr>
              <w:t xml:space="preserve"> </w:t>
            </w:r>
            <w:r w:rsidRPr="000E7EA0">
              <w:rPr>
                <w:sz w:val="32"/>
                <w:szCs w:val="32"/>
              </w:rPr>
              <w:t xml:space="preserve">por </w:t>
            </w:r>
            <w:r w:rsidRPr="000E7EA0">
              <w:rPr>
                <w:b/>
                <w:sz w:val="32"/>
                <w:szCs w:val="32"/>
              </w:rPr>
              <w:t>plazo determinado o indeterminado</w:t>
            </w:r>
            <w:r w:rsidRPr="000E7EA0">
              <w:rPr>
                <w:sz w:val="32"/>
                <w:szCs w:val="32"/>
              </w:rPr>
              <w:t xml:space="preserve">. </w:t>
            </w:r>
          </w:p>
          <w:p w:rsidR="00E608C8" w:rsidRPr="000E7EA0" w:rsidRDefault="00E608C8" w:rsidP="00E608C8">
            <w:pPr>
              <w:autoSpaceDE w:val="0"/>
              <w:autoSpaceDN w:val="0"/>
              <w:adjustRightInd w:val="0"/>
              <w:rPr>
                <w:sz w:val="32"/>
                <w:szCs w:val="32"/>
              </w:rPr>
            </w:pPr>
          </w:p>
          <w:p w:rsidR="000B686F" w:rsidRPr="000E7EA0" w:rsidRDefault="000B686F" w:rsidP="00E608C8">
            <w:pPr>
              <w:autoSpaceDE w:val="0"/>
              <w:autoSpaceDN w:val="0"/>
              <w:adjustRightInd w:val="0"/>
              <w:rPr>
                <w:sz w:val="32"/>
                <w:szCs w:val="32"/>
              </w:rPr>
            </w:pPr>
            <w:r w:rsidRPr="000E7EA0">
              <w:rPr>
                <w:sz w:val="32"/>
                <w:szCs w:val="32"/>
              </w:rPr>
              <w:t>(art. 88)</w:t>
            </w:r>
          </w:p>
          <w:p w:rsidR="005E1BFA" w:rsidRPr="000E7EA0" w:rsidRDefault="005E1BFA" w:rsidP="00E608C8">
            <w:pPr>
              <w:autoSpaceDE w:val="0"/>
              <w:autoSpaceDN w:val="0"/>
              <w:adjustRightInd w:val="0"/>
              <w:rPr>
                <w:sz w:val="32"/>
                <w:szCs w:val="32"/>
              </w:rPr>
            </w:pPr>
          </w:p>
        </w:tc>
      </w:tr>
      <w:tr w:rsidR="00AD2504" w:rsidRPr="000E7EA0" w:rsidTr="00B94734">
        <w:tc>
          <w:tcPr>
            <w:tcW w:w="1702" w:type="dxa"/>
          </w:tcPr>
          <w:p w:rsidR="000B686F" w:rsidRPr="000E7EA0" w:rsidRDefault="000B686F">
            <w:pPr>
              <w:rPr>
                <w:sz w:val="32"/>
                <w:szCs w:val="32"/>
              </w:rPr>
            </w:pPr>
          </w:p>
          <w:p w:rsidR="000B686F" w:rsidRPr="000E7EA0" w:rsidRDefault="000B686F">
            <w:pPr>
              <w:rPr>
                <w:sz w:val="32"/>
                <w:szCs w:val="32"/>
              </w:rPr>
            </w:pPr>
            <w:r w:rsidRPr="000E7EA0">
              <w:rPr>
                <w:sz w:val="32"/>
                <w:szCs w:val="32"/>
              </w:rPr>
              <w:t>Convocatoria</w:t>
            </w:r>
            <w:r w:rsidR="00E608C8" w:rsidRPr="000E7EA0">
              <w:rPr>
                <w:sz w:val="32"/>
                <w:szCs w:val="32"/>
              </w:rPr>
              <w:t xml:space="preserve"> y reuniones </w:t>
            </w:r>
          </w:p>
        </w:tc>
        <w:tc>
          <w:tcPr>
            <w:tcW w:w="4110" w:type="dxa"/>
          </w:tcPr>
          <w:p w:rsidR="00AD2504" w:rsidRPr="000E7EA0" w:rsidRDefault="00AD2504">
            <w:pPr>
              <w:rPr>
                <w:sz w:val="32"/>
                <w:szCs w:val="32"/>
              </w:rPr>
            </w:pPr>
          </w:p>
          <w:p w:rsidR="000B686F" w:rsidRPr="000E7EA0" w:rsidRDefault="00CC5E03">
            <w:pPr>
              <w:rPr>
                <w:sz w:val="32"/>
                <w:szCs w:val="32"/>
              </w:rPr>
            </w:pPr>
            <w:r w:rsidRPr="000E7EA0">
              <w:rPr>
                <w:sz w:val="32"/>
                <w:szCs w:val="32"/>
              </w:rPr>
              <w:t>No contemplado</w:t>
            </w:r>
          </w:p>
        </w:tc>
        <w:tc>
          <w:tcPr>
            <w:tcW w:w="3828" w:type="dxa"/>
          </w:tcPr>
          <w:p w:rsidR="00AD2504" w:rsidRPr="000E7EA0" w:rsidRDefault="00AD2504">
            <w:pPr>
              <w:rPr>
                <w:sz w:val="32"/>
                <w:szCs w:val="32"/>
              </w:rPr>
            </w:pPr>
          </w:p>
          <w:p w:rsidR="00E608C8" w:rsidRPr="000E7EA0" w:rsidRDefault="000B686F">
            <w:pPr>
              <w:rPr>
                <w:sz w:val="32"/>
                <w:szCs w:val="32"/>
              </w:rPr>
            </w:pPr>
            <w:r w:rsidRPr="000E7EA0">
              <w:rPr>
                <w:sz w:val="32"/>
                <w:szCs w:val="32"/>
              </w:rPr>
              <w:t xml:space="preserve">Las reuniones </w:t>
            </w:r>
            <w:r w:rsidRPr="000E7EA0">
              <w:rPr>
                <w:b/>
                <w:sz w:val="32"/>
                <w:szCs w:val="32"/>
              </w:rPr>
              <w:t>pueden realizarse en la sede social o fuera de ella</w:t>
            </w:r>
            <w:r w:rsidRPr="000E7EA0">
              <w:rPr>
                <w:sz w:val="32"/>
                <w:szCs w:val="32"/>
              </w:rPr>
              <w:t xml:space="preserve"> en forma presencial o utilizando medios que permitan </w:t>
            </w:r>
            <w:r w:rsidRPr="000E7EA0">
              <w:rPr>
                <w:sz w:val="32"/>
                <w:szCs w:val="32"/>
              </w:rPr>
              <w:lastRenderedPageBreak/>
              <w:t>comunicarse simultáneamente</w:t>
            </w:r>
          </w:p>
          <w:p w:rsidR="00E608C8" w:rsidRPr="000E7EA0" w:rsidRDefault="00E608C8">
            <w:pPr>
              <w:rPr>
                <w:sz w:val="32"/>
                <w:szCs w:val="32"/>
              </w:rPr>
            </w:pPr>
          </w:p>
          <w:p w:rsidR="000B686F" w:rsidRPr="000E7EA0" w:rsidRDefault="000B686F">
            <w:pPr>
              <w:rPr>
                <w:sz w:val="32"/>
                <w:szCs w:val="32"/>
              </w:rPr>
            </w:pPr>
            <w:r w:rsidRPr="000E7EA0">
              <w:rPr>
                <w:sz w:val="32"/>
                <w:szCs w:val="32"/>
              </w:rPr>
              <w:t>(art. 89)</w:t>
            </w:r>
          </w:p>
          <w:p w:rsidR="00647A42" w:rsidRPr="000E7EA0" w:rsidRDefault="00647A42">
            <w:pPr>
              <w:rPr>
                <w:sz w:val="32"/>
                <w:szCs w:val="32"/>
              </w:rPr>
            </w:pPr>
          </w:p>
        </w:tc>
      </w:tr>
      <w:tr w:rsidR="00AD2504" w:rsidRPr="000E7EA0" w:rsidTr="00B94734">
        <w:tc>
          <w:tcPr>
            <w:tcW w:w="1702" w:type="dxa"/>
          </w:tcPr>
          <w:p w:rsidR="00AD2504" w:rsidRPr="000E7EA0" w:rsidRDefault="00AD2504">
            <w:pPr>
              <w:rPr>
                <w:sz w:val="32"/>
                <w:szCs w:val="32"/>
              </w:rPr>
            </w:pPr>
          </w:p>
          <w:p w:rsidR="000B686F" w:rsidRPr="000E7EA0" w:rsidRDefault="00F95B8A">
            <w:pPr>
              <w:rPr>
                <w:sz w:val="32"/>
                <w:szCs w:val="32"/>
              </w:rPr>
            </w:pPr>
            <w:r w:rsidRPr="000E7EA0">
              <w:rPr>
                <w:sz w:val="32"/>
                <w:szCs w:val="32"/>
              </w:rPr>
              <w:t>Quórum</w:t>
            </w:r>
            <w:r w:rsidR="00CC5E03" w:rsidRPr="000E7EA0">
              <w:rPr>
                <w:sz w:val="32"/>
                <w:szCs w:val="32"/>
              </w:rPr>
              <w:t xml:space="preserve"> y voto</w:t>
            </w:r>
          </w:p>
        </w:tc>
        <w:tc>
          <w:tcPr>
            <w:tcW w:w="4110" w:type="dxa"/>
          </w:tcPr>
          <w:p w:rsidR="00AD2504" w:rsidRPr="000E7EA0" w:rsidRDefault="00AD2504">
            <w:pPr>
              <w:rPr>
                <w:sz w:val="32"/>
                <w:szCs w:val="32"/>
              </w:rPr>
            </w:pPr>
          </w:p>
        </w:tc>
        <w:tc>
          <w:tcPr>
            <w:tcW w:w="3828" w:type="dxa"/>
          </w:tcPr>
          <w:p w:rsidR="00AD2504" w:rsidRPr="000E7EA0" w:rsidRDefault="00AD2504">
            <w:pPr>
              <w:rPr>
                <w:sz w:val="32"/>
                <w:szCs w:val="32"/>
              </w:rPr>
            </w:pPr>
          </w:p>
          <w:p w:rsidR="00CC5E03" w:rsidRPr="000E7EA0" w:rsidRDefault="00CC5E03">
            <w:pPr>
              <w:rPr>
                <w:sz w:val="32"/>
                <w:szCs w:val="32"/>
              </w:rPr>
            </w:pPr>
            <w:r w:rsidRPr="000E7EA0">
              <w:rPr>
                <w:sz w:val="32"/>
                <w:szCs w:val="32"/>
              </w:rPr>
              <w:t xml:space="preserve">Es válido el voto por poder a otro integrante del órgano, pero </w:t>
            </w:r>
            <w:r w:rsidRPr="000E7EA0">
              <w:rPr>
                <w:b/>
                <w:sz w:val="32"/>
                <w:szCs w:val="32"/>
              </w:rPr>
              <w:t>no cuenta para el quórum</w:t>
            </w:r>
            <w:r w:rsidRPr="000E7EA0">
              <w:rPr>
                <w:sz w:val="32"/>
                <w:szCs w:val="32"/>
              </w:rPr>
              <w:t xml:space="preserve"> y no exime de responsabilidad al poderdante </w:t>
            </w:r>
          </w:p>
          <w:p w:rsidR="00CC5E03" w:rsidRPr="000E7EA0" w:rsidRDefault="00CC5E03">
            <w:pPr>
              <w:rPr>
                <w:sz w:val="32"/>
                <w:szCs w:val="32"/>
              </w:rPr>
            </w:pPr>
          </w:p>
          <w:p w:rsidR="000B686F" w:rsidRPr="000E7EA0" w:rsidRDefault="000B686F">
            <w:pPr>
              <w:rPr>
                <w:sz w:val="32"/>
                <w:szCs w:val="32"/>
              </w:rPr>
            </w:pPr>
            <w:r w:rsidRPr="000E7EA0">
              <w:rPr>
                <w:sz w:val="32"/>
                <w:szCs w:val="32"/>
              </w:rPr>
              <w:t xml:space="preserve"> (art. 87)</w:t>
            </w:r>
          </w:p>
          <w:p w:rsidR="00CC5E03" w:rsidRPr="000E7EA0" w:rsidRDefault="00CC5E03">
            <w:pPr>
              <w:rPr>
                <w:sz w:val="32"/>
                <w:szCs w:val="32"/>
              </w:rPr>
            </w:pPr>
          </w:p>
        </w:tc>
      </w:tr>
      <w:tr w:rsidR="00AD2504" w:rsidRPr="000E7EA0" w:rsidTr="00B94734">
        <w:tc>
          <w:tcPr>
            <w:tcW w:w="1702" w:type="dxa"/>
          </w:tcPr>
          <w:p w:rsidR="00AD2504" w:rsidRPr="000E7EA0" w:rsidRDefault="00AD2504">
            <w:pPr>
              <w:rPr>
                <w:sz w:val="32"/>
                <w:szCs w:val="32"/>
              </w:rPr>
            </w:pPr>
          </w:p>
          <w:p w:rsidR="000B686F" w:rsidRPr="000E7EA0" w:rsidRDefault="000B686F">
            <w:pPr>
              <w:rPr>
                <w:sz w:val="32"/>
                <w:szCs w:val="32"/>
              </w:rPr>
            </w:pPr>
            <w:r w:rsidRPr="000E7EA0">
              <w:rPr>
                <w:sz w:val="32"/>
                <w:szCs w:val="32"/>
              </w:rPr>
              <w:t>Relación laboral</w:t>
            </w:r>
          </w:p>
        </w:tc>
        <w:tc>
          <w:tcPr>
            <w:tcW w:w="4110" w:type="dxa"/>
          </w:tcPr>
          <w:p w:rsidR="00AD2504" w:rsidRPr="000E7EA0" w:rsidRDefault="00AD2504">
            <w:pPr>
              <w:rPr>
                <w:rFonts w:cstheme="minorHAnsi"/>
                <w:sz w:val="32"/>
                <w:szCs w:val="32"/>
              </w:rPr>
            </w:pPr>
          </w:p>
        </w:tc>
        <w:tc>
          <w:tcPr>
            <w:tcW w:w="3828" w:type="dxa"/>
          </w:tcPr>
          <w:p w:rsidR="00AD2504" w:rsidRPr="000E7EA0" w:rsidRDefault="00AD2504">
            <w:pPr>
              <w:rPr>
                <w:rFonts w:cstheme="minorHAnsi"/>
                <w:sz w:val="32"/>
                <w:szCs w:val="32"/>
              </w:rPr>
            </w:pPr>
          </w:p>
          <w:p w:rsidR="00CC5E03" w:rsidRPr="000E7EA0" w:rsidRDefault="000B686F" w:rsidP="000B686F">
            <w:pPr>
              <w:autoSpaceDE w:val="0"/>
              <w:autoSpaceDN w:val="0"/>
              <w:adjustRightInd w:val="0"/>
              <w:rPr>
                <w:rFonts w:cstheme="minorHAnsi"/>
                <w:sz w:val="32"/>
                <w:szCs w:val="32"/>
              </w:rPr>
            </w:pPr>
            <w:r w:rsidRPr="000E7EA0">
              <w:rPr>
                <w:rFonts w:cstheme="minorHAnsi"/>
                <w:sz w:val="32"/>
                <w:szCs w:val="32"/>
              </w:rPr>
              <w:t xml:space="preserve">Ausencia de presunción de relación laboral. </w:t>
            </w:r>
          </w:p>
          <w:p w:rsidR="00CC5E03" w:rsidRPr="000E7EA0" w:rsidRDefault="00CC5E03" w:rsidP="000B686F">
            <w:pPr>
              <w:autoSpaceDE w:val="0"/>
              <w:autoSpaceDN w:val="0"/>
              <w:adjustRightInd w:val="0"/>
              <w:rPr>
                <w:rFonts w:cstheme="minorHAnsi"/>
                <w:sz w:val="32"/>
                <w:szCs w:val="32"/>
              </w:rPr>
            </w:pPr>
          </w:p>
          <w:p w:rsidR="00CC5E03" w:rsidRPr="000E7EA0" w:rsidRDefault="000B686F" w:rsidP="000B686F">
            <w:pPr>
              <w:autoSpaceDE w:val="0"/>
              <w:autoSpaceDN w:val="0"/>
              <w:adjustRightInd w:val="0"/>
              <w:rPr>
                <w:rFonts w:cstheme="minorHAnsi"/>
                <w:b/>
                <w:sz w:val="32"/>
                <w:szCs w:val="32"/>
              </w:rPr>
            </w:pPr>
            <w:r w:rsidRPr="000E7EA0">
              <w:rPr>
                <w:rFonts w:cstheme="minorHAnsi"/>
                <w:b/>
                <w:sz w:val="32"/>
                <w:szCs w:val="32"/>
              </w:rPr>
              <w:t>La función del administrador se pr</w:t>
            </w:r>
            <w:r w:rsidR="00CC5E03" w:rsidRPr="000E7EA0">
              <w:rPr>
                <w:rFonts w:cstheme="minorHAnsi"/>
                <w:b/>
                <w:sz w:val="32"/>
                <w:szCs w:val="32"/>
              </w:rPr>
              <w:t xml:space="preserve">esume remunerada salvo pacto en </w:t>
            </w:r>
            <w:r w:rsidRPr="000E7EA0">
              <w:rPr>
                <w:rFonts w:cstheme="minorHAnsi"/>
                <w:b/>
                <w:sz w:val="32"/>
                <w:szCs w:val="32"/>
              </w:rPr>
              <w:t xml:space="preserve">contrario. </w:t>
            </w:r>
          </w:p>
          <w:p w:rsidR="00CC5E03" w:rsidRPr="000E7EA0" w:rsidRDefault="00CC5E03" w:rsidP="000B686F">
            <w:pPr>
              <w:autoSpaceDE w:val="0"/>
              <w:autoSpaceDN w:val="0"/>
              <w:adjustRightInd w:val="0"/>
              <w:rPr>
                <w:rFonts w:cstheme="minorHAnsi"/>
                <w:sz w:val="32"/>
                <w:szCs w:val="32"/>
              </w:rPr>
            </w:pPr>
          </w:p>
          <w:p w:rsidR="00CC5E03" w:rsidRPr="000E7EA0" w:rsidRDefault="000B686F" w:rsidP="00CC5E03">
            <w:pPr>
              <w:autoSpaceDE w:val="0"/>
              <w:autoSpaceDN w:val="0"/>
              <w:adjustRightInd w:val="0"/>
              <w:rPr>
                <w:rFonts w:cstheme="minorHAnsi"/>
                <w:b/>
                <w:sz w:val="32"/>
                <w:szCs w:val="32"/>
              </w:rPr>
            </w:pPr>
            <w:r w:rsidRPr="000E7EA0">
              <w:rPr>
                <w:rFonts w:cstheme="minorHAnsi"/>
                <w:sz w:val="32"/>
                <w:szCs w:val="32"/>
              </w:rPr>
              <w:t>El ejercicio de las tareas propi</w:t>
            </w:r>
            <w:r w:rsidR="00CC5E03" w:rsidRPr="000E7EA0">
              <w:rPr>
                <w:rFonts w:cstheme="minorHAnsi"/>
                <w:sz w:val="32"/>
                <w:szCs w:val="32"/>
              </w:rPr>
              <w:t xml:space="preserve">as del integrante del órgano de </w:t>
            </w:r>
            <w:r w:rsidRPr="000E7EA0">
              <w:rPr>
                <w:rFonts w:cstheme="minorHAnsi"/>
                <w:sz w:val="32"/>
                <w:szCs w:val="32"/>
              </w:rPr>
              <w:t>adm</w:t>
            </w:r>
            <w:r w:rsidR="00CC5E03" w:rsidRPr="000E7EA0">
              <w:rPr>
                <w:rFonts w:cstheme="minorHAnsi"/>
                <w:sz w:val="32"/>
                <w:szCs w:val="32"/>
              </w:rPr>
              <w:t xml:space="preserve">inistración </w:t>
            </w:r>
            <w:r w:rsidR="00CC5E03" w:rsidRPr="000E7EA0">
              <w:rPr>
                <w:rFonts w:cstheme="minorHAnsi"/>
                <w:b/>
                <w:sz w:val="32"/>
                <w:szCs w:val="32"/>
              </w:rPr>
              <w:t xml:space="preserve">en ningún caso hace </w:t>
            </w:r>
            <w:r w:rsidRPr="000E7EA0">
              <w:rPr>
                <w:rFonts w:cstheme="minorHAnsi"/>
                <w:b/>
                <w:sz w:val="32"/>
                <w:szCs w:val="32"/>
              </w:rPr>
              <w:t xml:space="preserve">presumir la existencia de relación laboral. </w:t>
            </w:r>
          </w:p>
          <w:p w:rsidR="00CC5E03" w:rsidRPr="000E7EA0" w:rsidRDefault="00CC5E03" w:rsidP="00CC5E03">
            <w:pPr>
              <w:autoSpaceDE w:val="0"/>
              <w:autoSpaceDN w:val="0"/>
              <w:adjustRightInd w:val="0"/>
              <w:rPr>
                <w:rFonts w:cstheme="minorHAnsi"/>
                <w:sz w:val="32"/>
                <w:szCs w:val="32"/>
              </w:rPr>
            </w:pPr>
          </w:p>
          <w:p w:rsidR="000B686F" w:rsidRPr="000E7EA0" w:rsidRDefault="000B686F" w:rsidP="00CC5E03">
            <w:pPr>
              <w:autoSpaceDE w:val="0"/>
              <w:autoSpaceDN w:val="0"/>
              <w:adjustRightInd w:val="0"/>
              <w:rPr>
                <w:rFonts w:cstheme="minorHAnsi"/>
                <w:sz w:val="32"/>
                <w:szCs w:val="32"/>
              </w:rPr>
            </w:pPr>
            <w:r w:rsidRPr="000E7EA0">
              <w:rPr>
                <w:rFonts w:cstheme="minorHAnsi"/>
                <w:sz w:val="32"/>
                <w:szCs w:val="32"/>
              </w:rPr>
              <w:t>(art. 90)</w:t>
            </w:r>
          </w:p>
          <w:p w:rsidR="00CC5E03" w:rsidRPr="000E7EA0" w:rsidRDefault="00CC5E03" w:rsidP="00CC5E03">
            <w:pPr>
              <w:autoSpaceDE w:val="0"/>
              <w:autoSpaceDN w:val="0"/>
              <w:adjustRightInd w:val="0"/>
              <w:rPr>
                <w:rFonts w:cstheme="minorHAnsi"/>
                <w:sz w:val="32"/>
                <w:szCs w:val="32"/>
              </w:rPr>
            </w:pPr>
          </w:p>
        </w:tc>
      </w:tr>
      <w:tr w:rsidR="00AD2504" w:rsidRPr="000E7EA0" w:rsidTr="00B94734">
        <w:tc>
          <w:tcPr>
            <w:tcW w:w="1702" w:type="dxa"/>
          </w:tcPr>
          <w:p w:rsidR="00AD2504" w:rsidRPr="000E7EA0" w:rsidRDefault="00AD2504">
            <w:pPr>
              <w:rPr>
                <w:sz w:val="32"/>
                <w:szCs w:val="32"/>
              </w:rPr>
            </w:pPr>
          </w:p>
          <w:p w:rsidR="000B686F" w:rsidRPr="000E7EA0" w:rsidRDefault="000B686F">
            <w:pPr>
              <w:rPr>
                <w:sz w:val="32"/>
                <w:szCs w:val="32"/>
              </w:rPr>
            </w:pPr>
            <w:r w:rsidRPr="000E7EA0">
              <w:rPr>
                <w:sz w:val="32"/>
                <w:szCs w:val="32"/>
              </w:rPr>
              <w:t>Retribució</w:t>
            </w:r>
            <w:r w:rsidRPr="000E7EA0">
              <w:rPr>
                <w:sz w:val="32"/>
                <w:szCs w:val="32"/>
              </w:rPr>
              <w:lastRenderedPageBreak/>
              <w:t>n</w:t>
            </w:r>
          </w:p>
        </w:tc>
        <w:tc>
          <w:tcPr>
            <w:tcW w:w="4110" w:type="dxa"/>
          </w:tcPr>
          <w:p w:rsidR="00AD2504" w:rsidRPr="000E7EA0" w:rsidRDefault="00AD2504">
            <w:pPr>
              <w:rPr>
                <w:sz w:val="32"/>
                <w:szCs w:val="32"/>
              </w:rPr>
            </w:pPr>
          </w:p>
          <w:p w:rsidR="00CC5E03" w:rsidRPr="000E7EA0" w:rsidRDefault="00CC5E03" w:rsidP="00CC5E03">
            <w:pPr>
              <w:rPr>
                <w:sz w:val="32"/>
                <w:szCs w:val="32"/>
              </w:rPr>
            </w:pPr>
            <w:r w:rsidRPr="000E7EA0">
              <w:rPr>
                <w:sz w:val="32"/>
                <w:szCs w:val="32"/>
              </w:rPr>
              <w:t xml:space="preserve">El pago de honorarios se </w:t>
            </w:r>
            <w:r w:rsidRPr="000E7EA0">
              <w:rPr>
                <w:sz w:val="32"/>
                <w:szCs w:val="32"/>
              </w:rPr>
              <w:lastRenderedPageBreak/>
              <w:t>encontraba limitado según la existencia de ganancias liquidas y realizadas y su distribución como dividendos.</w:t>
            </w:r>
          </w:p>
          <w:p w:rsidR="00CC5E03" w:rsidRPr="000E7EA0" w:rsidRDefault="00CC5E03" w:rsidP="00CC5E03">
            <w:pPr>
              <w:rPr>
                <w:sz w:val="32"/>
                <w:szCs w:val="32"/>
              </w:rPr>
            </w:pPr>
          </w:p>
          <w:p w:rsidR="00CC5E03" w:rsidRPr="000E7EA0" w:rsidRDefault="00CC5E03" w:rsidP="00CC5E03">
            <w:pPr>
              <w:rPr>
                <w:sz w:val="32"/>
                <w:szCs w:val="32"/>
              </w:rPr>
            </w:pPr>
            <w:r w:rsidRPr="000E7EA0">
              <w:rPr>
                <w:sz w:val="32"/>
                <w:szCs w:val="32"/>
              </w:rPr>
              <w:t>(art. 261)</w:t>
            </w:r>
          </w:p>
        </w:tc>
        <w:tc>
          <w:tcPr>
            <w:tcW w:w="3828" w:type="dxa"/>
          </w:tcPr>
          <w:p w:rsidR="00CC5E03" w:rsidRPr="000E7EA0" w:rsidRDefault="00CC5E03" w:rsidP="00C40202">
            <w:pPr>
              <w:rPr>
                <w:sz w:val="32"/>
                <w:szCs w:val="32"/>
              </w:rPr>
            </w:pPr>
          </w:p>
          <w:p w:rsidR="00CC5E03" w:rsidRPr="000E7EA0" w:rsidRDefault="00CC5E03" w:rsidP="00C40202">
            <w:pPr>
              <w:rPr>
                <w:b/>
                <w:sz w:val="32"/>
                <w:szCs w:val="32"/>
              </w:rPr>
            </w:pPr>
            <w:r w:rsidRPr="000E7EA0">
              <w:rPr>
                <w:sz w:val="32"/>
                <w:szCs w:val="32"/>
              </w:rPr>
              <w:t xml:space="preserve">Pueden </w:t>
            </w:r>
            <w:r w:rsidRPr="000E7EA0">
              <w:rPr>
                <w:b/>
                <w:sz w:val="32"/>
                <w:szCs w:val="32"/>
              </w:rPr>
              <w:t xml:space="preserve">percibir </w:t>
            </w:r>
            <w:r w:rsidRPr="000E7EA0">
              <w:rPr>
                <w:b/>
                <w:sz w:val="32"/>
                <w:szCs w:val="32"/>
              </w:rPr>
              <w:lastRenderedPageBreak/>
              <w:t>re</w:t>
            </w:r>
            <w:r w:rsidR="00C40202" w:rsidRPr="000E7EA0">
              <w:rPr>
                <w:b/>
                <w:sz w:val="32"/>
                <w:szCs w:val="32"/>
              </w:rPr>
              <w:t>tribución con un porcentaje de las ganancias.</w:t>
            </w:r>
          </w:p>
          <w:p w:rsidR="00CC5E03" w:rsidRPr="000E7EA0" w:rsidRDefault="00CC5E03" w:rsidP="00C40202">
            <w:pPr>
              <w:rPr>
                <w:sz w:val="32"/>
                <w:szCs w:val="32"/>
              </w:rPr>
            </w:pPr>
          </w:p>
          <w:p w:rsidR="00CC5E03" w:rsidRPr="000E7EA0" w:rsidRDefault="00C40202" w:rsidP="00C40202">
            <w:pPr>
              <w:rPr>
                <w:b/>
                <w:sz w:val="32"/>
                <w:szCs w:val="32"/>
              </w:rPr>
            </w:pPr>
            <w:r w:rsidRPr="000E7EA0">
              <w:rPr>
                <w:sz w:val="32"/>
                <w:szCs w:val="32"/>
              </w:rPr>
              <w:t>Cuando los administradores sean r</w:t>
            </w:r>
            <w:r w:rsidR="00CC5E03" w:rsidRPr="000E7EA0">
              <w:rPr>
                <w:sz w:val="32"/>
                <w:szCs w:val="32"/>
              </w:rPr>
              <w:t xml:space="preserve">etribuidos con un porcentaje de </w:t>
            </w:r>
            <w:r w:rsidRPr="000E7EA0">
              <w:rPr>
                <w:sz w:val="32"/>
                <w:szCs w:val="32"/>
              </w:rPr>
              <w:t>las ga</w:t>
            </w:r>
            <w:r w:rsidR="00CC5E03" w:rsidRPr="000E7EA0">
              <w:rPr>
                <w:sz w:val="32"/>
                <w:szCs w:val="32"/>
              </w:rPr>
              <w:t>nancias, el órgano de gobierno p</w:t>
            </w:r>
            <w:r w:rsidRPr="000E7EA0">
              <w:rPr>
                <w:sz w:val="32"/>
                <w:szCs w:val="32"/>
              </w:rPr>
              <w:t xml:space="preserve">odrá disponer en cada caso su </w:t>
            </w:r>
            <w:r w:rsidRPr="000E7EA0">
              <w:rPr>
                <w:b/>
                <w:sz w:val="32"/>
                <w:szCs w:val="32"/>
              </w:rPr>
              <w:t>pago to</w:t>
            </w:r>
            <w:r w:rsidR="00CC5E03" w:rsidRPr="000E7EA0">
              <w:rPr>
                <w:b/>
                <w:sz w:val="32"/>
                <w:szCs w:val="32"/>
              </w:rPr>
              <w:t xml:space="preserve">tal o parcial, aun cuando no se cubran </w:t>
            </w:r>
            <w:r w:rsidRPr="000E7EA0">
              <w:rPr>
                <w:b/>
                <w:sz w:val="32"/>
                <w:szCs w:val="32"/>
              </w:rPr>
              <w:t>pérdidas anteriores.</w:t>
            </w:r>
          </w:p>
          <w:p w:rsidR="00CC5E03" w:rsidRPr="000E7EA0" w:rsidRDefault="00CC5E03" w:rsidP="00C40202">
            <w:pPr>
              <w:rPr>
                <w:sz w:val="32"/>
                <w:szCs w:val="32"/>
              </w:rPr>
            </w:pPr>
          </w:p>
          <w:p w:rsidR="00AD2504" w:rsidRPr="000E7EA0" w:rsidRDefault="00C40202" w:rsidP="00C40202">
            <w:pPr>
              <w:rPr>
                <w:sz w:val="32"/>
                <w:szCs w:val="32"/>
              </w:rPr>
            </w:pPr>
            <w:r w:rsidRPr="000E7EA0">
              <w:rPr>
                <w:sz w:val="32"/>
                <w:szCs w:val="32"/>
              </w:rPr>
              <w:t>(art. 90)</w:t>
            </w:r>
          </w:p>
          <w:p w:rsidR="000B686F" w:rsidRPr="000E7EA0" w:rsidRDefault="000B686F">
            <w:pPr>
              <w:rPr>
                <w:sz w:val="32"/>
                <w:szCs w:val="32"/>
              </w:rPr>
            </w:pPr>
          </w:p>
        </w:tc>
      </w:tr>
      <w:tr w:rsidR="00AD2504" w:rsidRPr="000E7EA0" w:rsidTr="00B94734">
        <w:tc>
          <w:tcPr>
            <w:tcW w:w="1702" w:type="dxa"/>
          </w:tcPr>
          <w:p w:rsidR="00AD2504" w:rsidRPr="000E7EA0" w:rsidRDefault="00AD2504">
            <w:pPr>
              <w:rPr>
                <w:sz w:val="32"/>
                <w:szCs w:val="32"/>
              </w:rPr>
            </w:pPr>
          </w:p>
          <w:p w:rsidR="00C40202" w:rsidRPr="000E7EA0" w:rsidRDefault="00C40202">
            <w:pPr>
              <w:rPr>
                <w:sz w:val="32"/>
                <w:szCs w:val="32"/>
              </w:rPr>
            </w:pPr>
            <w:r w:rsidRPr="000E7EA0">
              <w:rPr>
                <w:sz w:val="32"/>
                <w:szCs w:val="32"/>
              </w:rPr>
              <w:t>Persona jurídica</w:t>
            </w:r>
          </w:p>
          <w:p w:rsidR="00CC5E03" w:rsidRPr="000E7EA0" w:rsidRDefault="00CC5E03">
            <w:pPr>
              <w:rPr>
                <w:sz w:val="32"/>
                <w:szCs w:val="32"/>
              </w:rPr>
            </w:pPr>
            <w:r w:rsidRPr="000E7EA0">
              <w:rPr>
                <w:sz w:val="32"/>
                <w:szCs w:val="32"/>
              </w:rPr>
              <w:t>Administradora</w:t>
            </w:r>
          </w:p>
          <w:p w:rsidR="00CC5E03" w:rsidRPr="000E7EA0" w:rsidRDefault="00CC5E03">
            <w:pPr>
              <w:rPr>
                <w:sz w:val="32"/>
                <w:szCs w:val="32"/>
              </w:rPr>
            </w:pPr>
          </w:p>
        </w:tc>
        <w:tc>
          <w:tcPr>
            <w:tcW w:w="4110" w:type="dxa"/>
          </w:tcPr>
          <w:p w:rsidR="00AD2504" w:rsidRPr="000E7EA0" w:rsidRDefault="00AD2504">
            <w:pPr>
              <w:rPr>
                <w:sz w:val="32"/>
                <w:szCs w:val="32"/>
              </w:rPr>
            </w:pPr>
          </w:p>
        </w:tc>
        <w:tc>
          <w:tcPr>
            <w:tcW w:w="3828" w:type="dxa"/>
          </w:tcPr>
          <w:p w:rsidR="00AD2504" w:rsidRPr="000E7EA0" w:rsidRDefault="00AD2504">
            <w:pPr>
              <w:rPr>
                <w:sz w:val="32"/>
                <w:szCs w:val="32"/>
              </w:rPr>
            </w:pPr>
          </w:p>
          <w:p w:rsidR="00CC5E03" w:rsidRPr="000E7EA0" w:rsidRDefault="00CC5E03">
            <w:pPr>
              <w:rPr>
                <w:sz w:val="32"/>
                <w:szCs w:val="32"/>
              </w:rPr>
            </w:pPr>
            <w:r w:rsidRPr="000E7EA0">
              <w:rPr>
                <w:sz w:val="32"/>
                <w:szCs w:val="32"/>
              </w:rPr>
              <w:t xml:space="preserve">Regula la actuación del órgano cuando la designación recaiga en una persona jurídica, exigiendo la designación de un sola persona humana para el ejercicio permanente de las funciones del cargo </w:t>
            </w:r>
          </w:p>
          <w:p w:rsidR="00CC5E03" w:rsidRPr="000E7EA0" w:rsidRDefault="00CC5E03">
            <w:pPr>
              <w:rPr>
                <w:sz w:val="32"/>
                <w:szCs w:val="32"/>
              </w:rPr>
            </w:pPr>
          </w:p>
          <w:p w:rsidR="00CC5E03" w:rsidRPr="000E7EA0" w:rsidRDefault="00CC5E03">
            <w:pPr>
              <w:rPr>
                <w:sz w:val="32"/>
                <w:szCs w:val="32"/>
              </w:rPr>
            </w:pPr>
            <w:r w:rsidRPr="000E7EA0">
              <w:rPr>
                <w:sz w:val="32"/>
                <w:szCs w:val="32"/>
              </w:rPr>
              <w:t>(art. 92)</w:t>
            </w:r>
          </w:p>
          <w:p w:rsidR="00CC5E03" w:rsidRPr="000E7EA0" w:rsidRDefault="00CC5E03">
            <w:pPr>
              <w:rPr>
                <w:sz w:val="32"/>
                <w:szCs w:val="32"/>
              </w:rPr>
            </w:pPr>
          </w:p>
        </w:tc>
      </w:tr>
      <w:tr w:rsidR="00CC5E03" w:rsidRPr="000E7EA0" w:rsidTr="00B94734">
        <w:tc>
          <w:tcPr>
            <w:tcW w:w="1702" w:type="dxa"/>
          </w:tcPr>
          <w:p w:rsidR="00CC5E03" w:rsidRPr="000E7EA0" w:rsidRDefault="00CC5E03">
            <w:pPr>
              <w:rPr>
                <w:sz w:val="32"/>
                <w:szCs w:val="32"/>
              </w:rPr>
            </w:pPr>
          </w:p>
          <w:p w:rsidR="00CC5E03" w:rsidRPr="000E7EA0" w:rsidRDefault="00CC5E03">
            <w:pPr>
              <w:rPr>
                <w:sz w:val="32"/>
                <w:szCs w:val="32"/>
              </w:rPr>
            </w:pPr>
            <w:r w:rsidRPr="000E7EA0">
              <w:rPr>
                <w:sz w:val="32"/>
                <w:szCs w:val="32"/>
              </w:rPr>
              <w:t>Representación</w:t>
            </w:r>
          </w:p>
          <w:p w:rsidR="00CC5E03" w:rsidRPr="000E7EA0" w:rsidRDefault="00CC5E03">
            <w:pPr>
              <w:rPr>
                <w:sz w:val="32"/>
                <w:szCs w:val="32"/>
              </w:rPr>
            </w:pPr>
          </w:p>
        </w:tc>
        <w:tc>
          <w:tcPr>
            <w:tcW w:w="4110" w:type="dxa"/>
          </w:tcPr>
          <w:p w:rsidR="00CC5E03" w:rsidRPr="000E7EA0" w:rsidRDefault="00CC5E03">
            <w:pPr>
              <w:rPr>
                <w:sz w:val="32"/>
                <w:szCs w:val="32"/>
              </w:rPr>
            </w:pPr>
          </w:p>
          <w:p w:rsidR="00CC5E03" w:rsidRPr="000E7EA0" w:rsidRDefault="00CC5E03">
            <w:pPr>
              <w:rPr>
                <w:sz w:val="32"/>
                <w:szCs w:val="32"/>
              </w:rPr>
            </w:pPr>
            <w:r w:rsidRPr="000E7EA0">
              <w:rPr>
                <w:sz w:val="32"/>
                <w:szCs w:val="32"/>
              </w:rPr>
              <w:t>El representante obliga a la sociedad por actos no notoriamente extraños al objeto.</w:t>
            </w:r>
          </w:p>
          <w:p w:rsidR="00CC5E03" w:rsidRPr="000E7EA0" w:rsidRDefault="00CC5E03">
            <w:pPr>
              <w:rPr>
                <w:sz w:val="32"/>
                <w:szCs w:val="32"/>
              </w:rPr>
            </w:pPr>
          </w:p>
          <w:p w:rsidR="00CC5E03" w:rsidRPr="000E7EA0" w:rsidRDefault="00CC5E03">
            <w:pPr>
              <w:rPr>
                <w:sz w:val="32"/>
                <w:szCs w:val="32"/>
              </w:rPr>
            </w:pPr>
            <w:r w:rsidRPr="000E7EA0">
              <w:rPr>
                <w:sz w:val="32"/>
                <w:szCs w:val="32"/>
              </w:rPr>
              <w:lastRenderedPageBreak/>
              <w:t>(art. 58)</w:t>
            </w:r>
          </w:p>
          <w:p w:rsidR="00CC5E03" w:rsidRPr="000E7EA0" w:rsidRDefault="00CC5E03">
            <w:pPr>
              <w:rPr>
                <w:sz w:val="32"/>
                <w:szCs w:val="32"/>
              </w:rPr>
            </w:pPr>
          </w:p>
        </w:tc>
        <w:tc>
          <w:tcPr>
            <w:tcW w:w="3828" w:type="dxa"/>
          </w:tcPr>
          <w:p w:rsidR="00CC5E03" w:rsidRPr="000E7EA0" w:rsidRDefault="00CC5E03">
            <w:pPr>
              <w:rPr>
                <w:sz w:val="32"/>
                <w:szCs w:val="32"/>
              </w:rPr>
            </w:pPr>
          </w:p>
          <w:p w:rsidR="00CC5E03" w:rsidRPr="000E7EA0" w:rsidRDefault="00CC5E03">
            <w:pPr>
              <w:rPr>
                <w:sz w:val="32"/>
                <w:szCs w:val="32"/>
              </w:rPr>
            </w:pPr>
            <w:r w:rsidRPr="000E7EA0">
              <w:rPr>
                <w:sz w:val="32"/>
                <w:szCs w:val="32"/>
              </w:rPr>
              <w:t>Agrega que el representante obliga a la sociedad “</w:t>
            </w:r>
            <w:r w:rsidRPr="000E7EA0">
              <w:rPr>
                <w:b/>
                <w:sz w:val="32"/>
                <w:szCs w:val="32"/>
              </w:rPr>
              <w:t xml:space="preserve">aun cuando su actuación haya sido en exceso de sus </w:t>
            </w:r>
            <w:r w:rsidRPr="000E7EA0">
              <w:rPr>
                <w:b/>
                <w:sz w:val="32"/>
                <w:szCs w:val="32"/>
              </w:rPr>
              <w:lastRenderedPageBreak/>
              <w:t>competencias y funciones</w:t>
            </w:r>
            <w:r w:rsidRPr="000E7EA0">
              <w:rPr>
                <w:sz w:val="32"/>
                <w:szCs w:val="32"/>
              </w:rPr>
              <w:t>”</w:t>
            </w:r>
          </w:p>
          <w:p w:rsidR="00D54190" w:rsidRPr="000E7EA0" w:rsidRDefault="00D54190">
            <w:pPr>
              <w:rPr>
                <w:sz w:val="32"/>
                <w:szCs w:val="32"/>
              </w:rPr>
            </w:pPr>
          </w:p>
          <w:p w:rsidR="00D54190" w:rsidRPr="000E7EA0" w:rsidRDefault="00D54190">
            <w:pPr>
              <w:rPr>
                <w:sz w:val="32"/>
                <w:szCs w:val="32"/>
              </w:rPr>
            </w:pPr>
            <w:r w:rsidRPr="000E7EA0">
              <w:rPr>
                <w:sz w:val="32"/>
                <w:szCs w:val="32"/>
              </w:rPr>
              <w:t>Faculta al órgano de gobierno a autorizar o convalidar actos notoriamente extraños sin que ello implique modificar el estatuto</w:t>
            </w:r>
          </w:p>
          <w:p w:rsidR="00010217" w:rsidRPr="000E7EA0" w:rsidRDefault="00010217" w:rsidP="00010217">
            <w:pPr>
              <w:ind w:firstLine="709"/>
              <w:jc w:val="both"/>
              <w:rPr>
                <w:rFonts w:ascii="Arial" w:hAnsi="Arial" w:cs="Arial"/>
                <w:b/>
                <w:sz w:val="32"/>
                <w:szCs w:val="32"/>
              </w:rPr>
            </w:pPr>
            <w:r w:rsidRPr="000E7EA0">
              <w:rPr>
                <w:rFonts w:ascii="Arial" w:hAnsi="Arial" w:cs="Arial"/>
                <w:b/>
                <w:sz w:val="32"/>
                <w:szCs w:val="32"/>
              </w:rPr>
              <w:t xml:space="preserve">El tratamiento de la representación de la persona jurídica en el órgano de administración contradice el régimen de representación orgánica establecidos por el Código Civil y Comercial de la Nación y el propio Proyecto habilitando la actuación de administradores por poder (mandato) en violación a lo dispuesto por el art. 88 del propio Proyecto, que dispone que </w:t>
            </w:r>
            <w:r w:rsidRPr="000E7EA0">
              <w:rPr>
                <w:rFonts w:ascii="Arial" w:hAnsi="Arial" w:cs="Arial"/>
                <w:b/>
                <w:i/>
                <w:iCs/>
                <w:sz w:val="32"/>
                <w:szCs w:val="32"/>
              </w:rPr>
              <w:t>“…</w:t>
            </w:r>
            <w:r w:rsidRPr="000E7EA0">
              <w:rPr>
                <w:rFonts w:ascii="Arial" w:hAnsi="Arial" w:cs="Arial"/>
                <w:b/>
                <w:i/>
                <w:iCs/>
                <w:sz w:val="32"/>
                <w:szCs w:val="32"/>
                <w:lang w:val="es-ES"/>
              </w:rPr>
              <w:t>El cargo es personal e indelegable…”</w:t>
            </w:r>
            <w:r w:rsidRPr="000E7EA0">
              <w:rPr>
                <w:rStyle w:val="Refdenotaalpie"/>
                <w:rFonts w:ascii="Arial" w:hAnsi="Arial" w:cs="Arial"/>
                <w:b/>
                <w:i/>
                <w:iCs/>
                <w:sz w:val="32"/>
                <w:szCs w:val="32"/>
                <w:lang w:val="es-ES"/>
              </w:rPr>
              <w:footnoteReference w:id="3"/>
            </w:r>
            <w:r w:rsidRPr="000E7EA0">
              <w:rPr>
                <w:rFonts w:ascii="Arial" w:hAnsi="Arial" w:cs="Arial"/>
                <w:b/>
                <w:sz w:val="32"/>
                <w:szCs w:val="32"/>
                <w:lang w:val="es-ES"/>
              </w:rPr>
              <w:t xml:space="preserve"> —de donde quien represente a la persona jurídica privada debería ser en sentido estricto el representante legal de la misma—.</w:t>
            </w:r>
          </w:p>
          <w:p w:rsidR="00010217" w:rsidRPr="000E7EA0" w:rsidRDefault="00010217">
            <w:pPr>
              <w:rPr>
                <w:sz w:val="32"/>
                <w:szCs w:val="32"/>
              </w:rPr>
            </w:pPr>
          </w:p>
          <w:p w:rsidR="00D54190" w:rsidRPr="000E7EA0" w:rsidRDefault="00D54190">
            <w:pPr>
              <w:rPr>
                <w:sz w:val="32"/>
                <w:szCs w:val="32"/>
              </w:rPr>
            </w:pPr>
          </w:p>
          <w:p w:rsidR="00D54190" w:rsidRPr="000E7EA0" w:rsidRDefault="00D54190">
            <w:pPr>
              <w:rPr>
                <w:sz w:val="32"/>
                <w:szCs w:val="32"/>
              </w:rPr>
            </w:pPr>
            <w:r w:rsidRPr="000E7EA0">
              <w:rPr>
                <w:sz w:val="32"/>
                <w:szCs w:val="32"/>
              </w:rPr>
              <w:t>(art. 93)</w:t>
            </w:r>
          </w:p>
          <w:p w:rsidR="00D54190" w:rsidRPr="000E7EA0" w:rsidRDefault="00D54190">
            <w:pPr>
              <w:rPr>
                <w:sz w:val="32"/>
                <w:szCs w:val="32"/>
              </w:rPr>
            </w:pPr>
          </w:p>
        </w:tc>
      </w:tr>
      <w:tr w:rsidR="00D54190" w:rsidRPr="000E7EA0" w:rsidTr="00B94734">
        <w:tc>
          <w:tcPr>
            <w:tcW w:w="1702" w:type="dxa"/>
          </w:tcPr>
          <w:p w:rsidR="00D54190" w:rsidRPr="000E7EA0" w:rsidRDefault="00D54190" w:rsidP="00D54190">
            <w:pPr>
              <w:rPr>
                <w:sz w:val="32"/>
                <w:szCs w:val="32"/>
              </w:rPr>
            </w:pPr>
          </w:p>
          <w:p w:rsidR="00D54190" w:rsidRPr="000E7EA0" w:rsidRDefault="00D54190" w:rsidP="00D54190">
            <w:pPr>
              <w:rPr>
                <w:sz w:val="32"/>
                <w:szCs w:val="32"/>
              </w:rPr>
            </w:pPr>
            <w:r w:rsidRPr="000E7EA0">
              <w:rPr>
                <w:sz w:val="32"/>
                <w:szCs w:val="32"/>
              </w:rPr>
              <w:t>Renuncia, vacancia y acefalía</w:t>
            </w:r>
          </w:p>
          <w:p w:rsidR="00D54190" w:rsidRPr="000E7EA0" w:rsidRDefault="00D54190" w:rsidP="00D54190">
            <w:pPr>
              <w:rPr>
                <w:sz w:val="32"/>
                <w:szCs w:val="32"/>
              </w:rPr>
            </w:pPr>
          </w:p>
        </w:tc>
        <w:tc>
          <w:tcPr>
            <w:tcW w:w="4110" w:type="dxa"/>
          </w:tcPr>
          <w:p w:rsidR="00D54190" w:rsidRPr="000E7EA0" w:rsidRDefault="00D54190">
            <w:pPr>
              <w:rPr>
                <w:sz w:val="32"/>
                <w:szCs w:val="32"/>
              </w:rPr>
            </w:pPr>
          </w:p>
        </w:tc>
        <w:tc>
          <w:tcPr>
            <w:tcW w:w="3828" w:type="dxa"/>
          </w:tcPr>
          <w:p w:rsidR="00D54190" w:rsidRPr="000E7EA0" w:rsidRDefault="00D54190">
            <w:pPr>
              <w:rPr>
                <w:sz w:val="32"/>
                <w:szCs w:val="32"/>
              </w:rPr>
            </w:pPr>
          </w:p>
          <w:p w:rsidR="00D54190" w:rsidRPr="000E7EA0" w:rsidRDefault="00D54190">
            <w:pPr>
              <w:rPr>
                <w:sz w:val="32"/>
                <w:szCs w:val="32"/>
              </w:rPr>
            </w:pPr>
            <w:r w:rsidRPr="000E7EA0">
              <w:rPr>
                <w:sz w:val="32"/>
                <w:szCs w:val="32"/>
              </w:rPr>
              <w:t>Regula paso a paso como debe proceder la sociedad ante la renuncia de un administrador, el rol de los suplentes (quienes no responden si no ejercen de forma efectiva) y las facultades urgentes de los socios en caso de acefalía</w:t>
            </w:r>
          </w:p>
          <w:p w:rsidR="00D54190" w:rsidRPr="000E7EA0" w:rsidRDefault="00D54190">
            <w:pPr>
              <w:rPr>
                <w:sz w:val="32"/>
                <w:szCs w:val="32"/>
              </w:rPr>
            </w:pPr>
          </w:p>
          <w:p w:rsidR="00D54190" w:rsidRPr="000E7EA0" w:rsidRDefault="00D54190">
            <w:pPr>
              <w:rPr>
                <w:sz w:val="32"/>
                <w:szCs w:val="32"/>
              </w:rPr>
            </w:pPr>
            <w:r w:rsidRPr="000E7EA0">
              <w:rPr>
                <w:sz w:val="32"/>
                <w:szCs w:val="32"/>
              </w:rPr>
              <w:t>(arts. 95, 96 y 97)</w:t>
            </w:r>
          </w:p>
          <w:p w:rsidR="00D54190" w:rsidRPr="000E7EA0" w:rsidRDefault="00D54190">
            <w:pPr>
              <w:rPr>
                <w:sz w:val="32"/>
                <w:szCs w:val="32"/>
              </w:rPr>
            </w:pPr>
          </w:p>
        </w:tc>
      </w:tr>
      <w:tr w:rsidR="00D54190" w:rsidRPr="000E7EA0" w:rsidTr="00B94734">
        <w:tc>
          <w:tcPr>
            <w:tcW w:w="1702" w:type="dxa"/>
          </w:tcPr>
          <w:p w:rsidR="00D54190" w:rsidRPr="000E7EA0" w:rsidRDefault="00D54190" w:rsidP="00D54190">
            <w:pPr>
              <w:rPr>
                <w:sz w:val="32"/>
                <w:szCs w:val="32"/>
              </w:rPr>
            </w:pPr>
          </w:p>
          <w:p w:rsidR="00D54190" w:rsidRPr="000E7EA0" w:rsidRDefault="00D54190" w:rsidP="00D54190">
            <w:pPr>
              <w:rPr>
                <w:sz w:val="32"/>
                <w:szCs w:val="32"/>
              </w:rPr>
            </w:pPr>
            <w:r w:rsidRPr="000E7EA0">
              <w:rPr>
                <w:sz w:val="32"/>
                <w:szCs w:val="32"/>
              </w:rPr>
              <w:t>Administrador de hecho</w:t>
            </w:r>
          </w:p>
          <w:p w:rsidR="00D54190" w:rsidRPr="000E7EA0" w:rsidRDefault="00D54190" w:rsidP="00D54190">
            <w:pPr>
              <w:rPr>
                <w:sz w:val="32"/>
                <w:szCs w:val="32"/>
              </w:rPr>
            </w:pPr>
          </w:p>
        </w:tc>
        <w:tc>
          <w:tcPr>
            <w:tcW w:w="4110" w:type="dxa"/>
          </w:tcPr>
          <w:p w:rsidR="00D54190" w:rsidRPr="000E7EA0" w:rsidRDefault="00D54190">
            <w:pPr>
              <w:rPr>
                <w:sz w:val="32"/>
                <w:szCs w:val="32"/>
              </w:rPr>
            </w:pPr>
          </w:p>
        </w:tc>
        <w:tc>
          <w:tcPr>
            <w:tcW w:w="3828" w:type="dxa"/>
          </w:tcPr>
          <w:p w:rsidR="00D54190" w:rsidRPr="000E7EA0" w:rsidRDefault="00D54190">
            <w:pPr>
              <w:rPr>
                <w:sz w:val="32"/>
                <w:szCs w:val="32"/>
              </w:rPr>
            </w:pPr>
          </w:p>
          <w:p w:rsidR="00D54190" w:rsidRPr="000E7EA0" w:rsidRDefault="00BA33B9">
            <w:pPr>
              <w:rPr>
                <w:sz w:val="32"/>
                <w:szCs w:val="32"/>
              </w:rPr>
            </w:pPr>
            <w:r w:rsidRPr="000E7EA0">
              <w:rPr>
                <w:sz w:val="32"/>
                <w:szCs w:val="32"/>
              </w:rPr>
              <w:t xml:space="preserve">Iguala en deberes, prohibiciones y responsabilidades a toda persona que, sin nombramiento legal, ejerza de forma habitual actividades de gestión o dirección </w:t>
            </w:r>
          </w:p>
          <w:p w:rsidR="00BA33B9" w:rsidRPr="000E7EA0" w:rsidRDefault="00BA33B9">
            <w:pPr>
              <w:rPr>
                <w:sz w:val="32"/>
                <w:szCs w:val="32"/>
              </w:rPr>
            </w:pPr>
          </w:p>
          <w:p w:rsidR="00BA33B9" w:rsidRPr="000E7EA0" w:rsidRDefault="00BA33B9">
            <w:pPr>
              <w:rPr>
                <w:sz w:val="32"/>
                <w:szCs w:val="32"/>
              </w:rPr>
            </w:pPr>
            <w:r w:rsidRPr="000E7EA0">
              <w:rPr>
                <w:sz w:val="32"/>
                <w:szCs w:val="32"/>
              </w:rPr>
              <w:t>(art. 101)</w:t>
            </w:r>
          </w:p>
          <w:p w:rsidR="00BA33B9" w:rsidRPr="000E7EA0" w:rsidRDefault="00BA33B9">
            <w:pPr>
              <w:rPr>
                <w:sz w:val="32"/>
                <w:szCs w:val="32"/>
              </w:rPr>
            </w:pPr>
          </w:p>
        </w:tc>
      </w:tr>
      <w:tr w:rsidR="00CC5E03" w:rsidRPr="000E7EA0" w:rsidTr="00B94734">
        <w:tc>
          <w:tcPr>
            <w:tcW w:w="1702" w:type="dxa"/>
          </w:tcPr>
          <w:p w:rsidR="00CC5E03" w:rsidRPr="000E7EA0" w:rsidRDefault="00CC5E03" w:rsidP="00D54190">
            <w:pPr>
              <w:rPr>
                <w:sz w:val="32"/>
                <w:szCs w:val="32"/>
              </w:rPr>
            </w:pPr>
          </w:p>
          <w:p w:rsidR="00D54190" w:rsidRPr="000E7EA0" w:rsidRDefault="00D54190" w:rsidP="00D54190">
            <w:pPr>
              <w:rPr>
                <w:sz w:val="32"/>
                <w:szCs w:val="32"/>
              </w:rPr>
            </w:pPr>
            <w:r w:rsidRPr="000E7EA0">
              <w:rPr>
                <w:sz w:val="32"/>
                <w:szCs w:val="32"/>
              </w:rPr>
              <w:t>Responsabilidad</w:t>
            </w:r>
          </w:p>
          <w:p w:rsidR="00D54190" w:rsidRPr="000E7EA0" w:rsidRDefault="00D54190" w:rsidP="00D54190">
            <w:pPr>
              <w:rPr>
                <w:sz w:val="32"/>
                <w:szCs w:val="32"/>
              </w:rPr>
            </w:pPr>
          </w:p>
        </w:tc>
        <w:tc>
          <w:tcPr>
            <w:tcW w:w="4110" w:type="dxa"/>
          </w:tcPr>
          <w:p w:rsidR="00CC5E03" w:rsidRPr="000E7EA0" w:rsidRDefault="00CC5E03">
            <w:pPr>
              <w:rPr>
                <w:sz w:val="32"/>
                <w:szCs w:val="32"/>
              </w:rPr>
            </w:pPr>
          </w:p>
          <w:p w:rsidR="00D54190" w:rsidRPr="000E7EA0" w:rsidRDefault="00D54190">
            <w:pPr>
              <w:rPr>
                <w:sz w:val="32"/>
                <w:szCs w:val="32"/>
              </w:rPr>
            </w:pPr>
            <w:r w:rsidRPr="000E7EA0">
              <w:rPr>
                <w:sz w:val="32"/>
                <w:szCs w:val="32"/>
              </w:rPr>
              <w:t xml:space="preserve">Son </w:t>
            </w:r>
            <w:r w:rsidRPr="000E7EA0">
              <w:rPr>
                <w:b/>
                <w:sz w:val="32"/>
                <w:szCs w:val="32"/>
              </w:rPr>
              <w:t xml:space="preserve">responsables ilimitada y solidariamente </w:t>
            </w:r>
            <w:r w:rsidRPr="000E7EA0">
              <w:rPr>
                <w:sz w:val="32"/>
                <w:szCs w:val="32"/>
              </w:rPr>
              <w:t>por los daños y perjuicios ocasionados</w:t>
            </w:r>
          </w:p>
          <w:p w:rsidR="00D54190" w:rsidRPr="000E7EA0" w:rsidRDefault="00D54190">
            <w:pPr>
              <w:rPr>
                <w:sz w:val="32"/>
                <w:szCs w:val="32"/>
              </w:rPr>
            </w:pPr>
          </w:p>
          <w:p w:rsidR="00D54190" w:rsidRPr="000E7EA0" w:rsidRDefault="00D54190">
            <w:pPr>
              <w:rPr>
                <w:sz w:val="32"/>
                <w:szCs w:val="32"/>
              </w:rPr>
            </w:pPr>
            <w:r w:rsidRPr="000E7EA0">
              <w:rPr>
                <w:sz w:val="32"/>
                <w:szCs w:val="32"/>
              </w:rPr>
              <w:t>(art. 59)</w:t>
            </w:r>
          </w:p>
          <w:p w:rsidR="00D54190" w:rsidRPr="000E7EA0" w:rsidRDefault="00D54190">
            <w:pPr>
              <w:rPr>
                <w:sz w:val="32"/>
                <w:szCs w:val="32"/>
              </w:rPr>
            </w:pPr>
          </w:p>
        </w:tc>
        <w:tc>
          <w:tcPr>
            <w:tcW w:w="3828" w:type="dxa"/>
          </w:tcPr>
          <w:p w:rsidR="00CC5E03" w:rsidRPr="000E7EA0" w:rsidRDefault="00CC5E03">
            <w:pPr>
              <w:rPr>
                <w:sz w:val="32"/>
                <w:szCs w:val="32"/>
              </w:rPr>
            </w:pPr>
          </w:p>
          <w:p w:rsidR="00D54190" w:rsidRPr="000E7EA0" w:rsidRDefault="00D54190">
            <w:pPr>
              <w:rPr>
                <w:b/>
                <w:sz w:val="32"/>
                <w:szCs w:val="32"/>
              </w:rPr>
            </w:pPr>
            <w:r w:rsidRPr="000E7EA0">
              <w:rPr>
                <w:sz w:val="32"/>
                <w:szCs w:val="32"/>
              </w:rPr>
              <w:t xml:space="preserve">Determina que la </w:t>
            </w:r>
            <w:r w:rsidRPr="000E7EA0">
              <w:rPr>
                <w:b/>
                <w:sz w:val="32"/>
                <w:szCs w:val="32"/>
              </w:rPr>
              <w:t>obligación es de medios.</w:t>
            </w:r>
          </w:p>
          <w:p w:rsidR="00D54190" w:rsidRPr="000E7EA0" w:rsidRDefault="00D54190">
            <w:pPr>
              <w:rPr>
                <w:sz w:val="32"/>
                <w:szCs w:val="32"/>
              </w:rPr>
            </w:pPr>
          </w:p>
          <w:p w:rsidR="00D54190" w:rsidRPr="000E7EA0" w:rsidRDefault="00D54190">
            <w:pPr>
              <w:rPr>
                <w:sz w:val="32"/>
                <w:szCs w:val="32"/>
              </w:rPr>
            </w:pPr>
            <w:r w:rsidRPr="000E7EA0">
              <w:rPr>
                <w:sz w:val="32"/>
                <w:szCs w:val="32"/>
              </w:rPr>
              <w:t xml:space="preserve">La atribución de responsabilidad debe considerar la actuación </w:t>
            </w:r>
            <w:r w:rsidRPr="000E7EA0">
              <w:rPr>
                <w:sz w:val="32"/>
                <w:szCs w:val="32"/>
              </w:rPr>
              <w:lastRenderedPageBreak/>
              <w:t xml:space="preserve">individual de cada y la asignación de funciones específicas. </w:t>
            </w:r>
            <w:r w:rsidRPr="000E7EA0">
              <w:rPr>
                <w:b/>
                <w:sz w:val="32"/>
                <w:szCs w:val="32"/>
              </w:rPr>
              <w:t>La solidaridad se mantiene solo entre quienes sean efectivamente declarados responsables</w:t>
            </w:r>
            <w:r w:rsidRPr="000E7EA0">
              <w:rPr>
                <w:sz w:val="32"/>
                <w:szCs w:val="32"/>
              </w:rPr>
              <w:t xml:space="preserve"> frente a la sociedad.</w:t>
            </w:r>
          </w:p>
          <w:p w:rsidR="00D54190" w:rsidRPr="000E7EA0" w:rsidRDefault="00D54190">
            <w:pPr>
              <w:rPr>
                <w:sz w:val="32"/>
                <w:szCs w:val="32"/>
              </w:rPr>
            </w:pPr>
          </w:p>
          <w:p w:rsidR="00D54190" w:rsidRPr="000E7EA0" w:rsidRDefault="00D54190">
            <w:pPr>
              <w:rPr>
                <w:sz w:val="32"/>
                <w:szCs w:val="32"/>
              </w:rPr>
            </w:pPr>
            <w:r w:rsidRPr="000E7EA0">
              <w:rPr>
                <w:sz w:val="32"/>
                <w:szCs w:val="32"/>
              </w:rPr>
              <w:t>(art. 101)</w:t>
            </w:r>
          </w:p>
          <w:p w:rsidR="00D54190" w:rsidRPr="000E7EA0" w:rsidRDefault="00D54190">
            <w:pPr>
              <w:rPr>
                <w:sz w:val="32"/>
                <w:szCs w:val="32"/>
              </w:rPr>
            </w:pPr>
          </w:p>
        </w:tc>
      </w:tr>
      <w:tr w:rsidR="00BA33B9" w:rsidRPr="000E7EA0" w:rsidTr="00B94734">
        <w:tc>
          <w:tcPr>
            <w:tcW w:w="1702" w:type="dxa"/>
          </w:tcPr>
          <w:p w:rsidR="00BA33B9" w:rsidRPr="000E7EA0" w:rsidRDefault="00BA33B9">
            <w:pPr>
              <w:rPr>
                <w:sz w:val="32"/>
                <w:szCs w:val="32"/>
              </w:rPr>
            </w:pPr>
          </w:p>
          <w:p w:rsidR="00BA33B9" w:rsidRPr="000E7EA0" w:rsidRDefault="00BA33B9">
            <w:pPr>
              <w:rPr>
                <w:sz w:val="32"/>
                <w:szCs w:val="32"/>
              </w:rPr>
            </w:pPr>
            <w:r w:rsidRPr="000E7EA0">
              <w:rPr>
                <w:sz w:val="32"/>
                <w:szCs w:val="32"/>
              </w:rPr>
              <w:t>Contratos con la sociedad y conflicto de intereses</w:t>
            </w:r>
          </w:p>
          <w:p w:rsidR="00BA33B9" w:rsidRPr="000E7EA0" w:rsidRDefault="00BA33B9">
            <w:pPr>
              <w:rPr>
                <w:sz w:val="32"/>
                <w:szCs w:val="32"/>
              </w:rPr>
            </w:pPr>
          </w:p>
        </w:tc>
        <w:tc>
          <w:tcPr>
            <w:tcW w:w="4110" w:type="dxa"/>
          </w:tcPr>
          <w:p w:rsidR="00BA33B9" w:rsidRPr="000E7EA0" w:rsidRDefault="00BA33B9">
            <w:pPr>
              <w:rPr>
                <w:sz w:val="32"/>
                <w:szCs w:val="32"/>
              </w:rPr>
            </w:pPr>
          </w:p>
        </w:tc>
        <w:tc>
          <w:tcPr>
            <w:tcW w:w="3828" w:type="dxa"/>
          </w:tcPr>
          <w:p w:rsidR="00BA33B9" w:rsidRPr="000E7EA0" w:rsidRDefault="00BA33B9">
            <w:pPr>
              <w:rPr>
                <w:sz w:val="32"/>
                <w:szCs w:val="32"/>
              </w:rPr>
            </w:pPr>
          </w:p>
          <w:p w:rsidR="00BA33B9" w:rsidRPr="000E7EA0" w:rsidRDefault="00BA33B9">
            <w:pPr>
              <w:rPr>
                <w:b/>
                <w:sz w:val="32"/>
                <w:szCs w:val="32"/>
              </w:rPr>
            </w:pPr>
            <w:r w:rsidRPr="000E7EA0">
              <w:rPr>
                <w:b/>
                <w:sz w:val="32"/>
                <w:szCs w:val="32"/>
              </w:rPr>
              <w:t>Permite contratos con la sociedad solo si son de la actividad común y en condiciones de mercado.</w:t>
            </w:r>
          </w:p>
          <w:p w:rsidR="00BA33B9" w:rsidRPr="000E7EA0" w:rsidRDefault="00BA33B9">
            <w:pPr>
              <w:rPr>
                <w:sz w:val="32"/>
                <w:szCs w:val="32"/>
              </w:rPr>
            </w:pPr>
          </w:p>
          <w:p w:rsidR="00BA33B9" w:rsidRPr="000E7EA0" w:rsidRDefault="00BA33B9">
            <w:pPr>
              <w:rPr>
                <w:sz w:val="32"/>
                <w:szCs w:val="32"/>
              </w:rPr>
            </w:pPr>
            <w:r w:rsidRPr="000E7EA0">
              <w:rPr>
                <w:sz w:val="32"/>
                <w:szCs w:val="32"/>
              </w:rPr>
              <w:t>También añade reglas específicas para contratos con el socio único.</w:t>
            </w:r>
          </w:p>
          <w:p w:rsidR="00BA33B9" w:rsidRPr="000E7EA0" w:rsidRDefault="00BA33B9">
            <w:pPr>
              <w:rPr>
                <w:sz w:val="32"/>
                <w:szCs w:val="32"/>
              </w:rPr>
            </w:pPr>
          </w:p>
          <w:p w:rsidR="00BA33B9" w:rsidRPr="000E7EA0" w:rsidRDefault="00BA33B9">
            <w:pPr>
              <w:rPr>
                <w:sz w:val="32"/>
                <w:szCs w:val="32"/>
              </w:rPr>
            </w:pPr>
            <w:r w:rsidRPr="000E7EA0">
              <w:rPr>
                <w:sz w:val="32"/>
                <w:szCs w:val="32"/>
              </w:rPr>
              <w:t>(arts. 105 y 106)</w:t>
            </w:r>
          </w:p>
          <w:p w:rsidR="00BA33B9" w:rsidRPr="000E7EA0" w:rsidRDefault="00BA33B9">
            <w:pPr>
              <w:rPr>
                <w:sz w:val="32"/>
                <w:szCs w:val="32"/>
              </w:rPr>
            </w:pPr>
          </w:p>
        </w:tc>
      </w:tr>
      <w:tr w:rsidR="00BA33B9" w:rsidRPr="000E7EA0" w:rsidTr="00B94734">
        <w:tc>
          <w:tcPr>
            <w:tcW w:w="1702" w:type="dxa"/>
          </w:tcPr>
          <w:p w:rsidR="00BA33B9" w:rsidRPr="000E7EA0" w:rsidRDefault="00BA33B9">
            <w:pPr>
              <w:rPr>
                <w:sz w:val="32"/>
                <w:szCs w:val="32"/>
              </w:rPr>
            </w:pPr>
          </w:p>
          <w:p w:rsidR="00BA33B9" w:rsidRPr="000E7EA0" w:rsidRDefault="00BA33B9">
            <w:pPr>
              <w:rPr>
                <w:sz w:val="32"/>
                <w:szCs w:val="32"/>
              </w:rPr>
            </w:pPr>
            <w:r w:rsidRPr="000E7EA0">
              <w:rPr>
                <w:sz w:val="32"/>
                <w:szCs w:val="32"/>
              </w:rPr>
              <w:t>Grupos societarios</w:t>
            </w:r>
          </w:p>
          <w:p w:rsidR="00BA33B9" w:rsidRPr="000E7EA0" w:rsidRDefault="00BA33B9">
            <w:pPr>
              <w:rPr>
                <w:sz w:val="32"/>
                <w:szCs w:val="32"/>
              </w:rPr>
            </w:pPr>
          </w:p>
        </w:tc>
        <w:tc>
          <w:tcPr>
            <w:tcW w:w="4110" w:type="dxa"/>
          </w:tcPr>
          <w:p w:rsidR="00BA33B9" w:rsidRPr="000E7EA0" w:rsidRDefault="00BA33B9">
            <w:pPr>
              <w:rPr>
                <w:sz w:val="32"/>
                <w:szCs w:val="32"/>
              </w:rPr>
            </w:pPr>
          </w:p>
        </w:tc>
        <w:tc>
          <w:tcPr>
            <w:tcW w:w="3828" w:type="dxa"/>
          </w:tcPr>
          <w:p w:rsidR="00BA33B9" w:rsidRPr="000E7EA0" w:rsidRDefault="00BA33B9">
            <w:pPr>
              <w:rPr>
                <w:sz w:val="32"/>
                <w:szCs w:val="32"/>
              </w:rPr>
            </w:pPr>
          </w:p>
          <w:p w:rsidR="00BA33B9" w:rsidRPr="000E7EA0" w:rsidRDefault="00BA33B9">
            <w:pPr>
              <w:rPr>
                <w:sz w:val="32"/>
                <w:szCs w:val="32"/>
              </w:rPr>
            </w:pPr>
            <w:r w:rsidRPr="000E7EA0">
              <w:rPr>
                <w:sz w:val="32"/>
                <w:szCs w:val="32"/>
              </w:rPr>
              <w:t xml:space="preserve">Determina que la responsabilidad de los administradores dentro de un grupo económico debe juzgarse considerando la política general del grupo y el equilibrio razonable entre sus empresas. </w:t>
            </w:r>
          </w:p>
          <w:p w:rsidR="00BA33B9" w:rsidRPr="000E7EA0" w:rsidRDefault="00BA33B9">
            <w:pPr>
              <w:rPr>
                <w:sz w:val="32"/>
                <w:szCs w:val="32"/>
              </w:rPr>
            </w:pPr>
          </w:p>
          <w:p w:rsidR="00BA33B9" w:rsidRPr="000E7EA0" w:rsidRDefault="00BA33B9">
            <w:pPr>
              <w:rPr>
                <w:sz w:val="32"/>
                <w:szCs w:val="32"/>
              </w:rPr>
            </w:pPr>
            <w:r w:rsidRPr="000E7EA0">
              <w:rPr>
                <w:sz w:val="32"/>
                <w:szCs w:val="32"/>
              </w:rPr>
              <w:t>(art. 107)</w:t>
            </w:r>
          </w:p>
          <w:p w:rsidR="00BA33B9" w:rsidRPr="000E7EA0" w:rsidRDefault="00BA33B9">
            <w:pPr>
              <w:rPr>
                <w:sz w:val="32"/>
                <w:szCs w:val="32"/>
              </w:rPr>
            </w:pPr>
          </w:p>
        </w:tc>
      </w:tr>
      <w:tr w:rsidR="00D54190" w:rsidRPr="000E7EA0" w:rsidTr="00B94734">
        <w:tc>
          <w:tcPr>
            <w:tcW w:w="1702" w:type="dxa"/>
          </w:tcPr>
          <w:p w:rsidR="00D54190" w:rsidRPr="000E7EA0" w:rsidRDefault="00D54190">
            <w:pPr>
              <w:rPr>
                <w:sz w:val="32"/>
                <w:szCs w:val="32"/>
              </w:rPr>
            </w:pPr>
          </w:p>
          <w:p w:rsidR="00D54190" w:rsidRPr="000E7EA0" w:rsidRDefault="00D54190">
            <w:pPr>
              <w:rPr>
                <w:sz w:val="32"/>
                <w:szCs w:val="32"/>
              </w:rPr>
            </w:pPr>
            <w:r w:rsidRPr="000E7EA0">
              <w:rPr>
                <w:sz w:val="32"/>
                <w:szCs w:val="32"/>
              </w:rPr>
              <w:t>Extinción y acciones de responsabilidad</w:t>
            </w:r>
          </w:p>
          <w:p w:rsidR="00D54190" w:rsidRPr="000E7EA0" w:rsidRDefault="00D54190">
            <w:pPr>
              <w:rPr>
                <w:sz w:val="32"/>
                <w:szCs w:val="32"/>
              </w:rPr>
            </w:pPr>
          </w:p>
        </w:tc>
        <w:tc>
          <w:tcPr>
            <w:tcW w:w="4110" w:type="dxa"/>
          </w:tcPr>
          <w:p w:rsidR="00D54190" w:rsidRPr="000E7EA0" w:rsidRDefault="00D54190">
            <w:pPr>
              <w:rPr>
                <w:sz w:val="32"/>
                <w:szCs w:val="32"/>
              </w:rPr>
            </w:pPr>
          </w:p>
          <w:p w:rsidR="00D54190" w:rsidRPr="000E7EA0" w:rsidRDefault="00D54190">
            <w:pPr>
              <w:rPr>
                <w:sz w:val="32"/>
                <w:szCs w:val="32"/>
              </w:rPr>
            </w:pPr>
            <w:r w:rsidRPr="000E7EA0">
              <w:rPr>
                <w:sz w:val="32"/>
                <w:szCs w:val="32"/>
              </w:rPr>
              <w:t>No detalla plazos de caducidad ni mecanismo exacto</w:t>
            </w:r>
          </w:p>
        </w:tc>
        <w:tc>
          <w:tcPr>
            <w:tcW w:w="3828" w:type="dxa"/>
          </w:tcPr>
          <w:p w:rsidR="00D54190" w:rsidRPr="000E7EA0" w:rsidRDefault="00D54190">
            <w:pPr>
              <w:rPr>
                <w:sz w:val="32"/>
                <w:szCs w:val="32"/>
              </w:rPr>
            </w:pPr>
          </w:p>
          <w:p w:rsidR="00D54190" w:rsidRPr="000E7EA0" w:rsidRDefault="00D54190">
            <w:pPr>
              <w:rPr>
                <w:sz w:val="32"/>
                <w:szCs w:val="32"/>
              </w:rPr>
            </w:pPr>
            <w:r w:rsidRPr="000E7EA0">
              <w:rPr>
                <w:sz w:val="32"/>
                <w:szCs w:val="32"/>
              </w:rPr>
              <w:t xml:space="preserve">Establece un </w:t>
            </w:r>
            <w:r w:rsidRPr="000E7EA0">
              <w:rPr>
                <w:b/>
                <w:sz w:val="32"/>
                <w:szCs w:val="32"/>
              </w:rPr>
              <w:t>plazo de caducidad de 1 año para interponer la acción.</w:t>
            </w:r>
          </w:p>
          <w:p w:rsidR="00D54190" w:rsidRPr="000E7EA0" w:rsidRDefault="00D54190">
            <w:pPr>
              <w:rPr>
                <w:sz w:val="32"/>
                <w:szCs w:val="32"/>
              </w:rPr>
            </w:pPr>
          </w:p>
          <w:p w:rsidR="00D54190" w:rsidRPr="000E7EA0" w:rsidRDefault="00D54190">
            <w:pPr>
              <w:rPr>
                <w:sz w:val="32"/>
                <w:szCs w:val="32"/>
              </w:rPr>
            </w:pPr>
            <w:r w:rsidRPr="000E7EA0">
              <w:rPr>
                <w:sz w:val="32"/>
                <w:szCs w:val="32"/>
              </w:rPr>
              <w:t>Le otorga exclusividad a la sociedad durante los primeros 2 meses.</w:t>
            </w:r>
          </w:p>
          <w:p w:rsidR="00D54190" w:rsidRPr="000E7EA0" w:rsidRDefault="00D54190">
            <w:pPr>
              <w:rPr>
                <w:sz w:val="32"/>
                <w:szCs w:val="32"/>
              </w:rPr>
            </w:pPr>
          </w:p>
          <w:p w:rsidR="00D54190" w:rsidRPr="000E7EA0" w:rsidRDefault="00D54190">
            <w:pPr>
              <w:rPr>
                <w:sz w:val="32"/>
                <w:szCs w:val="32"/>
              </w:rPr>
            </w:pPr>
            <w:r w:rsidRPr="000E7EA0">
              <w:rPr>
                <w:b/>
                <w:sz w:val="32"/>
                <w:szCs w:val="32"/>
              </w:rPr>
              <w:t>Permite extinguir la acción por aprobación de gestión, renuncia, o transacción</w:t>
            </w:r>
            <w:r w:rsidRPr="000E7EA0">
              <w:rPr>
                <w:sz w:val="32"/>
                <w:szCs w:val="32"/>
              </w:rPr>
              <w:t xml:space="preserve"> siempre que no haya oposición del 10% del capital social.</w:t>
            </w:r>
          </w:p>
          <w:p w:rsidR="00D54190" w:rsidRPr="000E7EA0" w:rsidRDefault="00D54190">
            <w:pPr>
              <w:rPr>
                <w:sz w:val="32"/>
                <w:szCs w:val="32"/>
              </w:rPr>
            </w:pPr>
          </w:p>
          <w:p w:rsidR="00D54190" w:rsidRPr="000E7EA0" w:rsidRDefault="00D54190">
            <w:pPr>
              <w:rPr>
                <w:sz w:val="32"/>
                <w:szCs w:val="32"/>
              </w:rPr>
            </w:pPr>
            <w:r w:rsidRPr="000E7EA0">
              <w:rPr>
                <w:sz w:val="32"/>
                <w:szCs w:val="32"/>
              </w:rPr>
              <w:t>El administrador puede transar o allanarse pagando a los socios demandantes e daño directo en proporción a su participación.</w:t>
            </w:r>
          </w:p>
          <w:p w:rsidR="00D54190" w:rsidRPr="000E7EA0" w:rsidRDefault="00D54190">
            <w:pPr>
              <w:rPr>
                <w:sz w:val="32"/>
                <w:szCs w:val="32"/>
              </w:rPr>
            </w:pPr>
          </w:p>
          <w:p w:rsidR="00D54190" w:rsidRPr="000E7EA0" w:rsidRDefault="00D54190">
            <w:pPr>
              <w:rPr>
                <w:sz w:val="32"/>
                <w:szCs w:val="32"/>
              </w:rPr>
            </w:pPr>
            <w:r w:rsidRPr="000E7EA0">
              <w:rPr>
                <w:sz w:val="32"/>
                <w:szCs w:val="32"/>
              </w:rPr>
              <w:t>(art. 110)</w:t>
            </w:r>
          </w:p>
          <w:p w:rsidR="00D54190" w:rsidRPr="000E7EA0" w:rsidRDefault="00D54190">
            <w:pPr>
              <w:rPr>
                <w:sz w:val="32"/>
                <w:szCs w:val="32"/>
              </w:rPr>
            </w:pPr>
          </w:p>
        </w:tc>
      </w:tr>
      <w:tr w:rsidR="002E2623" w:rsidRPr="000E7EA0" w:rsidTr="00B94734">
        <w:tc>
          <w:tcPr>
            <w:tcW w:w="9640" w:type="dxa"/>
            <w:gridSpan w:val="3"/>
            <w:shd w:val="clear" w:color="auto" w:fill="D9D9D9" w:themeFill="background1" w:themeFillShade="D9"/>
          </w:tcPr>
          <w:p w:rsidR="002E2623" w:rsidRPr="000E7EA0" w:rsidRDefault="000B25AA" w:rsidP="000B25AA">
            <w:pPr>
              <w:jc w:val="center"/>
              <w:rPr>
                <w:b/>
                <w:sz w:val="32"/>
                <w:szCs w:val="32"/>
              </w:rPr>
            </w:pPr>
            <w:r w:rsidRPr="000E7EA0">
              <w:rPr>
                <w:b/>
                <w:sz w:val="32"/>
                <w:szCs w:val="32"/>
              </w:rPr>
              <w:t>Órgano</w:t>
            </w:r>
            <w:r w:rsidR="002E2623" w:rsidRPr="000E7EA0">
              <w:rPr>
                <w:b/>
                <w:sz w:val="32"/>
                <w:szCs w:val="32"/>
              </w:rPr>
              <w:t xml:space="preserve"> de fiscalización</w:t>
            </w:r>
          </w:p>
        </w:tc>
      </w:tr>
      <w:tr w:rsidR="00BA33B9" w:rsidRPr="000E7EA0" w:rsidTr="00B94734">
        <w:tc>
          <w:tcPr>
            <w:tcW w:w="1702" w:type="dxa"/>
          </w:tcPr>
          <w:p w:rsidR="00BA33B9" w:rsidRPr="000E7EA0" w:rsidRDefault="00BA33B9">
            <w:pPr>
              <w:rPr>
                <w:sz w:val="32"/>
                <w:szCs w:val="32"/>
              </w:rPr>
            </w:pPr>
          </w:p>
          <w:p w:rsidR="00BA33B9" w:rsidRPr="000E7EA0" w:rsidRDefault="00BA33B9">
            <w:pPr>
              <w:rPr>
                <w:sz w:val="32"/>
                <w:szCs w:val="32"/>
              </w:rPr>
            </w:pPr>
            <w:r w:rsidRPr="000E7EA0">
              <w:rPr>
                <w:sz w:val="32"/>
                <w:szCs w:val="32"/>
              </w:rPr>
              <w:t>Generalidades</w:t>
            </w:r>
          </w:p>
        </w:tc>
        <w:tc>
          <w:tcPr>
            <w:tcW w:w="4110" w:type="dxa"/>
          </w:tcPr>
          <w:p w:rsidR="00BA33B9" w:rsidRPr="000E7EA0" w:rsidRDefault="00BA33B9">
            <w:pPr>
              <w:rPr>
                <w:sz w:val="32"/>
                <w:szCs w:val="32"/>
              </w:rPr>
            </w:pPr>
          </w:p>
          <w:p w:rsidR="005817F0" w:rsidRPr="000E7EA0" w:rsidRDefault="005817F0">
            <w:pPr>
              <w:rPr>
                <w:sz w:val="32"/>
                <w:szCs w:val="32"/>
              </w:rPr>
            </w:pPr>
            <w:r w:rsidRPr="000E7EA0">
              <w:rPr>
                <w:sz w:val="32"/>
                <w:szCs w:val="32"/>
              </w:rPr>
              <w:t xml:space="preserve">Regula el órgano de fiscalización en la sección específica a las sociedades anónimas </w:t>
            </w:r>
          </w:p>
          <w:p w:rsidR="005817F0" w:rsidRPr="000E7EA0" w:rsidRDefault="005817F0">
            <w:pPr>
              <w:rPr>
                <w:sz w:val="32"/>
                <w:szCs w:val="32"/>
              </w:rPr>
            </w:pPr>
          </w:p>
          <w:p w:rsidR="005817F0" w:rsidRPr="000E7EA0" w:rsidRDefault="005817F0">
            <w:pPr>
              <w:rPr>
                <w:sz w:val="32"/>
                <w:szCs w:val="32"/>
              </w:rPr>
            </w:pPr>
            <w:r w:rsidRPr="000E7EA0">
              <w:rPr>
                <w:sz w:val="32"/>
                <w:szCs w:val="32"/>
              </w:rPr>
              <w:t>(arts. 284 a 298)</w:t>
            </w:r>
          </w:p>
          <w:p w:rsidR="005817F0" w:rsidRPr="000E7EA0" w:rsidRDefault="005817F0">
            <w:pPr>
              <w:rPr>
                <w:sz w:val="32"/>
                <w:szCs w:val="32"/>
              </w:rPr>
            </w:pPr>
          </w:p>
        </w:tc>
        <w:tc>
          <w:tcPr>
            <w:tcW w:w="3828" w:type="dxa"/>
          </w:tcPr>
          <w:p w:rsidR="00BA33B9" w:rsidRPr="000E7EA0" w:rsidRDefault="00BA33B9">
            <w:pPr>
              <w:rPr>
                <w:sz w:val="32"/>
                <w:szCs w:val="32"/>
              </w:rPr>
            </w:pPr>
          </w:p>
          <w:p w:rsidR="00BA33B9" w:rsidRPr="000E7EA0" w:rsidRDefault="00BA33B9">
            <w:pPr>
              <w:rPr>
                <w:sz w:val="32"/>
                <w:szCs w:val="32"/>
              </w:rPr>
            </w:pPr>
            <w:r w:rsidRPr="000E7EA0">
              <w:rPr>
                <w:sz w:val="32"/>
                <w:szCs w:val="32"/>
              </w:rPr>
              <w:t xml:space="preserve">Adopta una terminología </w:t>
            </w:r>
            <w:r w:rsidR="00F95B8A" w:rsidRPr="000E7EA0">
              <w:rPr>
                <w:sz w:val="32"/>
                <w:szCs w:val="32"/>
              </w:rPr>
              <w:t>más</w:t>
            </w:r>
            <w:r w:rsidRPr="000E7EA0">
              <w:rPr>
                <w:sz w:val="32"/>
                <w:szCs w:val="32"/>
              </w:rPr>
              <w:t xml:space="preserve"> genérica para todos los tipos societarios</w:t>
            </w:r>
          </w:p>
          <w:p w:rsidR="00BA33B9" w:rsidRPr="000E7EA0" w:rsidRDefault="00BA33B9">
            <w:pPr>
              <w:rPr>
                <w:sz w:val="32"/>
                <w:szCs w:val="32"/>
              </w:rPr>
            </w:pPr>
          </w:p>
          <w:p w:rsidR="00BA33B9" w:rsidRPr="000E7EA0" w:rsidRDefault="00BA33B9">
            <w:pPr>
              <w:rPr>
                <w:sz w:val="32"/>
                <w:szCs w:val="32"/>
              </w:rPr>
            </w:pPr>
            <w:r w:rsidRPr="000E7EA0">
              <w:rPr>
                <w:sz w:val="32"/>
                <w:szCs w:val="32"/>
              </w:rPr>
              <w:t xml:space="preserve">(arts. </w:t>
            </w:r>
            <w:r w:rsidR="005817F0" w:rsidRPr="000E7EA0">
              <w:rPr>
                <w:sz w:val="32"/>
                <w:szCs w:val="32"/>
              </w:rPr>
              <w:t>113 a 123)</w:t>
            </w:r>
          </w:p>
          <w:p w:rsidR="00BA33B9" w:rsidRPr="000E7EA0" w:rsidRDefault="00BA33B9">
            <w:pPr>
              <w:rPr>
                <w:sz w:val="32"/>
                <w:szCs w:val="32"/>
              </w:rPr>
            </w:pPr>
          </w:p>
        </w:tc>
      </w:tr>
      <w:tr w:rsidR="00BA33B9" w:rsidRPr="000E7EA0" w:rsidTr="00B94734">
        <w:tc>
          <w:tcPr>
            <w:tcW w:w="1702" w:type="dxa"/>
          </w:tcPr>
          <w:p w:rsidR="00BA33B9" w:rsidRPr="000E7EA0" w:rsidRDefault="00BA33B9">
            <w:pPr>
              <w:rPr>
                <w:sz w:val="32"/>
                <w:szCs w:val="32"/>
              </w:rPr>
            </w:pPr>
          </w:p>
          <w:p w:rsidR="005817F0" w:rsidRPr="000E7EA0" w:rsidRDefault="005817F0">
            <w:pPr>
              <w:rPr>
                <w:sz w:val="32"/>
                <w:szCs w:val="32"/>
              </w:rPr>
            </w:pPr>
            <w:r w:rsidRPr="000E7EA0">
              <w:rPr>
                <w:sz w:val="32"/>
                <w:szCs w:val="32"/>
              </w:rPr>
              <w:lastRenderedPageBreak/>
              <w:t>Obligatoriedad</w:t>
            </w:r>
          </w:p>
          <w:p w:rsidR="005817F0" w:rsidRPr="000E7EA0" w:rsidRDefault="005817F0">
            <w:pPr>
              <w:rPr>
                <w:sz w:val="32"/>
                <w:szCs w:val="32"/>
              </w:rPr>
            </w:pPr>
          </w:p>
        </w:tc>
        <w:tc>
          <w:tcPr>
            <w:tcW w:w="4110" w:type="dxa"/>
          </w:tcPr>
          <w:p w:rsidR="00BA33B9" w:rsidRPr="000E7EA0" w:rsidRDefault="00BA33B9">
            <w:pPr>
              <w:rPr>
                <w:sz w:val="32"/>
                <w:szCs w:val="32"/>
              </w:rPr>
            </w:pPr>
          </w:p>
          <w:p w:rsidR="005817F0" w:rsidRPr="000E7EA0" w:rsidRDefault="005817F0">
            <w:pPr>
              <w:rPr>
                <w:sz w:val="32"/>
                <w:szCs w:val="32"/>
              </w:rPr>
            </w:pPr>
            <w:r w:rsidRPr="000E7EA0">
              <w:rPr>
                <w:sz w:val="32"/>
                <w:szCs w:val="32"/>
              </w:rPr>
              <w:lastRenderedPageBreak/>
              <w:t xml:space="preserve">Establece la </w:t>
            </w:r>
            <w:r w:rsidRPr="000E7EA0">
              <w:rPr>
                <w:b/>
                <w:sz w:val="32"/>
                <w:szCs w:val="32"/>
              </w:rPr>
              <w:t>obligatoriedad de una sindicatura colegiada e impar</w:t>
            </w:r>
            <w:r w:rsidRPr="000E7EA0">
              <w:rPr>
                <w:sz w:val="32"/>
                <w:szCs w:val="32"/>
              </w:rPr>
              <w:t xml:space="preserve"> para sociedades del art. 299 de la LGS (salvo excepciones).</w:t>
            </w:r>
          </w:p>
          <w:p w:rsidR="005817F0" w:rsidRPr="000E7EA0" w:rsidRDefault="005817F0">
            <w:pPr>
              <w:rPr>
                <w:sz w:val="32"/>
                <w:szCs w:val="32"/>
              </w:rPr>
            </w:pPr>
          </w:p>
          <w:p w:rsidR="005817F0" w:rsidRPr="000E7EA0" w:rsidRDefault="005817F0">
            <w:pPr>
              <w:rPr>
                <w:sz w:val="32"/>
                <w:szCs w:val="32"/>
              </w:rPr>
            </w:pPr>
            <w:r w:rsidRPr="000E7EA0">
              <w:rPr>
                <w:sz w:val="32"/>
                <w:szCs w:val="32"/>
              </w:rPr>
              <w:t>Se permite prescindir en los otros casos</w:t>
            </w:r>
          </w:p>
          <w:p w:rsidR="005817F0" w:rsidRPr="000E7EA0" w:rsidRDefault="005817F0">
            <w:pPr>
              <w:rPr>
                <w:sz w:val="32"/>
                <w:szCs w:val="32"/>
              </w:rPr>
            </w:pPr>
          </w:p>
          <w:p w:rsidR="005817F0" w:rsidRPr="000E7EA0" w:rsidRDefault="005817F0">
            <w:pPr>
              <w:rPr>
                <w:sz w:val="32"/>
                <w:szCs w:val="32"/>
              </w:rPr>
            </w:pPr>
            <w:r w:rsidRPr="000E7EA0">
              <w:rPr>
                <w:sz w:val="32"/>
                <w:szCs w:val="32"/>
              </w:rPr>
              <w:t>(art. 284)</w:t>
            </w:r>
          </w:p>
        </w:tc>
        <w:tc>
          <w:tcPr>
            <w:tcW w:w="3828" w:type="dxa"/>
          </w:tcPr>
          <w:p w:rsidR="00BA33B9" w:rsidRPr="000E7EA0" w:rsidRDefault="00BA33B9">
            <w:pPr>
              <w:rPr>
                <w:sz w:val="32"/>
                <w:szCs w:val="32"/>
              </w:rPr>
            </w:pPr>
          </w:p>
          <w:p w:rsidR="005817F0" w:rsidRPr="000E7EA0" w:rsidRDefault="005817F0">
            <w:pPr>
              <w:rPr>
                <w:b/>
                <w:sz w:val="32"/>
                <w:szCs w:val="32"/>
              </w:rPr>
            </w:pPr>
            <w:r w:rsidRPr="000E7EA0">
              <w:rPr>
                <w:sz w:val="32"/>
                <w:szCs w:val="32"/>
              </w:rPr>
              <w:lastRenderedPageBreak/>
              <w:t xml:space="preserve">El </w:t>
            </w:r>
            <w:r w:rsidRPr="000E7EA0">
              <w:rPr>
                <w:b/>
                <w:sz w:val="32"/>
                <w:szCs w:val="32"/>
              </w:rPr>
              <w:t>estatuto puede prever un órgano de fiscalización</w:t>
            </w:r>
          </w:p>
          <w:p w:rsidR="005817F0" w:rsidRPr="000E7EA0" w:rsidRDefault="005817F0">
            <w:pPr>
              <w:rPr>
                <w:sz w:val="32"/>
                <w:szCs w:val="32"/>
              </w:rPr>
            </w:pPr>
          </w:p>
          <w:p w:rsidR="005817F0" w:rsidRPr="000E7EA0" w:rsidRDefault="005817F0">
            <w:pPr>
              <w:rPr>
                <w:sz w:val="32"/>
                <w:szCs w:val="32"/>
              </w:rPr>
            </w:pPr>
            <w:r w:rsidRPr="000E7EA0">
              <w:rPr>
                <w:sz w:val="32"/>
                <w:szCs w:val="32"/>
              </w:rPr>
              <w:t>(art. 113)</w:t>
            </w:r>
          </w:p>
        </w:tc>
      </w:tr>
      <w:tr w:rsidR="00BA33B9" w:rsidRPr="000E7EA0" w:rsidTr="00B94734">
        <w:tc>
          <w:tcPr>
            <w:tcW w:w="1702" w:type="dxa"/>
          </w:tcPr>
          <w:p w:rsidR="00BA33B9" w:rsidRPr="000E7EA0" w:rsidRDefault="00BA33B9">
            <w:pPr>
              <w:rPr>
                <w:sz w:val="32"/>
                <w:szCs w:val="32"/>
              </w:rPr>
            </w:pPr>
          </w:p>
          <w:p w:rsidR="005817F0" w:rsidRPr="000E7EA0" w:rsidRDefault="005817F0">
            <w:pPr>
              <w:rPr>
                <w:sz w:val="32"/>
                <w:szCs w:val="32"/>
              </w:rPr>
            </w:pPr>
            <w:r w:rsidRPr="000E7EA0">
              <w:rPr>
                <w:sz w:val="32"/>
                <w:szCs w:val="32"/>
              </w:rPr>
              <w:t>Plazos</w:t>
            </w:r>
          </w:p>
        </w:tc>
        <w:tc>
          <w:tcPr>
            <w:tcW w:w="4110" w:type="dxa"/>
          </w:tcPr>
          <w:p w:rsidR="00BA33B9" w:rsidRPr="000E7EA0" w:rsidRDefault="00BA33B9">
            <w:pPr>
              <w:rPr>
                <w:sz w:val="32"/>
                <w:szCs w:val="32"/>
              </w:rPr>
            </w:pPr>
          </w:p>
          <w:p w:rsidR="005817F0" w:rsidRPr="000E7EA0" w:rsidRDefault="005817F0">
            <w:pPr>
              <w:rPr>
                <w:sz w:val="32"/>
                <w:szCs w:val="32"/>
              </w:rPr>
            </w:pPr>
            <w:r w:rsidRPr="000E7EA0">
              <w:rPr>
                <w:sz w:val="32"/>
                <w:szCs w:val="32"/>
              </w:rPr>
              <w:t xml:space="preserve">El estatuto debe precisar el término, el cual </w:t>
            </w:r>
            <w:r w:rsidRPr="000E7EA0">
              <w:rPr>
                <w:b/>
                <w:sz w:val="32"/>
                <w:szCs w:val="32"/>
              </w:rPr>
              <w:t>no puede exceder de 3 ejercicios</w:t>
            </w:r>
          </w:p>
          <w:p w:rsidR="005817F0" w:rsidRPr="000E7EA0" w:rsidRDefault="005817F0">
            <w:pPr>
              <w:rPr>
                <w:sz w:val="32"/>
                <w:szCs w:val="32"/>
              </w:rPr>
            </w:pPr>
          </w:p>
          <w:p w:rsidR="005817F0" w:rsidRPr="000E7EA0" w:rsidRDefault="005817F0">
            <w:pPr>
              <w:rPr>
                <w:sz w:val="32"/>
                <w:szCs w:val="32"/>
              </w:rPr>
            </w:pPr>
            <w:r w:rsidRPr="000E7EA0">
              <w:rPr>
                <w:sz w:val="32"/>
                <w:szCs w:val="32"/>
              </w:rPr>
              <w:t>(art. 287)</w:t>
            </w:r>
          </w:p>
        </w:tc>
        <w:tc>
          <w:tcPr>
            <w:tcW w:w="3828" w:type="dxa"/>
          </w:tcPr>
          <w:p w:rsidR="00BA33B9" w:rsidRPr="000E7EA0" w:rsidRDefault="00BA33B9">
            <w:pPr>
              <w:rPr>
                <w:sz w:val="32"/>
                <w:szCs w:val="32"/>
              </w:rPr>
            </w:pPr>
          </w:p>
          <w:p w:rsidR="005817F0" w:rsidRPr="000E7EA0" w:rsidRDefault="005817F0">
            <w:pPr>
              <w:rPr>
                <w:sz w:val="32"/>
                <w:szCs w:val="32"/>
              </w:rPr>
            </w:pPr>
            <w:r w:rsidRPr="000E7EA0">
              <w:rPr>
                <w:sz w:val="32"/>
                <w:szCs w:val="32"/>
              </w:rPr>
              <w:t xml:space="preserve">Si bien el estatuto debe prever el plazo, dispone que en caso de silencio u omisión, </w:t>
            </w:r>
            <w:r w:rsidRPr="000E7EA0">
              <w:rPr>
                <w:b/>
                <w:sz w:val="32"/>
                <w:szCs w:val="32"/>
              </w:rPr>
              <w:t xml:space="preserve">el ejercicio del cargo </w:t>
            </w:r>
            <w:r w:rsidR="00F95B8A" w:rsidRPr="000E7EA0">
              <w:rPr>
                <w:b/>
                <w:sz w:val="32"/>
                <w:szCs w:val="32"/>
              </w:rPr>
              <w:t>sea</w:t>
            </w:r>
            <w:r w:rsidRPr="000E7EA0">
              <w:rPr>
                <w:b/>
                <w:sz w:val="32"/>
                <w:szCs w:val="32"/>
              </w:rPr>
              <w:t xml:space="preserve"> por tiempo indeterminado</w:t>
            </w:r>
            <w:r w:rsidRPr="000E7EA0">
              <w:rPr>
                <w:sz w:val="32"/>
                <w:szCs w:val="32"/>
              </w:rPr>
              <w:t>.</w:t>
            </w:r>
          </w:p>
          <w:p w:rsidR="005817F0" w:rsidRPr="000E7EA0" w:rsidRDefault="005817F0">
            <w:pPr>
              <w:rPr>
                <w:sz w:val="32"/>
                <w:szCs w:val="32"/>
              </w:rPr>
            </w:pPr>
          </w:p>
          <w:p w:rsidR="005817F0" w:rsidRPr="000E7EA0" w:rsidRDefault="005817F0">
            <w:pPr>
              <w:rPr>
                <w:sz w:val="32"/>
                <w:szCs w:val="32"/>
              </w:rPr>
            </w:pPr>
            <w:r w:rsidRPr="000E7EA0">
              <w:rPr>
                <w:sz w:val="32"/>
                <w:szCs w:val="32"/>
              </w:rPr>
              <w:t>(art. 114)</w:t>
            </w:r>
          </w:p>
          <w:p w:rsidR="005817F0" w:rsidRPr="000E7EA0" w:rsidRDefault="005817F0">
            <w:pPr>
              <w:rPr>
                <w:sz w:val="32"/>
                <w:szCs w:val="32"/>
              </w:rPr>
            </w:pPr>
          </w:p>
        </w:tc>
      </w:tr>
      <w:tr w:rsidR="00BA33B9" w:rsidRPr="000E7EA0" w:rsidTr="00B94734">
        <w:tc>
          <w:tcPr>
            <w:tcW w:w="1702" w:type="dxa"/>
          </w:tcPr>
          <w:p w:rsidR="00BA33B9" w:rsidRPr="000E7EA0" w:rsidRDefault="00BA33B9">
            <w:pPr>
              <w:rPr>
                <w:sz w:val="32"/>
                <w:szCs w:val="32"/>
              </w:rPr>
            </w:pPr>
          </w:p>
          <w:p w:rsidR="005817F0" w:rsidRPr="000E7EA0" w:rsidRDefault="005817F0">
            <w:pPr>
              <w:rPr>
                <w:sz w:val="32"/>
                <w:szCs w:val="32"/>
              </w:rPr>
            </w:pPr>
            <w:r w:rsidRPr="000E7EA0">
              <w:rPr>
                <w:sz w:val="32"/>
                <w:szCs w:val="32"/>
              </w:rPr>
              <w:t>Requisitos profesionales</w:t>
            </w:r>
          </w:p>
          <w:p w:rsidR="005817F0" w:rsidRPr="000E7EA0" w:rsidRDefault="005817F0">
            <w:pPr>
              <w:rPr>
                <w:sz w:val="32"/>
                <w:szCs w:val="32"/>
              </w:rPr>
            </w:pPr>
          </w:p>
        </w:tc>
        <w:tc>
          <w:tcPr>
            <w:tcW w:w="4110" w:type="dxa"/>
          </w:tcPr>
          <w:p w:rsidR="00BA33B9" w:rsidRPr="000E7EA0" w:rsidRDefault="00BA33B9">
            <w:pPr>
              <w:rPr>
                <w:sz w:val="32"/>
                <w:szCs w:val="32"/>
              </w:rPr>
            </w:pPr>
          </w:p>
          <w:p w:rsidR="005817F0" w:rsidRPr="000E7EA0" w:rsidRDefault="005817F0">
            <w:pPr>
              <w:rPr>
                <w:sz w:val="32"/>
                <w:szCs w:val="32"/>
              </w:rPr>
            </w:pPr>
            <w:r w:rsidRPr="000E7EA0">
              <w:rPr>
                <w:sz w:val="32"/>
                <w:szCs w:val="32"/>
              </w:rPr>
              <w:t xml:space="preserve">Exige que sea abogado o contador público </w:t>
            </w:r>
          </w:p>
          <w:p w:rsidR="005817F0" w:rsidRPr="000E7EA0" w:rsidRDefault="005817F0">
            <w:pPr>
              <w:rPr>
                <w:sz w:val="32"/>
                <w:szCs w:val="32"/>
              </w:rPr>
            </w:pPr>
          </w:p>
          <w:p w:rsidR="005817F0" w:rsidRPr="000E7EA0" w:rsidRDefault="005817F0">
            <w:pPr>
              <w:rPr>
                <w:sz w:val="32"/>
                <w:szCs w:val="32"/>
              </w:rPr>
            </w:pPr>
            <w:r w:rsidRPr="000E7EA0">
              <w:rPr>
                <w:sz w:val="32"/>
                <w:szCs w:val="32"/>
              </w:rPr>
              <w:t>(art. 285)</w:t>
            </w:r>
          </w:p>
        </w:tc>
        <w:tc>
          <w:tcPr>
            <w:tcW w:w="3828" w:type="dxa"/>
          </w:tcPr>
          <w:p w:rsidR="00BA33B9" w:rsidRPr="000E7EA0" w:rsidRDefault="00BA33B9">
            <w:pPr>
              <w:rPr>
                <w:sz w:val="32"/>
                <w:szCs w:val="32"/>
              </w:rPr>
            </w:pPr>
          </w:p>
          <w:p w:rsidR="005817F0" w:rsidRPr="000E7EA0" w:rsidRDefault="005817F0">
            <w:pPr>
              <w:rPr>
                <w:sz w:val="32"/>
                <w:szCs w:val="32"/>
              </w:rPr>
            </w:pPr>
            <w:r w:rsidRPr="000E7EA0">
              <w:rPr>
                <w:sz w:val="32"/>
                <w:szCs w:val="32"/>
              </w:rPr>
              <w:t xml:space="preserve">Amplía la base profesional pudiendo ser </w:t>
            </w:r>
            <w:r w:rsidRPr="000E7EA0">
              <w:rPr>
                <w:b/>
                <w:sz w:val="32"/>
                <w:szCs w:val="32"/>
              </w:rPr>
              <w:t>abogado o profesional de ciencias económicas</w:t>
            </w:r>
            <w:r w:rsidR="00787A91" w:rsidRPr="000E7EA0">
              <w:rPr>
                <w:sz w:val="32"/>
                <w:szCs w:val="32"/>
              </w:rPr>
              <w:t>.</w:t>
            </w:r>
          </w:p>
          <w:p w:rsidR="00787A91" w:rsidRPr="000E7EA0" w:rsidRDefault="00787A91">
            <w:pPr>
              <w:rPr>
                <w:sz w:val="32"/>
                <w:szCs w:val="32"/>
              </w:rPr>
            </w:pPr>
          </w:p>
          <w:p w:rsidR="00787A91" w:rsidRPr="000E7EA0" w:rsidRDefault="00787A91">
            <w:pPr>
              <w:rPr>
                <w:b/>
                <w:sz w:val="32"/>
                <w:szCs w:val="32"/>
              </w:rPr>
            </w:pPr>
            <w:r w:rsidRPr="000E7EA0">
              <w:rPr>
                <w:sz w:val="32"/>
                <w:szCs w:val="32"/>
              </w:rPr>
              <w:t xml:space="preserve">Admite la función del </w:t>
            </w:r>
            <w:r w:rsidRPr="000E7EA0">
              <w:rPr>
                <w:b/>
                <w:sz w:val="32"/>
                <w:szCs w:val="32"/>
              </w:rPr>
              <w:t>cargo por sociedades de profesionales</w:t>
            </w:r>
          </w:p>
          <w:p w:rsidR="005817F0" w:rsidRPr="000E7EA0" w:rsidRDefault="005817F0">
            <w:pPr>
              <w:rPr>
                <w:sz w:val="32"/>
                <w:szCs w:val="32"/>
              </w:rPr>
            </w:pPr>
          </w:p>
          <w:p w:rsidR="005817F0" w:rsidRPr="000E7EA0" w:rsidRDefault="005817F0">
            <w:pPr>
              <w:rPr>
                <w:sz w:val="32"/>
                <w:szCs w:val="32"/>
              </w:rPr>
            </w:pPr>
            <w:r w:rsidRPr="000E7EA0">
              <w:rPr>
                <w:sz w:val="32"/>
                <w:szCs w:val="32"/>
              </w:rPr>
              <w:t>(art. 115)</w:t>
            </w:r>
          </w:p>
          <w:p w:rsidR="005817F0" w:rsidRPr="000E7EA0" w:rsidRDefault="005817F0">
            <w:pPr>
              <w:rPr>
                <w:sz w:val="32"/>
                <w:szCs w:val="32"/>
              </w:rPr>
            </w:pPr>
          </w:p>
        </w:tc>
      </w:tr>
      <w:tr w:rsidR="00BA33B9" w:rsidRPr="000E7EA0" w:rsidTr="00B94734">
        <w:tc>
          <w:tcPr>
            <w:tcW w:w="1702" w:type="dxa"/>
          </w:tcPr>
          <w:p w:rsidR="00BA33B9" w:rsidRPr="000E7EA0" w:rsidRDefault="00BA33B9">
            <w:pPr>
              <w:rPr>
                <w:sz w:val="32"/>
                <w:szCs w:val="32"/>
              </w:rPr>
            </w:pPr>
          </w:p>
          <w:p w:rsidR="005817F0" w:rsidRPr="000E7EA0" w:rsidRDefault="005817F0">
            <w:pPr>
              <w:rPr>
                <w:sz w:val="32"/>
                <w:szCs w:val="32"/>
              </w:rPr>
            </w:pPr>
            <w:r w:rsidRPr="000E7EA0">
              <w:rPr>
                <w:sz w:val="32"/>
                <w:szCs w:val="32"/>
              </w:rPr>
              <w:t xml:space="preserve">Inhabilidades e </w:t>
            </w:r>
            <w:r w:rsidRPr="000E7EA0">
              <w:rPr>
                <w:sz w:val="32"/>
                <w:szCs w:val="32"/>
              </w:rPr>
              <w:lastRenderedPageBreak/>
              <w:t>incompatibilidades</w:t>
            </w:r>
          </w:p>
          <w:p w:rsidR="005817F0" w:rsidRPr="000E7EA0" w:rsidRDefault="005817F0">
            <w:pPr>
              <w:rPr>
                <w:sz w:val="32"/>
                <w:szCs w:val="32"/>
              </w:rPr>
            </w:pPr>
          </w:p>
        </w:tc>
        <w:tc>
          <w:tcPr>
            <w:tcW w:w="4110" w:type="dxa"/>
          </w:tcPr>
          <w:p w:rsidR="00BA33B9" w:rsidRPr="000E7EA0" w:rsidRDefault="00BA33B9">
            <w:pPr>
              <w:rPr>
                <w:sz w:val="32"/>
                <w:szCs w:val="32"/>
              </w:rPr>
            </w:pPr>
          </w:p>
          <w:p w:rsidR="005817F0" w:rsidRPr="000E7EA0" w:rsidRDefault="005817F0">
            <w:pPr>
              <w:rPr>
                <w:sz w:val="32"/>
                <w:szCs w:val="32"/>
              </w:rPr>
            </w:pPr>
            <w:r w:rsidRPr="000E7EA0">
              <w:rPr>
                <w:sz w:val="32"/>
                <w:szCs w:val="32"/>
              </w:rPr>
              <w:t xml:space="preserve">Detalladas por parentesco (cónyuges, y parientes </w:t>
            </w:r>
            <w:r w:rsidRPr="000E7EA0">
              <w:rPr>
                <w:sz w:val="32"/>
                <w:szCs w:val="32"/>
              </w:rPr>
              <w:lastRenderedPageBreak/>
              <w:t>consanguíneos y afines),  relación laboral, etc.</w:t>
            </w:r>
          </w:p>
          <w:p w:rsidR="005817F0" w:rsidRPr="000E7EA0" w:rsidRDefault="005817F0">
            <w:pPr>
              <w:rPr>
                <w:sz w:val="32"/>
                <w:szCs w:val="32"/>
              </w:rPr>
            </w:pPr>
          </w:p>
          <w:p w:rsidR="005817F0" w:rsidRPr="000E7EA0" w:rsidRDefault="005817F0">
            <w:pPr>
              <w:rPr>
                <w:sz w:val="32"/>
                <w:szCs w:val="32"/>
              </w:rPr>
            </w:pPr>
            <w:r w:rsidRPr="000E7EA0">
              <w:rPr>
                <w:sz w:val="32"/>
                <w:szCs w:val="32"/>
              </w:rPr>
              <w:t xml:space="preserve">(art. 286) </w:t>
            </w:r>
          </w:p>
          <w:p w:rsidR="005817F0" w:rsidRPr="000E7EA0" w:rsidRDefault="005817F0">
            <w:pPr>
              <w:rPr>
                <w:sz w:val="32"/>
                <w:szCs w:val="32"/>
              </w:rPr>
            </w:pPr>
          </w:p>
        </w:tc>
        <w:tc>
          <w:tcPr>
            <w:tcW w:w="3828" w:type="dxa"/>
          </w:tcPr>
          <w:p w:rsidR="00BA33B9" w:rsidRPr="000E7EA0" w:rsidRDefault="00BA33B9">
            <w:pPr>
              <w:rPr>
                <w:sz w:val="32"/>
                <w:szCs w:val="32"/>
              </w:rPr>
            </w:pPr>
          </w:p>
          <w:p w:rsidR="005817F0" w:rsidRPr="000E7EA0" w:rsidRDefault="005817F0">
            <w:pPr>
              <w:rPr>
                <w:sz w:val="32"/>
                <w:szCs w:val="32"/>
              </w:rPr>
            </w:pPr>
            <w:r w:rsidRPr="000E7EA0">
              <w:rPr>
                <w:sz w:val="32"/>
                <w:szCs w:val="32"/>
              </w:rPr>
              <w:t xml:space="preserve">Agrega a los </w:t>
            </w:r>
            <w:r w:rsidRPr="000E7EA0">
              <w:rPr>
                <w:b/>
                <w:sz w:val="32"/>
                <w:szCs w:val="32"/>
              </w:rPr>
              <w:t>convivientes e</w:t>
            </w:r>
            <w:r w:rsidRPr="000E7EA0">
              <w:rPr>
                <w:sz w:val="32"/>
                <w:szCs w:val="32"/>
              </w:rPr>
              <w:t xml:space="preserve">n el caso de parentesco, a </w:t>
            </w:r>
            <w:r w:rsidRPr="000E7EA0">
              <w:rPr>
                <w:sz w:val="32"/>
                <w:szCs w:val="32"/>
              </w:rPr>
              <w:lastRenderedPageBreak/>
              <w:t>quienes tengan cualquier función, mandato, tarea laboral o colaboración profesional en las cuestiones laborales.</w:t>
            </w:r>
          </w:p>
          <w:p w:rsidR="005817F0" w:rsidRPr="000E7EA0" w:rsidRDefault="005817F0">
            <w:pPr>
              <w:rPr>
                <w:sz w:val="32"/>
                <w:szCs w:val="32"/>
              </w:rPr>
            </w:pPr>
          </w:p>
          <w:p w:rsidR="005817F0" w:rsidRPr="000E7EA0" w:rsidRDefault="005817F0">
            <w:pPr>
              <w:rPr>
                <w:b/>
                <w:sz w:val="32"/>
                <w:szCs w:val="32"/>
              </w:rPr>
            </w:pPr>
            <w:r w:rsidRPr="000E7EA0">
              <w:rPr>
                <w:b/>
                <w:sz w:val="32"/>
                <w:szCs w:val="32"/>
              </w:rPr>
              <w:t>Incorpora a aquellas personas que estén en situaciones que puedan comprometer su independencia.</w:t>
            </w:r>
          </w:p>
          <w:p w:rsidR="00787A91" w:rsidRPr="000E7EA0" w:rsidRDefault="00787A91">
            <w:pPr>
              <w:rPr>
                <w:sz w:val="32"/>
                <w:szCs w:val="32"/>
              </w:rPr>
            </w:pPr>
          </w:p>
          <w:p w:rsidR="005817F0" w:rsidRPr="000E7EA0" w:rsidRDefault="005817F0">
            <w:pPr>
              <w:rPr>
                <w:sz w:val="32"/>
                <w:szCs w:val="32"/>
              </w:rPr>
            </w:pPr>
            <w:r w:rsidRPr="000E7EA0">
              <w:rPr>
                <w:sz w:val="32"/>
                <w:szCs w:val="32"/>
              </w:rPr>
              <w:t>(art. 116)</w:t>
            </w:r>
          </w:p>
          <w:p w:rsidR="005817F0" w:rsidRPr="000E7EA0" w:rsidRDefault="005817F0">
            <w:pPr>
              <w:rPr>
                <w:sz w:val="32"/>
                <w:szCs w:val="32"/>
              </w:rPr>
            </w:pPr>
          </w:p>
        </w:tc>
      </w:tr>
      <w:tr w:rsidR="00BA33B9" w:rsidRPr="000E7EA0" w:rsidTr="00B94734">
        <w:tc>
          <w:tcPr>
            <w:tcW w:w="1702" w:type="dxa"/>
          </w:tcPr>
          <w:p w:rsidR="00BA33B9" w:rsidRPr="000E7EA0" w:rsidRDefault="00BA33B9">
            <w:pPr>
              <w:rPr>
                <w:sz w:val="32"/>
                <w:szCs w:val="32"/>
              </w:rPr>
            </w:pPr>
          </w:p>
          <w:p w:rsidR="005817F0" w:rsidRPr="000E7EA0" w:rsidRDefault="005817F0">
            <w:pPr>
              <w:rPr>
                <w:sz w:val="32"/>
                <w:szCs w:val="32"/>
              </w:rPr>
            </w:pPr>
            <w:r w:rsidRPr="000E7EA0">
              <w:rPr>
                <w:sz w:val="32"/>
                <w:szCs w:val="32"/>
              </w:rPr>
              <w:t>Vacancia y renuncia</w:t>
            </w:r>
          </w:p>
          <w:p w:rsidR="005817F0" w:rsidRPr="000E7EA0" w:rsidRDefault="005817F0">
            <w:pPr>
              <w:rPr>
                <w:sz w:val="32"/>
                <w:szCs w:val="32"/>
              </w:rPr>
            </w:pPr>
          </w:p>
        </w:tc>
        <w:tc>
          <w:tcPr>
            <w:tcW w:w="4110" w:type="dxa"/>
          </w:tcPr>
          <w:p w:rsidR="00BA33B9" w:rsidRPr="000E7EA0" w:rsidRDefault="00BA33B9">
            <w:pPr>
              <w:rPr>
                <w:sz w:val="32"/>
                <w:szCs w:val="32"/>
              </w:rPr>
            </w:pPr>
          </w:p>
          <w:p w:rsidR="005817F0" w:rsidRPr="000E7EA0" w:rsidRDefault="005817F0">
            <w:pPr>
              <w:rPr>
                <w:b/>
                <w:sz w:val="32"/>
                <w:szCs w:val="32"/>
              </w:rPr>
            </w:pPr>
            <w:r w:rsidRPr="000E7EA0">
              <w:rPr>
                <w:sz w:val="32"/>
                <w:szCs w:val="32"/>
              </w:rPr>
              <w:t xml:space="preserve">El síndico que cesa por impedimento en sus funciones </w:t>
            </w:r>
            <w:r w:rsidRPr="000E7EA0">
              <w:rPr>
                <w:b/>
                <w:sz w:val="32"/>
                <w:szCs w:val="32"/>
              </w:rPr>
              <w:t>debe informar al directorio dentro de los 10 días.</w:t>
            </w:r>
          </w:p>
          <w:p w:rsidR="005817F0" w:rsidRPr="000E7EA0" w:rsidRDefault="005817F0">
            <w:pPr>
              <w:rPr>
                <w:b/>
                <w:sz w:val="32"/>
                <w:szCs w:val="32"/>
              </w:rPr>
            </w:pPr>
          </w:p>
          <w:p w:rsidR="005817F0" w:rsidRPr="000E7EA0" w:rsidRDefault="005817F0">
            <w:pPr>
              <w:rPr>
                <w:sz w:val="32"/>
                <w:szCs w:val="32"/>
              </w:rPr>
            </w:pPr>
            <w:r w:rsidRPr="000E7EA0">
              <w:rPr>
                <w:sz w:val="32"/>
                <w:szCs w:val="32"/>
              </w:rPr>
              <w:t>(art. 291)</w:t>
            </w:r>
          </w:p>
          <w:p w:rsidR="005817F0" w:rsidRPr="000E7EA0" w:rsidRDefault="005817F0">
            <w:pPr>
              <w:rPr>
                <w:sz w:val="32"/>
                <w:szCs w:val="32"/>
              </w:rPr>
            </w:pPr>
          </w:p>
        </w:tc>
        <w:tc>
          <w:tcPr>
            <w:tcW w:w="3828" w:type="dxa"/>
          </w:tcPr>
          <w:p w:rsidR="00BA33B9" w:rsidRPr="000E7EA0" w:rsidRDefault="00BA33B9">
            <w:pPr>
              <w:rPr>
                <w:sz w:val="32"/>
                <w:szCs w:val="32"/>
              </w:rPr>
            </w:pPr>
          </w:p>
          <w:p w:rsidR="005817F0" w:rsidRPr="000E7EA0" w:rsidRDefault="005817F0">
            <w:pPr>
              <w:rPr>
                <w:b/>
                <w:sz w:val="32"/>
                <w:szCs w:val="32"/>
              </w:rPr>
            </w:pPr>
            <w:r w:rsidRPr="000E7EA0">
              <w:rPr>
                <w:sz w:val="32"/>
                <w:szCs w:val="32"/>
              </w:rPr>
              <w:t xml:space="preserve">El proyecto reduce el plazo de información a la administración a </w:t>
            </w:r>
            <w:r w:rsidRPr="000E7EA0">
              <w:rPr>
                <w:b/>
                <w:sz w:val="32"/>
                <w:szCs w:val="32"/>
              </w:rPr>
              <w:t>3 días.</w:t>
            </w:r>
          </w:p>
          <w:p w:rsidR="005817F0" w:rsidRPr="000E7EA0" w:rsidRDefault="005817F0">
            <w:pPr>
              <w:rPr>
                <w:sz w:val="32"/>
                <w:szCs w:val="32"/>
              </w:rPr>
            </w:pPr>
          </w:p>
          <w:p w:rsidR="005817F0" w:rsidRPr="000E7EA0" w:rsidRDefault="005817F0">
            <w:pPr>
              <w:rPr>
                <w:b/>
                <w:sz w:val="32"/>
                <w:szCs w:val="32"/>
              </w:rPr>
            </w:pPr>
            <w:r w:rsidRPr="000E7EA0">
              <w:rPr>
                <w:sz w:val="32"/>
                <w:szCs w:val="32"/>
              </w:rPr>
              <w:t xml:space="preserve">Asimismo </w:t>
            </w:r>
            <w:r w:rsidRPr="000E7EA0">
              <w:rPr>
                <w:b/>
                <w:sz w:val="32"/>
                <w:szCs w:val="32"/>
              </w:rPr>
              <w:t>tipifica formalmente el procedimiento de renuncia</w:t>
            </w:r>
            <w:r w:rsidR="00787A91" w:rsidRPr="000E7EA0">
              <w:rPr>
                <w:b/>
                <w:sz w:val="32"/>
                <w:szCs w:val="32"/>
              </w:rPr>
              <w:t>.</w:t>
            </w:r>
          </w:p>
          <w:p w:rsidR="00787A91" w:rsidRPr="000E7EA0" w:rsidRDefault="00787A91">
            <w:pPr>
              <w:rPr>
                <w:sz w:val="32"/>
                <w:szCs w:val="32"/>
              </w:rPr>
            </w:pPr>
          </w:p>
          <w:p w:rsidR="00787A91" w:rsidRPr="000E7EA0" w:rsidRDefault="00787A91">
            <w:pPr>
              <w:rPr>
                <w:sz w:val="32"/>
                <w:szCs w:val="32"/>
              </w:rPr>
            </w:pPr>
            <w:r w:rsidRPr="000E7EA0">
              <w:rPr>
                <w:sz w:val="32"/>
                <w:szCs w:val="32"/>
              </w:rPr>
              <w:t>(art. 117)</w:t>
            </w:r>
          </w:p>
          <w:p w:rsidR="00787A91" w:rsidRPr="000E7EA0" w:rsidRDefault="00787A91">
            <w:pPr>
              <w:rPr>
                <w:sz w:val="32"/>
                <w:szCs w:val="32"/>
              </w:rPr>
            </w:pPr>
          </w:p>
        </w:tc>
      </w:tr>
      <w:tr w:rsidR="00BA33B9" w:rsidRPr="000E7EA0" w:rsidTr="00B94734">
        <w:tc>
          <w:tcPr>
            <w:tcW w:w="1702" w:type="dxa"/>
          </w:tcPr>
          <w:p w:rsidR="00BA33B9" w:rsidRPr="000E7EA0" w:rsidRDefault="00BA33B9">
            <w:pPr>
              <w:rPr>
                <w:sz w:val="32"/>
                <w:szCs w:val="32"/>
              </w:rPr>
            </w:pPr>
          </w:p>
          <w:p w:rsidR="00787A91" w:rsidRPr="000E7EA0" w:rsidRDefault="00787A91">
            <w:pPr>
              <w:rPr>
                <w:sz w:val="32"/>
                <w:szCs w:val="32"/>
              </w:rPr>
            </w:pPr>
            <w:r w:rsidRPr="000E7EA0">
              <w:rPr>
                <w:sz w:val="32"/>
                <w:szCs w:val="32"/>
              </w:rPr>
              <w:t xml:space="preserve">Remuneración </w:t>
            </w:r>
          </w:p>
        </w:tc>
        <w:tc>
          <w:tcPr>
            <w:tcW w:w="4110" w:type="dxa"/>
          </w:tcPr>
          <w:p w:rsidR="00BA33B9" w:rsidRPr="000E7EA0" w:rsidRDefault="00BA33B9">
            <w:pPr>
              <w:rPr>
                <w:sz w:val="32"/>
                <w:szCs w:val="32"/>
              </w:rPr>
            </w:pPr>
          </w:p>
          <w:p w:rsidR="00787A91" w:rsidRPr="000E7EA0" w:rsidRDefault="00787A91">
            <w:pPr>
              <w:rPr>
                <w:sz w:val="32"/>
                <w:szCs w:val="32"/>
              </w:rPr>
            </w:pPr>
            <w:r w:rsidRPr="000E7EA0">
              <w:rPr>
                <w:sz w:val="32"/>
                <w:szCs w:val="32"/>
              </w:rPr>
              <w:t>Dictamina que la función es remunerada por estatuto o asamblea</w:t>
            </w:r>
          </w:p>
          <w:p w:rsidR="00787A91" w:rsidRPr="000E7EA0" w:rsidRDefault="00787A91">
            <w:pPr>
              <w:rPr>
                <w:sz w:val="32"/>
                <w:szCs w:val="32"/>
              </w:rPr>
            </w:pPr>
          </w:p>
          <w:p w:rsidR="00787A91" w:rsidRPr="000E7EA0" w:rsidRDefault="00787A91">
            <w:pPr>
              <w:rPr>
                <w:sz w:val="32"/>
                <w:szCs w:val="32"/>
              </w:rPr>
            </w:pPr>
            <w:r w:rsidRPr="000E7EA0">
              <w:rPr>
                <w:sz w:val="32"/>
                <w:szCs w:val="32"/>
              </w:rPr>
              <w:t>(art. 292)</w:t>
            </w:r>
          </w:p>
          <w:p w:rsidR="00787A91" w:rsidRPr="000E7EA0" w:rsidRDefault="00787A91">
            <w:pPr>
              <w:rPr>
                <w:sz w:val="32"/>
                <w:szCs w:val="32"/>
              </w:rPr>
            </w:pPr>
          </w:p>
        </w:tc>
        <w:tc>
          <w:tcPr>
            <w:tcW w:w="3828" w:type="dxa"/>
          </w:tcPr>
          <w:p w:rsidR="00BA33B9" w:rsidRPr="000E7EA0" w:rsidRDefault="00BA33B9">
            <w:pPr>
              <w:rPr>
                <w:sz w:val="32"/>
                <w:szCs w:val="32"/>
              </w:rPr>
            </w:pPr>
          </w:p>
          <w:p w:rsidR="00787A91" w:rsidRPr="000E7EA0" w:rsidRDefault="00787A91" w:rsidP="00787A91">
            <w:pPr>
              <w:rPr>
                <w:sz w:val="32"/>
                <w:szCs w:val="32"/>
              </w:rPr>
            </w:pPr>
            <w:r w:rsidRPr="000E7EA0">
              <w:rPr>
                <w:sz w:val="32"/>
                <w:szCs w:val="32"/>
              </w:rPr>
              <w:t xml:space="preserve">Añade que los síndicos </w:t>
            </w:r>
            <w:r w:rsidRPr="000E7EA0">
              <w:rPr>
                <w:b/>
                <w:sz w:val="32"/>
                <w:szCs w:val="32"/>
              </w:rPr>
              <w:t xml:space="preserve">no pueden percibir directa o indirectamente ninguna otra remuneración, ventaja, préstamo, anticipo o garantía </w:t>
            </w:r>
            <w:r w:rsidRPr="000E7EA0">
              <w:rPr>
                <w:sz w:val="32"/>
                <w:szCs w:val="32"/>
              </w:rPr>
              <w:t>por parte de la sociedad, sus controladas o participadas.</w:t>
            </w:r>
          </w:p>
          <w:p w:rsidR="00787A91" w:rsidRPr="000E7EA0" w:rsidRDefault="00787A91" w:rsidP="00787A91">
            <w:pPr>
              <w:rPr>
                <w:sz w:val="32"/>
                <w:szCs w:val="32"/>
              </w:rPr>
            </w:pPr>
          </w:p>
          <w:p w:rsidR="00787A91" w:rsidRPr="000E7EA0" w:rsidRDefault="00787A91" w:rsidP="00787A91">
            <w:pPr>
              <w:rPr>
                <w:sz w:val="32"/>
                <w:szCs w:val="32"/>
              </w:rPr>
            </w:pPr>
            <w:r w:rsidRPr="000E7EA0">
              <w:rPr>
                <w:sz w:val="32"/>
                <w:szCs w:val="32"/>
              </w:rPr>
              <w:t>(art. 118)</w:t>
            </w:r>
          </w:p>
          <w:p w:rsidR="00787A91" w:rsidRPr="000E7EA0" w:rsidRDefault="00787A91" w:rsidP="00787A91">
            <w:pPr>
              <w:rPr>
                <w:sz w:val="32"/>
                <w:szCs w:val="32"/>
              </w:rPr>
            </w:pPr>
            <w:r w:rsidRPr="000E7EA0">
              <w:rPr>
                <w:sz w:val="32"/>
                <w:szCs w:val="32"/>
              </w:rPr>
              <w:t xml:space="preserve"> </w:t>
            </w:r>
          </w:p>
        </w:tc>
      </w:tr>
      <w:tr w:rsidR="002E2623" w:rsidRPr="000E7EA0" w:rsidTr="00B94734">
        <w:tc>
          <w:tcPr>
            <w:tcW w:w="1702" w:type="dxa"/>
          </w:tcPr>
          <w:p w:rsidR="002E2623" w:rsidRPr="000E7EA0" w:rsidRDefault="002E2623">
            <w:pPr>
              <w:rPr>
                <w:sz w:val="32"/>
                <w:szCs w:val="32"/>
              </w:rPr>
            </w:pPr>
          </w:p>
          <w:p w:rsidR="00787A91" w:rsidRPr="000E7EA0" w:rsidRDefault="00787A91">
            <w:pPr>
              <w:rPr>
                <w:sz w:val="32"/>
                <w:szCs w:val="32"/>
              </w:rPr>
            </w:pPr>
            <w:r w:rsidRPr="000E7EA0">
              <w:rPr>
                <w:sz w:val="32"/>
                <w:szCs w:val="32"/>
              </w:rPr>
              <w:t>Colaboradores</w:t>
            </w:r>
          </w:p>
          <w:p w:rsidR="00787A91" w:rsidRPr="000E7EA0" w:rsidRDefault="00787A91">
            <w:pPr>
              <w:rPr>
                <w:sz w:val="32"/>
                <w:szCs w:val="32"/>
              </w:rPr>
            </w:pPr>
          </w:p>
        </w:tc>
        <w:tc>
          <w:tcPr>
            <w:tcW w:w="4110" w:type="dxa"/>
          </w:tcPr>
          <w:p w:rsidR="002E2623" w:rsidRPr="000E7EA0" w:rsidRDefault="002E2623">
            <w:pPr>
              <w:rPr>
                <w:sz w:val="32"/>
                <w:szCs w:val="32"/>
              </w:rPr>
            </w:pPr>
          </w:p>
          <w:p w:rsidR="00787A91" w:rsidRPr="000E7EA0" w:rsidRDefault="00787A91">
            <w:pPr>
              <w:rPr>
                <w:sz w:val="32"/>
                <w:szCs w:val="32"/>
              </w:rPr>
            </w:pPr>
            <w:r w:rsidRPr="000E7EA0">
              <w:rPr>
                <w:sz w:val="32"/>
                <w:szCs w:val="32"/>
              </w:rPr>
              <w:t>Establece que el cargo es personal e indelegable</w:t>
            </w:r>
          </w:p>
          <w:p w:rsidR="00787A91" w:rsidRPr="000E7EA0" w:rsidRDefault="00787A91">
            <w:pPr>
              <w:rPr>
                <w:sz w:val="32"/>
                <w:szCs w:val="32"/>
              </w:rPr>
            </w:pPr>
          </w:p>
          <w:p w:rsidR="00787A91" w:rsidRPr="000E7EA0" w:rsidRDefault="00787A91">
            <w:pPr>
              <w:rPr>
                <w:sz w:val="32"/>
                <w:szCs w:val="32"/>
              </w:rPr>
            </w:pPr>
            <w:r w:rsidRPr="000E7EA0">
              <w:rPr>
                <w:sz w:val="32"/>
                <w:szCs w:val="32"/>
              </w:rPr>
              <w:t>(art. 293)</w:t>
            </w:r>
          </w:p>
          <w:p w:rsidR="00787A91" w:rsidRPr="000E7EA0" w:rsidRDefault="00787A91">
            <w:pPr>
              <w:rPr>
                <w:sz w:val="32"/>
                <w:szCs w:val="32"/>
              </w:rPr>
            </w:pPr>
          </w:p>
        </w:tc>
        <w:tc>
          <w:tcPr>
            <w:tcW w:w="3828" w:type="dxa"/>
          </w:tcPr>
          <w:p w:rsidR="002E2623" w:rsidRPr="000E7EA0" w:rsidRDefault="002E2623">
            <w:pPr>
              <w:rPr>
                <w:sz w:val="32"/>
                <w:szCs w:val="32"/>
              </w:rPr>
            </w:pPr>
          </w:p>
          <w:p w:rsidR="00787A91" w:rsidRPr="000E7EA0" w:rsidRDefault="00787A91">
            <w:pPr>
              <w:rPr>
                <w:sz w:val="32"/>
                <w:szCs w:val="32"/>
              </w:rPr>
            </w:pPr>
            <w:r w:rsidRPr="000E7EA0">
              <w:rPr>
                <w:sz w:val="32"/>
                <w:szCs w:val="32"/>
              </w:rPr>
              <w:t xml:space="preserve">Mantiene la naturaleza personal del cargo pero </w:t>
            </w:r>
            <w:r w:rsidRPr="000E7EA0">
              <w:rPr>
                <w:b/>
                <w:sz w:val="32"/>
                <w:szCs w:val="32"/>
              </w:rPr>
              <w:t xml:space="preserve">regula la asistencia de colaboradores </w:t>
            </w:r>
            <w:r w:rsidRPr="000E7EA0">
              <w:rPr>
                <w:sz w:val="32"/>
                <w:szCs w:val="32"/>
              </w:rPr>
              <w:t>a su propia costa y responsabilidad.</w:t>
            </w:r>
          </w:p>
          <w:p w:rsidR="00787A91" w:rsidRPr="000E7EA0" w:rsidRDefault="00787A91">
            <w:pPr>
              <w:rPr>
                <w:sz w:val="32"/>
                <w:szCs w:val="32"/>
              </w:rPr>
            </w:pPr>
          </w:p>
          <w:p w:rsidR="00787A91" w:rsidRPr="000E7EA0" w:rsidRDefault="00787A91">
            <w:pPr>
              <w:rPr>
                <w:sz w:val="32"/>
                <w:szCs w:val="32"/>
              </w:rPr>
            </w:pPr>
            <w:r w:rsidRPr="000E7EA0">
              <w:rPr>
                <w:sz w:val="32"/>
                <w:szCs w:val="32"/>
              </w:rPr>
              <w:t>(art. 119)</w:t>
            </w:r>
          </w:p>
          <w:p w:rsidR="00787A91" w:rsidRPr="000E7EA0" w:rsidRDefault="00787A91">
            <w:pPr>
              <w:rPr>
                <w:sz w:val="32"/>
                <w:szCs w:val="32"/>
              </w:rPr>
            </w:pPr>
          </w:p>
        </w:tc>
      </w:tr>
      <w:tr w:rsidR="002E2623" w:rsidRPr="000E7EA0" w:rsidTr="00B94734">
        <w:tc>
          <w:tcPr>
            <w:tcW w:w="1702" w:type="dxa"/>
          </w:tcPr>
          <w:p w:rsidR="002E2623" w:rsidRPr="000E7EA0" w:rsidRDefault="002E2623">
            <w:pPr>
              <w:rPr>
                <w:sz w:val="32"/>
                <w:szCs w:val="32"/>
              </w:rPr>
            </w:pPr>
          </w:p>
          <w:p w:rsidR="00787A91" w:rsidRPr="000E7EA0" w:rsidRDefault="00787A91">
            <w:pPr>
              <w:rPr>
                <w:sz w:val="32"/>
                <w:szCs w:val="32"/>
              </w:rPr>
            </w:pPr>
            <w:r w:rsidRPr="000E7EA0">
              <w:rPr>
                <w:sz w:val="32"/>
                <w:szCs w:val="32"/>
              </w:rPr>
              <w:t>Deberes y atribuciones</w:t>
            </w:r>
          </w:p>
          <w:p w:rsidR="00787A91" w:rsidRPr="000E7EA0" w:rsidRDefault="00787A91">
            <w:pPr>
              <w:rPr>
                <w:sz w:val="32"/>
                <w:szCs w:val="32"/>
              </w:rPr>
            </w:pPr>
          </w:p>
        </w:tc>
        <w:tc>
          <w:tcPr>
            <w:tcW w:w="4110" w:type="dxa"/>
          </w:tcPr>
          <w:p w:rsidR="002E2623" w:rsidRPr="000E7EA0" w:rsidRDefault="002E2623">
            <w:pPr>
              <w:rPr>
                <w:sz w:val="32"/>
                <w:szCs w:val="32"/>
              </w:rPr>
            </w:pPr>
          </w:p>
          <w:p w:rsidR="00787A91" w:rsidRPr="000E7EA0" w:rsidRDefault="00787A91">
            <w:pPr>
              <w:rPr>
                <w:sz w:val="32"/>
                <w:szCs w:val="32"/>
              </w:rPr>
            </w:pPr>
            <w:r w:rsidRPr="000E7EA0">
              <w:rPr>
                <w:sz w:val="32"/>
                <w:szCs w:val="32"/>
              </w:rPr>
              <w:t xml:space="preserve">Examinar los libros al menos una vez </w:t>
            </w:r>
            <w:r w:rsidRPr="000E7EA0">
              <w:rPr>
                <w:b/>
                <w:sz w:val="32"/>
                <w:szCs w:val="32"/>
              </w:rPr>
              <w:t>cada 3 meses</w:t>
            </w:r>
            <w:r w:rsidRPr="000E7EA0">
              <w:rPr>
                <w:sz w:val="32"/>
                <w:szCs w:val="32"/>
              </w:rPr>
              <w:t>.</w:t>
            </w:r>
          </w:p>
          <w:p w:rsidR="00787A91" w:rsidRPr="000E7EA0" w:rsidRDefault="00787A91">
            <w:pPr>
              <w:rPr>
                <w:sz w:val="32"/>
                <w:szCs w:val="32"/>
              </w:rPr>
            </w:pPr>
          </w:p>
          <w:p w:rsidR="00787A91" w:rsidRPr="000E7EA0" w:rsidRDefault="00787A91">
            <w:pPr>
              <w:rPr>
                <w:sz w:val="32"/>
                <w:szCs w:val="32"/>
              </w:rPr>
            </w:pPr>
            <w:r w:rsidRPr="000E7EA0">
              <w:rPr>
                <w:sz w:val="32"/>
                <w:szCs w:val="32"/>
              </w:rPr>
              <w:t>(art. 294)</w:t>
            </w:r>
          </w:p>
        </w:tc>
        <w:tc>
          <w:tcPr>
            <w:tcW w:w="3828" w:type="dxa"/>
          </w:tcPr>
          <w:p w:rsidR="002E2623" w:rsidRPr="000E7EA0" w:rsidRDefault="002E2623">
            <w:pPr>
              <w:rPr>
                <w:sz w:val="32"/>
                <w:szCs w:val="32"/>
              </w:rPr>
            </w:pPr>
          </w:p>
          <w:p w:rsidR="00787A91" w:rsidRPr="000E7EA0" w:rsidRDefault="00787A91" w:rsidP="00787A91">
            <w:pPr>
              <w:pStyle w:val="Prrafodelista"/>
              <w:numPr>
                <w:ilvl w:val="0"/>
                <w:numId w:val="9"/>
              </w:numPr>
              <w:rPr>
                <w:sz w:val="32"/>
                <w:szCs w:val="32"/>
              </w:rPr>
            </w:pPr>
            <w:r w:rsidRPr="000E7EA0">
              <w:rPr>
                <w:sz w:val="32"/>
                <w:szCs w:val="32"/>
              </w:rPr>
              <w:t xml:space="preserve">Examinar los libros </w:t>
            </w:r>
            <w:r w:rsidRPr="000E7EA0">
              <w:rPr>
                <w:b/>
                <w:sz w:val="32"/>
                <w:szCs w:val="32"/>
              </w:rPr>
              <w:t>una vez al mes</w:t>
            </w:r>
          </w:p>
          <w:p w:rsidR="00787A91" w:rsidRPr="000E7EA0" w:rsidRDefault="00787A91" w:rsidP="00787A91">
            <w:pPr>
              <w:pStyle w:val="Prrafodelista"/>
              <w:numPr>
                <w:ilvl w:val="0"/>
                <w:numId w:val="9"/>
              </w:numPr>
              <w:rPr>
                <w:sz w:val="32"/>
                <w:szCs w:val="32"/>
              </w:rPr>
            </w:pPr>
            <w:r w:rsidRPr="000E7EA0">
              <w:rPr>
                <w:sz w:val="32"/>
                <w:szCs w:val="32"/>
              </w:rPr>
              <w:t>Otorga la facultad de pedir reunión al órgano de administración y si este no la convoca dentro de 5 días, la puede convocar el síndico</w:t>
            </w:r>
          </w:p>
          <w:p w:rsidR="00787A91" w:rsidRPr="000E7EA0" w:rsidRDefault="00787A91" w:rsidP="00787A91">
            <w:pPr>
              <w:pStyle w:val="Prrafodelista"/>
              <w:numPr>
                <w:ilvl w:val="0"/>
                <w:numId w:val="9"/>
              </w:numPr>
              <w:rPr>
                <w:sz w:val="32"/>
                <w:szCs w:val="32"/>
              </w:rPr>
            </w:pPr>
            <w:r w:rsidRPr="000E7EA0">
              <w:rPr>
                <w:sz w:val="32"/>
                <w:szCs w:val="32"/>
              </w:rPr>
              <w:t xml:space="preserve">Añade la facultad de </w:t>
            </w:r>
            <w:r w:rsidRPr="000E7EA0">
              <w:rPr>
                <w:b/>
                <w:sz w:val="32"/>
                <w:szCs w:val="32"/>
              </w:rPr>
              <w:t>investigar de oficio</w:t>
            </w:r>
            <w:r w:rsidRPr="000E7EA0">
              <w:rPr>
                <w:sz w:val="32"/>
                <w:szCs w:val="32"/>
              </w:rPr>
              <w:t xml:space="preserve"> operaciones o decisiones contrarias a la ley o al estatuto</w:t>
            </w:r>
          </w:p>
          <w:p w:rsidR="00787A91" w:rsidRPr="000E7EA0" w:rsidRDefault="00787A91" w:rsidP="00787A91">
            <w:pPr>
              <w:pStyle w:val="Prrafodelista"/>
              <w:numPr>
                <w:ilvl w:val="0"/>
                <w:numId w:val="9"/>
              </w:numPr>
              <w:rPr>
                <w:b/>
                <w:sz w:val="32"/>
                <w:szCs w:val="32"/>
              </w:rPr>
            </w:pPr>
            <w:r w:rsidRPr="000E7EA0">
              <w:rPr>
                <w:sz w:val="32"/>
                <w:szCs w:val="32"/>
              </w:rPr>
              <w:t xml:space="preserve">Incorpora a </w:t>
            </w:r>
            <w:r w:rsidRPr="000E7EA0">
              <w:rPr>
                <w:b/>
                <w:sz w:val="32"/>
                <w:szCs w:val="32"/>
              </w:rPr>
              <w:t xml:space="preserve">obligación de advertir formalmente al órgano de administración sobre hechos que afecten la solvencia o </w:t>
            </w:r>
            <w:r w:rsidRPr="000E7EA0">
              <w:rPr>
                <w:b/>
                <w:sz w:val="32"/>
                <w:szCs w:val="32"/>
              </w:rPr>
              <w:lastRenderedPageBreak/>
              <w:t>continuidad de la sociedad.</w:t>
            </w:r>
          </w:p>
          <w:p w:rsidR="00787A91" w:rsidRPr="000E7EA0" w:rsidRDefault="00787A91">
            <w:pPr>
              <w:rPr>
                <w:sz w:val="32"/>
                <w:szCs w:val="32"/>
              </w:rPr>
            </w:pPr>
          </w:p>
          <w:p w:rsidR="00787A91" w:rsidRPr="000E7EA0" w:rsidRDefault="00787A91">
            <w:pPr>
              <w:rPr>
                <w:sz w:val="32"/>
                <w:szCs w:val="32"/>
              </w:rPr>
            </w:pPr>
            <w:r w:rsidRPr="000E7EA0">
              <w:rPr>
                <w:sz w:val="32"/>
                <w:szCs w:val="32"/>
              </w:rPr>
              <w:t>(art. 120)</w:t>
            </w:r>
          </w:p>
          <w:p w:rsidR="00787A91" w:rsidRPr="000E7EA0" w:rsidRDefault="00787A91">
            <w:pPr>
              <w:rPr>
                <w:sz w:val="32"/>
                <w:szCs w:val="32"/>
              </w:rPr>
            </w:pPr>
          </w:p>
        </w:tc>
      </w:tr>
      <w:tr w:rsidR="002E2623" w:rsidRPr="000E7EA0" w:rsidTr="00B94734">
        <w:tc>
          <w:tcPr>
            <w:tcW w:w="1702" w:type="dxa"/>
          </w:tcPr>
          <w:p w:rsidR="00C33855" w:rsidRPr="000E7EA0" w:rsidRDefault="00C33855">
            <w:pPr>
              <w:rPr>
                <w:sz w:val="32"/>
                <w:szCs w:val="32"/>
              </w:rPr>
            </w:pPr>
          </w:p>
          <w:p w:rsidR="002E2623" w:rsidRPr="000E7EA0" w:rsidRDefault="000B25AA">
            <w:pPr>
              <w:rPr>
                <w:sz w:val="32"/>
                <w:szCs w:val="32"/>
              </w:rPr>
            </w:pPr>
            <w:r w:rsidRPr="000E7EA0">
              <w:rPr>
                <w:sz w:val="32"/>
                <w:szCs w:val="32"/>
              </w:rPr>
              <w:t>Responsabilidad</w:t>
            </w:r>
          </w:p>
        </w:tc>
        <w:tc>
          <w:tcPr>
            <w:tcW w:w="4110" w:type="dxa"/>
          </w:tcPr>
          <w:p w:rsidR="002E2623" w:rsidRPr="000E7EA0" w:rsidRDefault="002E2623">
            <w:pPr>
              <w:rPr>
                <w:sz w:val="32"/>
                <w:szCs w:val="32"/>
              </w:rPr>
            </w:pPr>
          </w:p>
          <w:p w:rsidR="00C33855" w:rsidRPr="000E7EA0" w:rsidRDefault="00C33855">
            <w:pPr>
              <w:rPr>
                <w:sz w:val="32"/>
                <w:szCs w:val="32"/>
              </w:rPr>
            </w:pPr>
          </w:p>
        </w:tc>
        <w:tc>
          <w:tcPr>
            <w:tcW w:w="3828" w:type="dxa"/>
          </w:tcPr>
          <w:p w:rsidR="002E2623" w:rsidRPr="000E7EA0" w:rsidRDefault="002E2623">
            <w:pPr>
              <w:rPr>
                <w:sz w:val="32"/>
                <w:szCs w:val="32"/>
              </w:rPr>
            </w:pPr>
          </w:p>
          <w:p w:rsidR="00C33855" w:rsidRPr="000E7EA0" w:rsidRDefault="00C33855">
            <w:pPr>
              <w:rPr>
                <w:sz w:val="32"/>
                <w:szCs w:val="32"/>
              </w:rPr>
            </w:pPr>
            <w:r w:rsidRPr="000E7EA0">
              <w:rPr>
                <w:sz w:val="32"/>
                <w:szCs w:val="32"/>
              </w:rPr>
              <w:t xml:space="preserve">Establece un </w:t>
            </w:r>
            <w:r w:rsidRPr="000E7EA0">
              <w:rPr>
                <w:b/>
                <w:sz w:val="32"/>
                <w:szCs w:val="32"/>
              </w:rPr>
              <w:t>régimen de responsabilidad de medios</w:t>
            </w:r>
            <w:r w:rsidRPr="000E7EA0">
              <w:rPr>
                <w:sz w:val="32"/>
                <w:szCs w:val="32"/>
              </w:rPr>
              <w:t>.</w:t>
            </w:r>
          </w:p>
          <w:p w:rsidR="00C33855" w:rsidRPr="000E7EA0" w:rsidRDefault="00C33855">
            <w:pPr>
              <w:rPr>
                <w:sz w:val="32"/>
                <w:szCs w:val="32"/>
              </w:rPr>
            </w:pPr>
          </w:p>
          <w:p w:rsidR="00C33855" w:rsidRPr="000E7EA0" w:rsidRDefault="00C33855">
            <w:pPr>
              <w:rPr>
                <w:sz w:val="32"/>
                <w:szCs w:val="32"/>
              </w:rPr>
            </w:pPr>
            <w:r w:rsidRPr="000E7EA0">
              <w:rPr>
                <w:sz w:val="32"/>
                <w:szCs w:val="32"/>
              </w:rPr>
              <w:t>Añade que cuando se integre una comisión fiscalizadora la responsabilidad de los daños debe evaluarse en forma personal e individual, siendo solidaria solo entre aquellos que efectivamente sean declarados responsables.</w:t>
            </w:r>
          </w:p>
          <w:p w:rsidR="00C33855" w:rsidRPr="000E7EA0" w:rsidRDefault="00C33855">
            <w:pPr>
              <w:rPr>
                <w:sz w:val="32"/>
                <w:szCs w:val="32"/>
              </w:rPr>
            </w:pPr>
          </w:p>
          <w:p w:rsidR="00C33855" w:rsidRPr="000E7EA0" w:rsidRDefault="00C33855">
            <w:pPr>
              <w:rPr>
                <w:sz w:val="32"/>
                <w:szCs w:val="32"/>
              </w:rPr>
            </w:pPr>
            <w:r w:rsidRPr="000E7EA0">
              <w:rPr>
                <w:sz w:val="32"/>
                <w:szCs w:val="32"/>
              </w:rPr>
              <w:t>(art. 122)</w:t>
            </w:r>
          </w:p>
          <w:p w:rsidR="00C33855" w:rsidRPr="000E7EA0" w:rsidRDefault="00C33855">
            <w:pPr>
              <w:rPr>
                <w:sz w:val="32"/>
                <w:szCs w:val="32"/>
              </w:rPr>
            </w:pPr>
          </w:p>
          <w:p w:rsidR="00C33855" w:rsidRPr="000E7EA0" w:rsidRDefault="00C33855">
            <w:pPr>
              <w:rPr>
                <w:sz w:val="32"/>
                <w:szCs w:val="32"/>
              </w:rPr>
            </w:pPr>
            <w:r w:rsidRPr="000E7EA0">
              <w:rPr>
                <w:sz w:val="32"/>
                <w:szCs w:val="32"/>
              </w:rPr>
              <w:t>Regula una vía de escape para el síndico disidente dentro de una Comisión Fiscalizadora.</w:t>
            </w:r>
          </w:p>
          <w:p w:rsidR="00647A42" w:rsidRPr="000E7EA0" w:rsidRDefault="00647A42">
            <w:pPr>
              <w:rPr>
                <w:sz w:val="32"/>
                <w:szCs w:val="32"/>
              </w:rPr>
            </w:pPr>
          </w:p>
          <w:p w:rsidR="00C33855" w:rsidRPr="000E7EA0" w:rsidRDefault="00C33855">
            <w:pPr>
              <w:rPr>
                <w:sz w:val="32"/>
                <w:szCs w:val="32"/>
              </w:rPr>
            </w:pPr>
            <w:r w:rsidRPr="000E7EA0">
              <w:rPr>
                <w:sz w:val="32"/>
                <w:szCs w:val="32"/>
              </w:rPr>
              <w:t>(art. 123)</w:t>
            </w:r>
          </w:p>
          <w:p w:rsidR="00C33855" w:rsidRPr="000E7EA0" w:rsidRDefault="00C33855">
            <w:pPr>
              <w:rPr>
                <w:sz w:val="32"/>
                <w:szCs w:val="32"/>
              </w:rPr>
            </w:pPr>
          </w:p>
        </w:tc>
      </w:tr>
      <w:tr w:rsidR="000B25AA" w:rsidRPr="000E7EA0" w:rsidTr="00B94734">
        <w:tc>
          <w:tcPr>
            <w:tcW w:w="9640" w:type="dxa"/>
            <w:gridSpan w:val="3"/>
            <w:shd w:val="clear" w:color="auto" w:fill="D9D9D9" w:themeFill="background1" w:themeFillShade="D9"/>
          </w:tcPr>
          <w:p w:rsidR="000B25AA" w:rsidRPr="000E7EA0" w:rsidRDefault="000B25AA" w:rsidP="000B25AA">
            <w:pPr>
              <w:jc w:val="center"/>
              <w:rPr>
                <w:sz w:val="32"/>
                <w:szCs w:val="32"/>
              </w:rPr>
            </w:pPr>
            <w:r w:rsidRPr="000E7EA0">
              <w:rPr>
                <w:b/>
                <w:sz w:val="32"/>
                <w:szCs w:val="32"/>
              </w:rPr>
              <w:t>Intervención</w:t>
            </w:r>
            <w:r w:rsidR="00EB7A12" w:rsidRPr="000E7EA0">
              <w:rPr>
                <w:b/>
                <w:sz w:val="32"/>
                <w:szCs w:val="32"/>
              </w:rPr>
              <w:t xml:space="preserve"> judicial</w:t>
            </w:r>
          </w:p>
        </w:tc>
      </w:tr>
      <w:tr w:rsidR="002E2623" w:rsidRPr="000E7EA0" w:rsidTr="00B94734">
        <w:tc>
          <w:tcPr>
            <w:tcW w:w="1702" w:type="dxa"/>
          </w:tcPr>
          <w:p w:rsidR="002E2623" w:rsidRPr="000E7EA0" w:rsidRDefault="002E2623">
            <w:pPr>
              <w:rPr>
                <w:sz w:val="32"/>
                <w:szCs w:val="32"/>
              </w:rPr>
            </w:pPr>
          </w:p>
          <w:p w:rsidR="00515379" w:rsidRPr="000E7EA0" w:rsidRDefault="00515379">
            <w:pPr>
              <w:rPr>
                <w:sz w:val="32"/>
                <w:szCs w:val="32"/>
              </w:rPr>
            </w:pPr>
            <w:r w:rsidRPr="000E7EA0">
              <w:rPr>
                <w:sz w:val="32"/>
                <w:szCs w:val="32"/>
              </w:rPr>
              <w:t>Generalidades</w:t>
            </w:r>
          </w:p>
        </w:tc>
        <w:tc>
          <w:tcPr>
            <w:tcW w:w="4110" w:type="dxa"/>
          </w:tcPr>
          <w:p w:rsidR="002E2623" w:rsidRPr="000E7EA0" w:rsidRDefault="002E2623">
            <w:pPr>
              <w:rPr>
                <w:sz w:val="32"/>
                <w:szCs w:val="32"/>
              </w:rPr>
            </w:pPr>
          </w:p>
          <w:p w:rsidR="00515379" w:rsidRPr="000E7EA0" w:rsidRDefault="00515379">
            <w:pPr>
              <w:rPr>
                <w:sz w:val="32"/>
                <w:szCs w:val="32"/>
              </w:rPr>
            </w:pPr>
            <w:r w:rsidRPr="000E7EA0">
              <w:rPr>
                <w:sz w:val="32"/>
                <w:szCs w:val="32"/>
              </w:rPr>
              <w:t xml:space="preserve">Está estructurado exclusivamente en torno a la intervención judicial </w:t>
            </w:r>
          </w:p>
          <w:p w:rsidR="00515379" w:rsidRPr="000E7EA0" w:rsidRDefault="00515379">
            <w:pPr>
              <w:rPr>
                <w:sz w:val="32"/>
                <w:szCs w:val="32"/>
              </w:rPr>
            </w:pPr>
          </w:p>
        </w:tc>
        <w:tc>
          <w:tcPr>
            <w:tcW w:w="3828" w:type="dxa"/>
          </w:tcPr>
          <w:p w:rsidR="00515379" w:rsidRPr="000E7EA0" w:rsidRDefault="00515379">
            <w:pPr>
              <w:rPr>
                <w:sz w:val="32"/>
                <w:szCs w:val="32"/>
              </w:rPr>
            </w:pPr>
          </w:p>
          <w:p w:rsidR="00515379" w:rsidRPr="000E7EA0" w:rsidRDefault="00515379">
            <w:pPr>
              <w:rPr>
                <w:b/>
                <w:sz w:val="32"/>
                <w:szCs w:val="32"/>
              </w:rPr>
            </w:pPr>
            <w:r w:rsidRPr="000E7EA0">
              <w:rPr>
                <w:sz w:val="32"/>
                <w:szCs w:val="32"/>
              </w:rPr>
              <w:t>Incorpora</w:t>
            </w:r>
            <w:r w:rsidR="000B25AA" w:rsidRPr="000E7EA0">
              <w:rPr>
                <w:sz w:val="32"/>
                <w:szCs w:val="32"/>
              </w:rPr>
              <w:t xml:space="preserve"> </w:t>
            </w:r>
            <w:r w:rsidR="000B25AA" w:rsidRPr="000E7EA0">
              <w:rPr>
                <w:b/>
                <w:sz w:val="32"/>
                <w:szCs w:val="32"/>
              </w:rPr>
              <w:t xml:space="preserve">la intervención arbitral </w:t>
            </w:r>
          </w:p>
          <w:p w:rsidR="00D77244" w:rsidRPr="000E7EA0" w:rsidRDefault="00D77244">
            <w:pPr>
              <w:rPr>
                <w:sz w:val="32"/>
                <w:szCs w:val="32"/>
              </w:rPr>
            </w:pPr>
          </w:p>
          <w:p w:rsidR="002E2623" w:rsidRPr="000E7EA0" w:rsidRDefault="000B25AA">
            <w:pPr>
              <w:rPr>
                <w:sz w:val="32"/>
                <w:szCs w:val="32"/>
              </w:rPr>
            </w:pPr>
            <w:r w:rsidRPr="000E7EA0">
              <w:rPr>
                <w:sz w:val="32"/>
                <w:szCs w:val="32"/>
              </w:rPr>
              <w:lastRenderedPageBreak/>
              <w:t>(</w:t>
            </w:r>
            <w:r w:rsidR="00515379" w:rsidRPr="000E7EA0">
              <w:rPr>
                <w:sz w:val="32"/>
                <w:szCs w:val="32"/>
              </w:rPr>
              <w:t xml:space="preserve">Art. </w:t>
            </w:r>
            <w:r w:rsidRPr="000E7EA0">
              <w:rPr>
                <w:sz w:val="32"/>
                <w:szCs w:val="32"/>
              </w:rPr>
              <w:t>124)</w:t>
            </w:r>
          </w:p>
          <w:p w:rsidR="00D77244" w:rsidRPr="000E7EA0" w:rsidRDefault="00D77244">
            <w:pPr>
              <w:rPr>
                <w:sz w:val="32"/>
                <w:szCs w:val="32"/>
              </w:rPr>
            </w:pPr>
          </w:p>
        </w:tc>
      </w:tr>
      <w:tr w:rsidR="00515379" w:rsidRPr="000E7EA0" w:rsidTr="00B94734">
        <w:tc>
          <w:tcPr>
            <w:tcW w:w="1702" w:type="dxa"/>
          </w:tcPr>
          <w:p w:rsidR="00515379" w:rsidRPr="000E7EA0" w:rsidRDefault="00515379">
            <w:pPr>
              <w:rPr>
                <w:sz w:val="32"/>
                <w:szCs w:val="32"/>
              </w:rPr>
            </w:pPr>
          </w:p>
          <w:p w:rsidR="00515379" w:rsidRPr="000E7EA0" w:rsidRDefault="00515379">
            <w:pPr>
              <w:rPr>
                <w:sz w:val="32"/>
                <w:szCs w:val="32"/>
              </w:rPr>
            </w:pPr>
            <w:r w:rsidRPr="000E7EA0">
              <w:rPr>
                <w:sz w:val="32"/>
                <w:szCs w:val="32"/>
              </w:rPr>
              <w:t>Requisitos y procedencia</w:t>
            </w:r>
          </w:p>
          <w:p w:rsidR="00515379" w:rsidRPr="000E7EA0" w:rsidRDefault="00515379">
            <w:pPr>
              <w:rPr>
                <w:sz w:val="32"/>
                <w:szCs w:val="32"/>
              </w:rPr>
            </w:pPr>
          </w:p>
        </w:tc>
        <w:tc>
          <w:tcPr>
            <w:tcW w:w="4110" w:type="dxa"/>
          </w:tcPr>
          <w:p w:rsidR="00515379" w:rsidRPr="000E7EA0" w:rsidRDefault="00515379">
            <w:pPr>
              <w:rPr>
                <w:sz w:val="32"/>
                <w:szCs w:val="32"/>
              </w:rPr>
            </w:pPr>
          </w:p>
          <w:p w:rsidR="00515379" w:rsidRPr="000E7EA0" w:rsidRDefault="00515379">
            <w:pPr>
              <w:rPr>
                <w:sz w:val="32"/>
                <w:szCs w:val="32"/>
              </w:rPr>
            </w:pPr>
            <w:r w:rsidRPr="000E7EA0">
              <w:rPr>
                <w:sz w:val="32"/>
                <w:szCs w:val="32"/>
              </w:rPr>
              <w:t>Exige tres requisitos:</w:t>
            </w:r>
          </w:p>
          <w:p w:rsidR="00515379" w:rsidRPr="000E7EA0" w:rsidRDefault="00515379" w:rsidP="00515379">
            <w:pPr>
              <w:pStyle w:val="Prrafodelista"/>
              <w:numPr>
                <w:ilvl w:val="0"/>
                <w:numId w:val="6"/>
              </w:numPr>
              <w:rPr>
                <w:sz w:val="32"/>
                <w:szCs w:val="32"/>
              </w:rPr>
            </w:pPr>
            <w:r w:rsidRPr="000E7EA0">
              <w:rPr>
                <w:sz w:val="32"/>
                <w:szCs w:val="32"/>
              </w:rPr>
              <w:t>Peligro grave</w:t>
            </w:r>
          </w:p>
          <w:p w:rsidR="00515379" w:rsidRPr="000E7EA0" w:rsidRDefault="00515379" w:rsidP="00515379">
            <w:pPr>
              <w:pStyle w:val="Prrafodelista"/>
              <w:numPr>
                <w:ilvl w:val="0"/>
                <w:numId w:val="6"/>
              </w:numPr>
              <w:rPr>
                <w:sz w:val="32"/>
                <w:szCs w:val="32"/>
              </w:rPr>
            </w:pPr>
            <w:r w:rsidRPr="000E7EA0">
              <w:rPr>
                <w:sz w:val="32"/>
                <w:szCs w:val="32"/>
              </w:rPr>
              <w:t>Agotamiento de los recursos previstos en el contrato social</w:t>
            </w:r>
          </w:p>
          <w:p w:rsidR="00515379" w:rsidRPr="000E7EA0" w:rsidRDefault="00515379" w:rsidP="00515379">
            <w:pPr>
              <w:pStyle w:val="Prrafodelista"/>
              <w:numPr>
                <w:ilvl w:val="0"/>
                <w:numId w:val="6"/>
              </w:numPr>
              <w:rPr>
                <w:sz w:val="32"/>
                <w:szCs w:val="32"/>
              </w:rPr>
            </w:pPr>
            <w:r w:rsidRPr="000E7EA0">
              <w:rPr>
                <w:sz w:val="32"/>
                <w:szCs w:val="32"/>
              </w:rPr>
              <w:t>Promoción de la acción de remoción de los administradores</w:t>
            </w:r>
          </w:p>
          <w:p w:rsidR="00D77244" w:rsidRPr="000E7EA0" w:rsidRDefault="00D77244">
            <w:pPr>
              <w:rPr>
                <w:sz w:val="32"/>
                <w:szCs w:val="32"/>
              </w:rPr>
            </w:pPr>
          </w:p>
          <w:p w:rsidR="00515379" w:rsidRPr="000E7EA0" w:rsidRDefault="00515379">
            <w:pPr>
              <w:rPr>
                <w:sz w:val="32"/>
                <w:szCs w:val="32"/>
              </w:rPr>
            </w:pPr>
            <w:r w:rsidRPr="000E7EA0">
              <w:rPr>
                <w:sz w:val="32"/>
                <w:szCs w:val="32"/>
              </w:rPr>
              <w:t>(art. 113)</w:t>
            </w:r>
          </w:p>
          <w:p w:rsidR="00515379" w:rsidRPr="000E7EA0" w:rsidRDefault="00515379">
            <w:pPr>
              <w:rPr>
                <w:sz w:val="32"/>
                <w:szCs w:val="32"/>
              </w:rPr>
            </w:pPr>
          </w:p>
        </w:tc>
        <w:tc>
          <w:tcPr>
            <w:tcW w:w="3828" w:type="dxa"/>
          </w:tcPr>
          <w:p w:rsidR="00515379" w:rsidRPr="000E7EA0" w:rsidRDefault="00515379" w:rsidP="000B25AA">
            <w:pPr>
              <w:autoSpaceDE w:val="0"/>
              <w:autoSpaceDN w:val="0"/>
              <w:adjustRightInd w:val="0"/>
              <w:rPr>
                <w:rFonts w:cstheme="minorHAnsi"/>
                <w:sz w:val="32"/>
                <w:szCs w:val="32"/>
              </w:rPr>
            </w:pPr>
          </w:p>
          <w:p w:rsidR="00515379" w:rsidRPr="000E7EA0" w:rsidRDefault="00515379" w:rsidP="000B25AA">
            <w:pPr>
              <w:autoSpaceDE w:val="0"/>
              <w:autoSpaceDN w:val="0"/>
              <w:adjustRightInd w:val="0"/>
              <w:rPr>
                <w:rFonts w:cstheme="minorHAnsi"/>
                <w:sz w:val="32"/>
                <w:szCs w:val="32"/>
              </w:rPr>
            </w:pPr>
            <w:r w:rsidRPr="000E7EA0">
              <w:rPr>
                <w:rFonts w:cstheme="minorHAnsi"/>
                <w:sz w:val="32"/>
                <w:szCs w:val="32"/>
              </w:rPr>
              <w:t xml:space="preserve">Añade la </w:t>
            </w:r>
            <w:r w:rsidRPr="000E7EA0">
              <w:rPr>
                <w:rFonts w:cstheme="minorHAnsi"/>
                <w:b/>
                <w:sz w:val="32"/>
                <w:szCs w:val="32"/>
              </w:rPr>
              <w:t>hipótesis de que los administradores “nieguen injustificadamente a los socios el ejercicio de sus derechos” o cuando “se susciten conflictos internos que comprometan el normal funcionamiento de los órganos”</w:t>
            </w:r>
          </w:p>
          <w:p w:rsidR="00515379" w:rsidRPr="000E7EA0" w:rsidRDefault="00515379" w:rsidP="000B25AA">
            <w:pPr>
              <w:autoSpaceDE w:val="0"/>
              <w:autoSpaceDN w:val="0"/>
              <w:adjustRightInd w:val="0"/>
              <w:rPr>
                <w:rFonts w:cstheme="minorHAnsi"/>
                <w:sz w:val="32"/>
                <w:szCs w:val="32"/>
              </w:rPr>
            </w:pPr>
          </w:p>
          <w:p w:rsidR="00515379" w:rsidRPr="000E7EA0" w:rsidRDefault="00515379" w:rsidP="000B25AA">
            <w:pPr>
              <w:autoSpaceDE w:val="0"/>
              <w:autoSpaceDN w:val="0"/>
              <w:adjustRightInd w:val="0"/>
              <w:rPr>
                <w:rFonts w:cstheme="minorHAnsi"/>
                <w:sz w:val="32"/>
                <w:szCs w:val="32"/>
              </w:rPr>
            </w:pPr>
            <w:r w:rsidRPr="000E7EA0">
              <w:rPr>
                <w:rFonts w:cstheme="minorHAnsi"/>
                <w:sz w:val="32"/>
                <w:szCs w:val="32"/>
              </w:rPr>
              <w:t>No menciona el requisito de agotar recursos internos y rompe con la obligación de iniciar la acción de remoción en forma simultánea.</w:t>
            </w:r>
          </w:p>
          <w:p w:rsidR="00515379" w:rsidRPr="000E7EA0" w:rsidRDefault="00515379" w:rsidP="000B25AA">
            <w:pPr>
              <w:autoSpaceDE w:val="0"/>
              <w:autoSpaceDN w:val="0"/>
              <w:adjustRightInd w:val="0"/>
              <w:rPr>
                <w:rFonts w:cstheme="minorHAnsi"/>
                <w:sz w:val="32"/>
                <w:szCs w:val="32"/>
              </w:rPr>
            </w:pPr>
          </w:p>
          <w:p w:rsidR="00515379" w:rsidRPr="000E7EA0" w:rsidRDefault="00515379" w:rsidP="000B25AA">
            <w:pPr>
              <w:autoSpaceDE w:val="0"/>
              <w:autoSpaceDN w:val="0"/>
              <w:adjustRightInd w:val="0"/>
              <w:rPr>
                <w:rFonts w:cstheme="minorHAnsi"/>
                <w:sz w:val="32"/>
                <w:szCs w:val="32"/>
              </w:rPr>
            </w:pPr>
            <w:r w:rsidRPr="000E7EA0">
              <w:rPr>
                <w:rFonts w:cstheme="minorHAnsi"/>
                <w:sz w:val="32"/>
                <w:szCs w:val="32"/>
              </w:rPr>
              <w:t>(arts. 124 y 129)</w:t>
            </w:r>
          </w:p>
          <w:p w:rsidR="00D77244" w:rsidRPr="000E7EA0" w:rsidRDefault="00D77244" w:rsidP="000B25AA">
            <w:pPr>
              <w:autoSpaceDE w:val="0"/>
              <w:autoSpaceDN w:val="0"/>
              <w:adjustRightInd w:val="0"/>
              <w:rPr>
                <w:rFonts w:cstheme="minorHAnsi"/>
                <w:sz w:val="32"/>
                <w:szCs w:val="32"/>
              </w:rPr>
            </w:pPr>
          </w:p>
        </w:tc>
      </w:tr>
      <w:tr w:rsidR="00515379" w:rsidRPr="000E7EA0" w:rsidTr="00B94734">
        <w:tc>
          <w:tcPr>
            <w:tcW w:w="1702" w:type="dxa"/>
          </w:tcPr>
          <w:p w:rsidR="00515379" w:rsidRPr="000E7EA0" w:rsidRDefault="00515379">
            <w:pPr>
              <w:rPr>
                <w:sz w:val="32"/>
                <w:szCs w:val="32"/>
              </w:rPr>
            </w:pPr>
          </w:p>
          <w:p w:rsidR="00515379" w:rsidRPr="000E7EA0" w:rsidRDefault="00515379">
            <w:pPr>
              <w:rPr>
                <w:sz w:val="32"/>
                <w:szCs w:val="32"/>
              </w:rPr>
            </w:pPr>
            <w:r w:rsidRPr="000E7EA0">
              <w:rPr>
                <w:sz w:val="32"/>
                <w:szCs w:val="32"/>
              </w:rPr>
              <w:t>Cuestiones procesales</w:t>
            </w:r>
          </w:p>
          <w:p w:rsidR="00515379" w:rsidRPr="000E7EA0" w:rsidRDefault="00515379">
            <w:pPr>
              <w:rPr>
                <w:sz w:val="32"/>
                <w:szCs w:val="32"/>
              </w:rPr>
            </w:pPr>
          </w:p>
        </w:tc>
        <w:tc>
          <w:tcPr>
            <w:tcW w:w="4110" w:type="dxa"/>
          </w:tcPr>
          <w:p w:rsidR="00515379" w:rsidRPr="000E7EA0" w:rsidRDefault="00515379">
            <w:pPr>
              <w:rPr>
                <w:sz w:val="32"/>
                <w:szCs w:val="32"/>
              </w:rPr>
            </w:pPr>
          </w:p>
          <w:p w:rsidR="00515379" w:rsidRPr="000E7EA0" w:rsidRDefault="00515379">
            <w:pPr>
              <w:rPr>
                <w:b/>
                <w:sz w:val="32"/>
                <w:szCs w:val="32"/>
              </w:rPr>
            </w:pPr>
            <w:r w:rsidRPr="000E7EA0">
              <w:rPr>
                <w:sz w:val="32"/>
                <w:szCs w:val="32"/>
              </w:rPr>
              <w:t xml:space="preserve">Establece que el Juez evaluará la procedencia con </w:t>
            </w:r>
            <w:r w:rsidRPr="000E7EA0">
              <w:rPr>
                <w:b/>
                <w:sz w:val="32"/>
                <w:szCs w:val="32"/>
              </w:rPr>
              <w:t>“criterio restrictivo y previa información sumaria”</w:t>
            </w:r>
          </w:p>
          <w:p w:rsidR="00515379" w:rsidRPr="000E7EA0" w:rsidRDefault="00515379">
            <w:pPr>
              <w:rPr>
                <w:sz w:val="32"/>
                <w:szCs w:val="32"/>
              </w:rPr>
            </w:pPr>
            <w:r w:rsidRPr="000E7EA0">
              <w:rPr>
                <w:sz w:val="32"/>
                <w:szCs w:val="32"/>
              </w:rPr>
              <w:t>(art. 114)</w:t>
            </w:r>
          </w:p>
          <w:p w:rsidR="00515379" w:rsidRPr="000E7EA0" w:rsidRDefault="00515379">
            <w:pPr>
              <w:rPr>
                <w:sz w:val="32"/>
                <w:szCs w:val="32"/>
              </w:rPr>
            </w:pPr>
          </w:p>
        </w:tc>
        <w:tc>
          <w:tcPr>
            <w:tcW w:w="3828" w:type="dxa"/>
          </w:tcPr>
          <w:p w:rsidR="00515379" w:rsidRPr="000E7EA0" w:rsidRDefault="00515379" w:rsidP="000B25AA">
            <w:pPr>
              <w:autoSpaceDE w:val="0"/>
              <w:autoSpaceDN w:val="0"/>
              <w:adjustRightInd w:val="0"/>
              <w:rPr>
                <w:rFonts w:cstheme="minorHAnsi"/>
                <w:sz w:val="32"/>
                <w:szCs w:val="32"/>
              </w:rPr>
            </w:pPr>
          </w:p>
          <w:p w:rsidR="00647A42" w:rsidRPr="000E7EA0" w:rsidRDefault="00515379" w:rsidP="000B25AA">
            <w:pPr>
              <w:autoSpaceDE w:val="0"/>
              <w:autoSpaceDN w:val="0"/>
              <w:adjustRightInd w:val="0"/>
              <w:rPr>
                <w:rFonts w:cstheme="minorHAnsi"/>
                <w:sz w:val="32"/>
                <w:szCs w:val="32"/>
              </w:rPr>
            </w:pPr>
            <w:r w:rsidRPr="000E7EA0">
              <w:rPr>
                <w:rFonts w:cstheme="minorHAnsi"/>
                <w:sz w:val="32"/>
                <w:szCs w:val="32"/>
              </w:rPr>
              <w:t xml:space="preserve">Determina que la </w:t>
            </w:r>
            <w:r w:rsidRPr="000E7EA0">
              <w:rPr>
                <w:rFonts w:cstheme="minorHAnsi"/>
                <w:b/>
                <w:sz w:val="32"/>
                <w:szCs w:val="32"/>
              </w:rPr>
              <w:t>“medida cautelar se dispone inaudita parte”</w:t>
            </w:r>
            <w:r w:rsidR="00647A42" w:rsidRPr="000E7EA0">
              <w:rPr>
                <w:rFonts w:cstheme="minorHAnsi"/>
                <w:sz w:val="32"/>
                <w:szCs w:val="32"/>
              </w:rPr>
              <w:t xml:space="preserve">  con la excepción del art. 129.</w:t>
            </w:r>
          </w:p>
          <w:p w:rsidR="00647A42" w:rsidRPr="000E7EA0" w:rsidRDefault="00647A42" w:rsidP="000B25AA">
            <w:pPr>
              <w:autoSpaceDE w:val="0"/>
              <w:autoSpaceDN w:val="0"/>
              <w:adjustRightInd w:val="0"/>
              <w:rPr>
                <w:rFonts w:cstheme="minorHAnsi"/>
                <w:sz w:val="32"/>
                <w:szCs w:val="32"/>
              </w:rPr>
            </w:pPr>
          </w:p>
          <w:p w:rsidR="00515379" w:rsidRPr="000E7EA0" w:rsidRDefault="00515379" w:rsidP="000B25AA">
            <w:pPr>
              <w:autoSpaceDE w:val="0"/>
              <w:autoSpaceDN w:val="0"/>
              <w:adjustRightInd w:val="0"/>
              <w:rPr>
                <w:rFonts w:cstheme="minorHAnsi"/>
                <w:sz w:val="32"/>
                <w:szCs w:val="32"/>
              </w:rPr>
            </w:pPr>
            <w:r w:rsidRPr="000E7EA0">
              <w:rPr>
                <w:rFonts w:cstheme="minorHAnsi"/>
                <w:sz w:val="32"/>
                <w:szCs w:val="32"/>
              </w:rPr>
              <w:t>(art. 124)</w:t>
            </w:r>
          </w:p>
          <w:p w:rsidR="00647A42" w:rsidRPr="000E7EA0" w:rsidRDefault="00647A42" w:rsidP="000B25AA">
            <w:pPr>
              <w:autoSpaceDE w:val="0"/>
              <w:autoSpaceDN w:val="0"/>
              <w:adjustRightInd w:val="0"/>
              <w:rPr>
                <w:rFonts w:cstheme="minorHAnsi"/>
                <w:sz w:val="32"/>
                <w:szCs w:val="32"/>
              </w:rPr>
            </w:pPr>
          </w:p>
        </w:tc>
      </w:tr>
      <w:tr w:rsidR="002E2623" w:rsidRPr="000E7EA0" w:rsidTr="00B94734">
        <w:tc>
          <w:tcPr>
            <w:tcW w:w="1702" w:type="dxa"/>
          </w:tcPr>
          <w:p w:rsidR="00515379" w:rsidRPr="000E7EA0" w:rsidRDefault="00515379">
            <w:pPr>
              <w:rPr>
                <w:sz w:val="32"/>
                <w:szCs w:val="32"/>
              </w:rPr>
            </w:pPr>
          </w:p>
          <w:p w:rsidR="002E2623" w:rsidRPr="000E7EA0" w:rsidRDefault="000B25AA">
            <w:pPr>
              <w:rPr>
                <w:sz w:val="32"/>
                <w:szCs w:val="32"/>
              </w:rPr>
            </w:pPr>
            <w:r w:rsidRPr="000E7EA0">
              <w:rPr>
                <w:sz w:val="32"/>
                <w:szCs w:val="32"/>
              </w:rPr>
              <w:t>Legitimación</w:t>
            </w:r>
          </w:p>
        </w:tc>
        <w:tc>
          <w:tcPr>
            <w:tcW w:w="4110" w:type="dxa"/>
          </w:tcPr>
          <w:p w:rsidR="002E2623" w:rsidRPr="000E7EA0" w:rsidRDefault="002E2623">
            <w:pPr>
              <w:rPr>
                <w:rFonts w:cstheme="minorHAnsi"/>
                <w:sz w:val="32"/>
                <w:szCs w:val="32"/>
              </w:rPr>
            </w:pPr>
          </w:p>
          <w:p w:rsidR="00515379" w:rsidRPr="000E7EA0" w:rsidRDefault="00515379">
            <w:pPr>
              <w:rPr>
                <w:rFonts w:cstheme="minorHAnsi"/>
                <w:sz w:val="32"/>
                <w:szCs w:val="32"/>
              </w:rPr>
            </w:pPr>
            <w:r w:rsidRPr="000E7EA0">
              <w:rPr>
                <w:rFonts w:cstheme="minorHAnsi"/>
                <w:sz w:val="32"/>
                <w:szCs w:val="32"/>
              </w:rPr>
              <w:t xml:space="preserve">No detalla quienes se encuentran legitimados </w:t>
            </w:r>
          </w:p>
        </w:tc>
        <w:tc>
          <w:tcPr>
            <w:tcW w:w="3828" w:type="dxa"/>
          </w:tcPr>
          <w:p w:rsidR="00515379" w:rsidRPr="000E7EA0" w:rsidRDefault="00515379" w:rsidP="000B25AA">
            <w:pPr>
              <w:autoSpaceDE w:val="0"/>
              <w:autoSpaceDN w:val="0"/>
              <w:adjustRightInd w:val="0"/>
              <w:rPr>
                <w:rFonts w:cstheme="minorHAnsi"/>
                <w:sz w:val="32"/>
                <w:szCs w:val="32"/>
              </w:rPr>
            </w:pPr>
          </w:p>
          <w:p w:rsidR="00515379" w:rsidRPr="000E7EA0" w:rsidRDefault="000B25AA" w:rsidP="000B25AA">
            <w:pPr>
              <w:autoSpaceDE w:val="0"/>
              <w:autoSpaceDN w:val="0"/>
              <w:adjustRightInd w:val="0"/>
              <w:rPr>
                <w:rFonts w:cstheme="minorHAnsi"/>
                <w:sz w:val="32"/>
                <w:szCs w:val="32"/>
              </w:rPr>
            </w:pPr>
            <w:r w:rsidRPr="000E7EA0">
              <w:rPr>
                <w:rFonts w:cstheme="minorHAnsi"/>
                <w:sz w:val="32"/>
                <w:szCs w:val="32"/>
              </w:rPr>
              <w:t xml:space="preserve">Pueden solicitar la intervención quienes </w:t>
            </w:r>
            <w:r w:rsidRPr="000E7EA0">
              <w:rPr>
                <w:rFonts w:cstheme="minorHAnsi"/>
                <w:sz w:val="32"/>
                <w:szCs w:val="32"/>
              </w:rPr>
              <w:lastRenderedPageBreak/>
              <w:t xml:space="preserve">acrediten su calidad de socios o quien </w:t>
            </w:r>
            <w:r w:rsidR="00515379" w:rsidRPr="000E7EA0">
              <w:rPr>
                <w:rFonts w:cstheme="minorHAnsi"/>
                <w:sz w:val="32"/>
                <w:szCs w:val="32"/>
              </w:rPr>
              <w:t xml:space="preserve">haya sido designado </w:t>
            </w:r>
            <w:r w:rsidRPr="000E7EA0">
              <w:rPr>
                <w:rFonts w:cstheme="minorHAnsi"/>
                <w:sz w:val="32"/>
                <w:szCs w:val="32"/>
              </w:rPr>
              <w:t>administrador de la sucesión del socio fallecido.</w:t>
            </w:r>
          </w:p>
          <w:p w:rsidR="00515379" w:rsidRPr="000E7EA0" w:rsidRDefault="00515379" w:rsidP="000B25AA">
            <w:pPr>
              <w:autoSpaceDE w:val="0"/>
              <w:autoSpaceDN w:val="0"/>
              <w:adjustRightInd w:val="0"/>
              <w:rPr>
                <w:rFonts w:cstheme="minorHAnsi"/>
                <w:sz w:val="32"/>
                <w:szCs w:val="32"/>
              </w:rPr>
            </w:pPr>
          </w:p>
          <w:p w:rsidR="00515379" w:rsidRPr="000E7EA0" w:rsidRDefault="000B25AA" w:rsidP="00515379">
            <w:pPr>
              <w:autoSpaceDE w:val="0"/>
              <w:autoSpaceDN w:val="0"/>
              <w:adjustRightInd w:val="0"/>
              <w:rPr>
                <w:rFonts w:cstheme="minorHAnsi"/>
                <w:sz w:val="32"/>
                <w:szCs w:val="32"/>
              </w:rPr>
            </w:pPr>
            <w:r w:rsidRPr="000E7EA0">
              <w:rPr>
                <w:rFonts w:cstheme="minorHAnsi"/>
                <w:sz w:val="32"/>
                <w:szCs w:val="32"/>
              </w:rPr>
              <w:t>También pueden solicitarl</w:t>
            </w:r>
            <w:r w:rsidR="00515379" w:rsidRPr="000E7EA0">
              <w:rPr>
                <w:rFonts w:cstheme="minorHAnsi"/>
                <w:sz w:val="32"/>
                <w:szCs w:val="32"/>
              </w:rPr>
              <w:t>a los integrantes del órgano de Administración</w:t>
            </w:r>
            <w:r w:rsidRPr="000E7EA0">
              <w:rPr>
                <w:rFonts w:cstheme="minorHAnsi"/>
                <w:sz w:val="32"/>
                <w:szCs w:val="32"/>
              </w:rPr>
              <w:t xml:space="preserve"> o de fiscalización de la sociedad.</w:t>
            </w:r>
          </w:p>
          <w:p w:rsidR="00647A42" w:rsidRPr="000E7EA0" w:rsidRDefault="00647A42" w:rsidP="000B25AA">
            <w:pPr>
              <w:rPr>
                <w:rFonts w:cstheme="minorHAnsi"/>
                <w:sz w:val="32"/>
                <w:szCs w:val="32"/>
              </w:rPr>
            </w:pPr>
          </w:p>
          <w:p w:rsidR="002E2623" w:rsidRPr="000E7EA0" w:rsidRDefault="000B25AA" w:rsidP="000B25AA">
            <w:pPr>
              <w:rPr>
                <w:rFonts w:cstheme="minorHAnsi"/>
                <w:sz w:val="32"/>
                <w:szCs w:val="32"/>
              </w:rPr>
            </w:pPr>
            <w:r w:rsidRPr="000E7EA0">
              <w:rPr>
                <w:rFonts w:cstheme="minorHAnsi"/>
                <w:sz w:val="32"/>
                <w:szCs w:val="32"/>
              </w:rPr>
              <w:t>(</w:t>
            </w:r>
            <w:r w:rsidR="00515379" w:rsidRPr="000E7EA0">
              <w:rPr>
                <w:rFonts w:cstheme="minorHAnsi"/>
                <w:sz w:val="32"/>
                <w:szCs w:val="32"/>
              </w:rPr>
              <w:t xml:space="preserve">art. </w:t>
            </w:r>
            <w:r w:rsidRPr="000E7EA0">
              <w:rPr>
                <w:rFonts w:cstheme="minorHAnsi"/>
                <w:sz w:val="32"/>
                <w:szCs w:val="32"/>
              </w:rPr>
              <w:t>126)</w:t>
            </w:r>
          </w:p>
          <w:p w:rsidR="00515379" w:rsidRPr="000E7EA0" w:rsidRDefault="00515379" w:rsidP="000B25AA">
            <w:pPr>
              <w:rPr>
                <w:rFonts w:cstheme="minorHAnsi"/>
                <w:sz w:val="32"/>
                <w:szCs w:val="32"/>
              </w:rPr>
            </w:pPr>
          </w:p>
        </w:tc>
      </w:tr>
      <w:tr w:rsidR="002E2623" w:rsidRPr="000E7EA0" w:rsidTr="00B94734">
        <w:tc>
          <w:tcPr>
            <w:tcW w:w="1702" w:type="dxa"/>
          </w:tcPr>
          <w:p w:rsidR="00515379" w:rsidRPr="000E7EA0" w:rsidRDefault="00515379">
            <w:pPr>
              <w:rPr>
                <w:sz w:val="32"/>
                <w:szCs w:val="32"/>
              </w:rPr>
            </w:pPr>
          </w:p>
          <w:p w:rsidR="002E2623" w:rsidRPr="000E7EA0" w:rsidRDefault="002662D5">
            <w:pPr>
              <w:rPr>
                <w:sz w:val="32"/>
                <w:szCs w:val="32"/>
              </w:rPr>
            </w:pPr>
            <w:r w:rsidRPr="000E7EA0">
              <w:rPr>
                <w:sz w:val="32"/>
                <w:szCs w:val="32"/>
              </w:rPr>
              <w:t>Clases</w:t>
            </w:r>
          </w:p>
        </w:tc>
        <w:tc>
          <w:tcPr>
            <w:tcW w:w="4110" w:type="dxa"/>
          </w:tcPr>
          <w:p w:rsidR="002E2623" w:rsidRPr="000E7EA0" w:rsidRDefault="002E2623">
            <w:pPr>
              <w:rPr>
                <w:sz w:val="32"/>
                <w:szCs w:val="32"/>
              </w:rPr>
            </w:pPr>
          </w:p>
          <w:p w:rsidR="00515379" w:rsidRPr="000E7EA0" w:rsidRDefault="00515379">
            <w:pPr>
              <w:rPr>
                <w:sz w:val="32"/>
                <w:szCs w:val="32"/>
              </w:rPr>
            </w:pPr>
            <w:r w:rsidRPr="000E7EA0">
              <w:rPr>
                <w:sz w:val="32"/>
                <w:szCs w:val="32"/>
              </w:rPr>
              <w:t>Define tres clases de interventores:</w:t>
            </w:r>
          </w:p>
          <w:p w:rsidR="00515379" w:rsidRPr="000E7EA0" w:rsidRDefault="00515379" w:rsidP="00515379">
            <w:pPr>
              <w:pStyle w:val="Prrafodelista"/>
              <w:numPr>
                <w:ilvl w:val="0"/>
                <w:numId w:val="7"/>
              </w:numPr>
              <w:rPr>
                <w:sz w:val="32"/>
                <w:szCs w:val="32"/>
              </w:rPr>
            </w:pPr>
            <w:r w:rsidRPr="000E7EA0">
              <w:rPr>
                <w:sz w:val="32"/>
                <w:szCs w:val="32"/>
              </w:rPr>
              <w:t>Veedor</w:t>
            </w:r>
          </w:p>
          <w:p w:rsidR="00515379" w:rsidRPr="000E7EA0" w:rsidRDefault="00515379" w:rsidP="00515379">
            <w:pPr>
              <w:pStyle w:val="Prrafodelista"/>
              <w:numPr>
                <w:ilvl w:val="0"/>
                <w:numId w:val="7"/>
              </w:numPr>
              <w:rPr>
                <w:sz w:val="32"/>
                <w:szCs w:val="32"/>
              </w:rPr>
            </w:pPr>
            <w:r w:rsidRPr="000E7EA0">
              <w:rPr>
                <w:sz w:val="32"/>
                <w:szCs w:val="32"/>
              </w:rPr>
              <w:t>Coadministrador</w:t>
            </w:r>
          </w:p>
          <w:p w:rsidR="00515379" w:rsidRPr="000E7EA0" w:rsidRDefault="00515379" w:rsidP="00515379">
            <w:pPr>
              <w:pStyle w:val="Prrafodelista"/>
              <w:numPr>
                <w:ilvl w:val="0"/>
                <w:numId w:val="7"/>
              </w:numPr>
              <w:rPr>
                <w:sz w:val="32"/>
                <w:szCs w:val="32"/>
              </w:rPr>
            </w:pPr>
            <w:r w:rsidRPr="000E7EA0">
              <w:rPr>
                <w:sz w:val="32"/>
                <w:szCs w:val="32"/>
              </w:rPr>
              <w:t>Administrador</w:t>
            </w:r>
          </w:p>
          <w:p w:rsidR="00D553D6" w:rsidRPr="000E7EA0" w:rsidRDefault="00D553D6">
            <w:pPr>
              <w:rPr>
                <w:sz w:val="32"/>
                <w:szCs w:val="32"/>
              </w:rPr>
            </w:pPr>
          </w:p>
          <w:p w:rsidR="00515379" w:rsidRPr="000E7EA0" w:rsidRDefault="00515379">
            <w:pPr>
              <w:rPr>
                <w:sz w:val="32"/>
                <w:szCs w:val="32"/>
              </w:rPr>
            </w:pPr>
            <w:r w:rsidRPr="000E7EA0">
              <w:rPr>
                <w:sz w:val="32"/>
                <w:szCs w:val="32"/>
              </w:rPr>
              <w:t>(art. 115)</w:t>
            </w:r>
          </w:p>
          <w:p w:rsidR="00D553D6" w:rsidRPr="000E7EA0" w:rsidRDefault="00D553D6">
            <w:pPr>
              <w:rPr>
                <w:sz w:val="32"/>
                <w:szCs w:val="32"/>
              </w:rPr>
            </w:pPr>
          </w:p>
        </w:tc>
        <w:tc>
          <w:tcPr>
            <w:tcW w:w="3828" w:type="dxa"/>
          </w:tcPr>
          <w:p w:rsidR="002E2623" w:rsidRPr="000E7EA0" w:rsidRDefault="002E2623">
            <w:pPr>
              <w:rPr>
                <w:sz w:val="32"/>
                <w:szCs w:val="32"/>
              </w:rPr>
            </w:pPr>
          </w:p>
          <w:p w:rsidR="00515379" w:rsidRPr="000E7EA0" w:rsidRDefault="00D553D6">
            <w:pPr>
              <w:rPr>
                <w:sz w:val="32"/>
                <w:szCs w:val="32"/>
              </w:rPr>
            </w:pPr>
            <w:r w:rsidRPr="000E7EA0">
              <w:rPr>
                <w:sz w:val="32"/>
                <w:szCs w:val="32"/>
              </w:rPr>
              <w:t>Mantiene la esencia pero introduce algunas especificaciones:</w:t>
            </w:r>
          </w:p>
          <w:p w:rsidR="00D553D6" w:rsidRPr="000E7EA0" w:rsidRDefault="00D553D6" w:rsidP="00D553D6">
            <w:pPr>
              <w:pStyle w:val="Prrafodelista"/>
              <w:numPr>
                <w:ilvl w:val="0"/>
                <w:numId w:val="8"/>
              </w:numPr>
              <w:rPr>
                <w:sz w:val="32"/>
                <w:szCs w:val="32"/>
              </w:rPr>
            </w:pPr>
            <w:r w:rsidRPr="000E7EA0">
              <w:rPr>
                <w:sz w:val="32"/>
                <w:szCs w:val="32"/>
              </w:rPr>
              <w:t xml:space="preserve">Si es </w:t>
            </w:r>
            <w:r w:rsidRPr="000E7EA0">
              <w:rPr>
                <w:b/>
                <w:sz w:val="32"/>
                <w:szCs w:val="32"/>
              </w:rPr>
              <w:t>veedor</w:t>
            </w:r>
            <w:r w:rsidRPr="000E7EA0">
              <w:rPr>
                <w:sz w:val="32"/>
                <w:szCs w:val="32"/>
              </w:rPr>
              <w:t xml:space="preserve"> su función se limita a los puntos requeridos</w:t>
            </w:r>
          </w:p>
          <w:p w:rsidR="00D553D6" w:rsidRPr="000E7EA0" w:rsidRDefault="00D553D6" w:rsidP="00D553D6">
            <w:pPr>
              <w:pStyle w:val="Prrafodelista"/>
              <w:numPr>
                <w:ilvl w:val="0"/>
                <w:numId w:val="8"/>
              </w:numPr>
              <w:rPr>
                <w:sz w:val="32"/>
                <w:szCs w:val="32"/>
              </w:rPr>
            </w:pPr>
            <w:r w:rsidRPr="000E7EA0">
              <w:rPr>
                <w:sz w:val="32"/>
                <w:szCs w:val="32"/>
              </w:rPr>
              <w:t xml:space="preserve">Si es </w:t>
            </w:r>
            <w:r w:rsidRPr="000E7EA0">
              <w:rPr>
                <w:b/>
                <w:sz w:val="32"/>
                <w:szCs w:val="32"/>
              </w:rPr>
              <w:t>administrador pleno</w:t>
            </w:r>
            <w:r w:rsidRPr="000E7EA0">
              <w:rPr>
                <w:sz w:val="32"/>
                <w:szCs w:val="32"/>
              </w:rPr>
              <w:t>, desplaza a los administradores orgánicos</w:t>
            </w:r>
          </w:p>
          <w:p w:rsidR="00D553D6" w:rsidRPr="000E7EA0" w:rsidRDefault="00D553D6" w:rsidP="00D553D6">
            <w:pPr>
              <w:pStyle w:val="Prrafodelista"/>
              <w:numPr>
                <w:ilvl w:val="0"/>
                <w:numId w:val="8"/>
              </w:numPr>
              <w:rPr>
                <w:sz w:val="32"/>
                <w:szCs w:val="32"/>
              </w:rPr>
            </w:pPr>
            <w:r w:rsidRPr="000E7EA0">
              <w:rPr>
                <w:sz w:val="32"/>
                <w:szCs w:val="32"/>
              </w:rPr>
              <w:t xml:space="preserve">Si es </w:t>
            </w:r>
            <w:r w:rsidRPr="000E7EA0">
              <w:rPr>
                <w:b/>
                <w:sz w:val="32"/>
                <w:szCs w:val="32"/>
              </w:rPr>
              <w:t>coadministrador</w:t>
            </w:r>
            <w:r w:rsidRPr="000E7EA0">
              <w:rPr>
                <w:sz w:val="32"/>
                <w:szCs w:val="32"/>
              </w:rPr>
              <w:t xml:space="preserve"> tendrá derecho a veto o a concurrir con su voto como un administrador más</w:t>
            </w:r>
          </w:p>
          <w:p w:rsidR="00D553D6" w:rsidRPr="000E7EA0" w:rsidRDefault="00D553D6">
            <w:pPr>
              <w:rPr>
                <w:sz w:val="32"/>
                <w:szCs w:val="32"/>
              </w:rPr>
            </w:pPr>
          </w:p>
          <w:p w:rsidR="00D553D6" w:rsidRPr="000E7EA0" w:rsidRDefault="00D553D6">
            <w:pPr>
              <w:rPr>
                <w:sz w:val="32"/>
                <w:szCs w:val="32"/>
              </w:rPr>
            </w:pPr>
            <w:r w:rsidRPr="000E7EA0">
              <w:rPr>
                <w:sz w:val="32"/>
                <w:szCs w:val="32"/>
              </w:rPr>
              <w:t xml:space="preserve">Aclara que “en cualquier caso, los administradores conservan la legitimación para representar a la sociedad en el juicio que </w:t>
            </w:r>
            <w:r w:rsidRPr="000E7EA0">
              <w:rPr>
                <w:sz w:val="32"/>
                <w:szCs w:val="32"/>
              </w:rPr>
              <w:lastRenderedPageBreak/>
              <w:t>motivó la medida”</w:t>
            </w:r>
          </w:p>
          <w:p w:rsidR="00D553D6" w:rsidRPr="000E7EA0" w:rsidRDefault="00D553D6">
            <w:pPr>
              <w:rPr>
                <w:sz w:val="32"/>
                <w:szCs w:val="32"/>
              </w:rPr>
            </w:pPr>
          </w:p>
          <w:p w:rsidR="00D553D6" w:rsidRPr="000E7EA0" w:rsidRDefault="00D553D6">
            <w:pPr>
              <w:rPr>
                <w:sz w:val="32"/>
                <w:szCs w:val="32"/>
              </w:rPr>
            </w:pPr>
            <w:r w:rsidRPr="000E7EA0">
              <w:rPr>
                <w:sz w:val="32"/>
                <w:szCs w:val="32"/>
              </w:rPr>
              <w:t>(art. 125)</w:t>
            </w:r>
          </w:p>
          <w:p w:rsidR="00D553D6" w:rsidRPr="000E7EA0" w:rsidRDefault="00D553D6">
            <w:pPr>
              <w:rPr>
                <w:sz w:val="32"/>
                <w:szCs w:val="32"/>
              </w:rPr>
            </w:pPr>
          </w:p>
        </w:tc>
      </w:tr>
      <w:tr w:rsidR="002E2623" w:rsidRPr="000E7EA0" w:rsidTr="00B94734">
        <w:tc>
          <w:tcPr>
            <w:tcW w:w="1702" w:type="dxa"/>
          </w:tcPr>
          <w:p w:rsidR="002662D5" w:rsidRPr="000E7EA0" w:rsidRDefault="002662D5" w:rsidP="00D553D6">
            <w:pPr>
              <w:rPr>
                <w:sz w:val="32"/>
                <w:szCs w:val="32"/>
              </w:rPr>
            </w:pPr>
          </w:p>
          <w:p w:rsidR="00D553D6" w:rsidRPr="000E7EA0" w:rsidRDefault="00D553D6" w:rsidP="00D553D6">
            <w:pPr>
              <w:rPr>
                <w:sz w:val="32"/>
                <w:szCs w:val="32"/>
              </w:rPr>
            </w:pPr>
            <w:r w:rsidRPr="000E7EA0">
              <w:rPr>
                <w:sz w:val="32"/>
                <w:szCs w:val="32"/>
              </w:rPr>
              <w:t>Remoción, informes y honorarios del interventor</w:t>
            </w:r>
          </w:p>
          <w:p w:rsidR="00D553D6" w:rsidRPr="000E7EA0" w:rsidRDefault="00D553D6" w:rsidP="00D553D6">
            <w:pPr>
              <w:rPr>
                <w:sz w:val="32"/>
                <w:szCs w:val="32"/>
              </w:rPr>
            </w:pPr>
          </w:p>
        </w:tc>
        <w:tc>
          <w:tcPr>
            <w:tcW w:w="4110" w:type="dxa"/>
          </w:tcPr>
          <w:p w:rsidR="002E2623" w:rsidRPr="000E7EA0" w:rsidRDefault="002E2623">
            <w:pPr>
              <w:rPr>
                <w:sz w:val="32"/>
                <w:szCs w:val="32"/>
              </w:rPr>
            </w:pPr>
          </w:p>
          <w:p w:rsidR="00D553D6" w:rsidRPr="000E7EA0" w:rsidRDefault="00D553D6">
            <w:pPr>
              <w:rPr>
                <w:sz w:val="32"/>
                <w:szCs w:val="32"/>
              </w:rPr>
            </w:pPr>
            <w:r w:rsidRPr="000E7EA0">
              <w:rPr>
                <w:sz w:val="32"/>
                <w:szCs w:val="32"/>
              </w:rPr>
              <w:t>No regula minuciosamente el trámite interno de la función del interventor</w:t>
            </w:r>
          </w:p>
        </w:tc>
        <w:tc>
          <w:tcPr>
            <w:tcW w:w="3828" w:type="dxa"/>
          </w:tcPr>
          <w:p w:rsidR="002E2623" w:rsidRPr="000E7EA0" w:rsidRDefault="002E2623">
            <w:pPr>
              <w:rPr>
                <w:sz w:val="32"/>
                <w:szCs w:val="32"/>
              </w:rPr>
            </w:pPr>
          </w:p>
          <w:p w:rsidR="00D553D6" w:rsidRPr="000E7EA0" w:rsidRDefault="00D553D6">
            <w:pPr>
              <w:rPr>
                <w:sz w:val="32"/>
                <w:szCs w:val="32"/>
              </w:rPr>
            </w:pPr>
            <w:r w:rsidRPr="000E7EA0">
              <w:rPr>
                <w:b/>
                <w:sz w:val="32"/>
                <w:szCs w:val="32"/>
              </w:rPr>
              <w:t>Incorpora clausulas</w:t>
            </w:r>
            <w:r w:rsidRPr="000E7EA0">
              <w:rPr>
                <w:sz w:val="32"/>
                <w:szCs w:val="32"/>
              </w:rPr>
              <w:t xml:space="preserve"> referidas a la remoción del interventor, la obligación de presentar informes periódicos y la percepción de honorarios una vez aprobado el informe final o si el conflicto termina por acuerdo.</w:t>
            </w:r>
          </w:p>
          <w:p w:rsidR="00D553D6" w:rsidRPr="000E7EA0" w:rsidRDefault="00D553D6">
            <w:pPr>
              <w:rPr>
                <w:sz w:val="32"/>
                <w:szCs w:val="32"/>
              </w:rPr>
            </w:pPr>
          </w:p>
          <w:p w:rsidR="00647A42" w:rsidRPr="000E7EA0" w:rsidRDefault="00647A42">
            <w:pPr>
              <w:rPr>
                <w:sz w:val="32"/>
                <w:szCs w:val="32"/>
              </w:rPr>
            </w:pPr>
            <w:r w:rsidRPr="000E7EA0">
              <w:rPr>
                <w:sz w:val="32"/>
                <w:szCs w:val="32"/>
              </w:rPr>
              <w:t>(art. 127)</w:t>
            </w:r>
          </w:p>
          <w:p w:rsidR="00647A42" w:rsidRPr="000E7EA0" w:rsidRDefault="00647A42">
            <w:pPr>
              <w:rPr>
                <w:sz w:val="32"/>
                <w:szCs w:val="32"/>
              </w:rPr>
            </w:pPr>
          </w:p>
        </w:tc>
      </w:tr>
      <w:tr w:rsidR="002662D5" w:rsidRPr="000E7EA0" w:rsidTr="00B94734">
        <w:tc>
          <w:tcPr>
            <w:tcW w:w="9640" w:type="dxa"/>
            <w:gridSpan w:val="3"/>
            <w:shd w:val="clear" w:color="auto" w:fill="D9D9D9" w:themeFill="background1" w:themeFillShade="D9"/>
          </w:tcPr>
          <w:p w:rsidR="002662D5" w:rsidRPr="000E7EA0" w:rsidRDefault="002662D5" w:rsidP="002662D5">
            <w:pPr>
              <w:jc w:val="center"/>
              <w:rPr>
                <w:b/>
                <w:sz w:val="32"/>
                <w:szCs w:val="32"/>
              </w:rPr>
            </w:pPr>
            <w:r w:rsidRPr="000E7EA0">
              <w:rPr>
                <w:b/>
                <w:sz w:val="32"/>
                <w:szCs w:val="32"/>
              </w:rPr>
              <w:t>Impugnación</w:t>
            </w:r>
          </w:p>
        </w:tc>
      </w:tr>
      <w:tr w:rsidR="002E2623" w:rsidRPr="000E7EA0" w:rsidTr="00B94734">
        <w:tc>
          <w:tcPr>
            <w:tcW w:w="1702" w:type="dxa"/>
          </w:tcPr>
          <w:p w:rsidR="002E2623" w:rsidRPr="000E7EA0" w:rsidRDefault="002E2623">
            <w:pPr>
              <w:rPr>
                <w:sz w:val="32"/>
                <w:szCs w:val="32"/>
              </w:rPr>
            </w:pPr>
          </w:p>
          <w:p w:rsidR="008C55F9" w:rsidRPr="000E7EA0" w:rsidRDefault="008C55F9">
            <w:pPr>
              <w:rPr>
                <w:sz w:val="32"/>
                <w:szCs w:val="32"/>
              </w:rPr>
            </w:pPr>
            <w:r w:rsidRPr="000E7EA0">
              <w:rPr>
                <w:sz w:val="32"/>
                <w:szCs w:val="32"/>
              </w:rPr>
              <w:t>Generalidades</w:t>
            </w:r>
          </w:p>
        </w:tc>
        <w:tc>
          <w:tcPr>
            <w:tcW w:w="4110" w:type="dxa"/>
          </w:tcPr>
          <w:p w:rsidR="002E2623" w:rsidRPr="000E7EA0" w:rsidRDefault="002E2623">
            <w:pPr>
              <w:rPr>
                <w:sz w:val="32"/>
                <w:szCs w:val="32"/>
              </w:rPr>
            </w:pPr>
          </w:p>
          <w:p w:rsidR="008C55F9" w:rsidRPr="000E7EA0" w:rsidRDefault="008C55F9">
            <w:pPr>
              <w:rPr>
                <w:sz w:val="32"/>
                <w:szCs w:val="32"/>
              </w:rPr>
            </w:pPr>
            <w:r w:rsidRPr="000E7EA0">
              <w:rPr>
                <w:sz w:val="32"/>
                <w:szCs w:val="32"/>
              </w:rPr>
              <w:t>El régimen de impugnación está regulado para las resoluciones de la asamblea.</w:t>
            </w:r>
          </w:p>
          <w:p w:rsidR="008C55F9" w:rsidRPr="000E7EA0" w:rsidRDefault="008C55F9">
            <w:pPr>
              <w:rPr>
                <w:sz w:val="32"/>
                <w:szCs w:val="32"/>
              </w:rPr>
            </w:pPr>
          </w:p>
          <w:p w:rsidR="008C55F9" w:rsidRPr="000E7EA0" w:rsidRDefault="008C55F9">
            <w:pPr>
              <w:rPr>
                <w:sz w:val="32"/>
                <w:szCs w:val="32"/>
              </w:rPr>
            </w:pPr>
            <w:r w:rsidRPr="000E7EA0">
              <w:rPr>
                <w:sz w:val="32"/>
                <w:szCs w:val="32"/>
              </w:rPr>
              <w:t xml:space="preserve">La </w:t>
            </w:r>
            <w:r w:rsidRPr="000E7EA0">
              <w:rPr>
                <w:b/>
                <w:sz w:val="32"/>
                <w:szCs w:val="32"/>
              </w:rPr>
              <w:t>jurisprudencia lo ha extendido a otros tipos,</w:t>
            </w:r>
            <w:r w:rsidRPr="000E7EA0">
              <w:rPr>
                <w:sz w:val="32"/>
                <w:szCs w:val="32"/>
              </w:rPr>
              <w:t xml:space="preserve"> pero no hay una regulación general sistemática para todos los órganos societarios</w:t>
            </w:r>
          </w:p>
          <w:p w:rsidR="008C55F9" w:rsidRPr="000E7EA0" w:rsidRDefault="008C55F9">
            <w:pPr>
              <w:rPr>
                <w:sz w:val="32"/>
                <w:szCs w:val="32"/>
              </w:rPr>
            </w:pPr>
          </w:p>
          <w:p w:rsidR="008C55F9" w:rsidRPr="000E7EA0" w:rsidRDefault="008C55F9">
            <w:pPr>
              <w:rPr>
                <w:sz w:val="32"/>
                <w:szCs w:val="32"/>
              </w:rPr>
            </w:pPr>
            <w:r w:rsidRPr="000E7EA0">
              <w:rPr>
                <w:sz w:val="32"/>
                <w:szCs w:val="32"/>
              </w:rPr>
              <w:t xml:space="preserve">(art. 251) </w:t>
            </w:r>
          </w:p>
          <w:p w:rsidR="008C55F9" w:rsidRPr="000E7EA0" w:rsidRDefault="008C55F9">
            <w:pPr>
              <w:rPr>
                <w:sz w:val="32"/>
                <w:szCs w:val="32"/>
              </w:rPr>
            </w:pPr>
          </w:p>
        </w:tc>
        <w:tc>
          <w:tcPr>
            <w:tcW w:w="3828" w:type="dxa"/>
          </w:tcPr>
          <w:p w:rsidR="002E2623" w:rsidRPr="000E7EA0" w:rsidRDefault="002E2623" w:rsidP="002662D5">
            <w:pPr>
              <w:rPr>
                <w:rFonts w:cstheme="minorHAnsi"/>
                <w:sz w:val="32"/>
                <w:szCs w:val="32"/>
              </w:rPr>
            </w:pPr>
          </w:p>
          <w:p w:rsidR="00F57001" w:rsidRPr="000E7EA0" w:rsidRDefault="00F57001" w:rsidP="002662D5">
            <w:pPr>
              <w:rPr>
                <w:rFonts w:cstheme="minorHAnsi"/>
                <w:b/>
                <w:sz w:val="32"/>
                <w:szCs w:val="32"/>
              </w:rPr>
            </w:pPr>
            <w:r w:rsidRPr="000E7EA0">
              <w:rPr>
                <w:rFonts w:cstheme="minorHAnsi"/>
                <w:sz w:val="32"/>
                <w:szCs w:val="32"/>
              </w:rPr>
              <w:t xml:space="preserve">Instaura una </w:t>
            </w:r>
            <w:r w:rsidRPr="000E7EA0">
              <w:rPr>
                <w:rFonts w:cstheme="minorHAnsi"/>
                <w:b/>
                <w:sz w:val="32"/>
                <w:szCs w:val="32"/>
              </w:rPr>
              <w:t>regla general universal aplicable a todos los órganos sociales y para todos los tipos</w:t>
            </w:r>
          </w:p>
          <w:p w:rsidR="008A7B42" w:rsidRPr="000E7EA0" w:rsidRDefault="008A7B42" w:rsidP="002662D5">
            <w:pPr>
              <w:rPr>
                <w:rFonts w:cstheme="minorHAnsi"/>
                <w:b/>
                <w:sz w:val="32"/>
                <w:szCs w:val="32"/>
              </w:rPr>
            </w:pPr>
          </w:p>
          <w:p w:rsidR="008A7B42" w:rsidRPr="000E7EA0" w:rsidRDefault="008A7B42" w:rsidP="002662D5">
            <w:pPr>
              <w:rPr>
                <w:rFonts w:cstheme="minorHAnsi"/>
                <w:sz w:val="32"/>
                <w:szCs w:val="32"/>
              </w:rPr>
            </w:pPr>
            <w:r w:rsidRPr="000E7EA0">
              <w:rPr>
                <w:rFonts w:cstheme="minorHAnsi"/>
                <w:sz w:val="32"/>
                <w:szCs w:val="32"/>
              </w:rPr>
              <w:t>(art. 130)</w:t>
            </w:r>
          </w:p>
        </w:tc>
      </w:tr>
      <w:tr w:rsidR="00F57001" w:rsidRPr="000E7EA0" w:rsidTr="00B94734">
        <w:tc>
          <w:tcPr>
            <w:tcW w:w="1702" w:type="dxa"/>
          </w:tcPr>
          <w:p w:rsidR="00F57001" w:rsidRPr="000E7EA0" w:rsidRDefault="00F57001">
            <w:pPr>
              <w:rPr>
                <w:rFonts w:cstheme="minorHAnsi"/>
                <w:sz w:val="32"/>
                <w:szCs w:val="32"/>
              </w:rPr>
            </w:pPr>
          </w:p>
          <w:p w:rsidR="00F57001" w:rsidRPr="000E7EA0" w:rsidRDefault="00F57001">
            <w:pPr>
              <w:rPr>
                <w:rFonts w:cstheme="minorHAnsi"/>
                <w:sz w:val="32"/>
                <w:szCs w:val="32"/>
              </w:rPr>
            </w:pPr>
            <w:r w:rsidRPr="000E7EA0">
              <w:rPr>
                <w:rFonts w:cstheme="minorHAnsi"/>
                <w:sz w:val="32"/>
                <w:szCs w:val="32"/>
              </w:rPr>
              <w:t>Cómputos y plazos de caducidad</w:t>
            </w:r>
          </w:p>
        </w:tc>
        <w:tc>
          <w:tcPr>
            <w:tcW w:w="4110" w:type="dxa"/>
          </w:tcPr>
          <w:p w:rsidR="00F57001" w:rsidRPr="000E7EA0" w:rsidRDefault="00F57001">
            <w:pPr>
              <w:rPr>
                <w:rFonts w:cstheme="minorHAnsi"/>
                <w:sz w:val="32"/>
                <w:szCs w:val="32"/>
              </w:rPr>
            </w:pPr>
          </w:p>
          <w:p w:rsidR="000E56B0" w:rsidRPr="000E7EA0" w:rsidRDefault="00F57001">
            <w:pPr>
              <w:rPr>
                <w:rFonts w:cstheme="minorHAnsi"/>
                <w:sz w:val="32"/>
                <w:szCs w:val="32"/>
              </w:rPr>
            </w:pPr>
            <w:r w:rsidRPr="000E7EA0">
              <w:rPr>
                <w:rFonts w:cstheme="minorHAnsi"/>
                <w:sz w:val="32"/>
                <w:szCs w:val="32"/>
              </w:rPr>
              <w:t xml:space="preserve">Prevé un plazo de 3 meses para ejercer la acción, contados a partir de la </w:t>
            </w:r>
            <w:r w:rsidRPr="000E7EA0">
              <w:rPr>
                <w:rFonts w:cstheme="minorHAnsi"/>
                <w:sz w:val="32"/>
                <w:szCs w:val="32"/>
              </w:rPr>
              <w:lastRenderedPageBreak/>
              <w:t>clausura del acto</w:t>
            </w:r>
          </w:p>
          <w:p w:rsidR="000E56B0" w:rsidRPr="000E7EA0" w:rsidRDefault="000E56B0" w:rsidP="000E56B0">
            <w:pPr>
              <w:rPr>
                <w:rFonts w:cstheme="minorHAnsi"/>
                <w:sz w:val="32"/>
                <w:szCs w:val="32"/>
              </w:rPr>
            </w:pPr>
          </w:p>
          <w:p w:rsidR="00647A42" w:rsidRPr="000E7EA0" w:rsidRDefault="00647A42" w:rsidP="000E56B0">
            <w:pPr>
              <w:rPr>
                <w:rFonts w:cstheme="minorHAnsi"/>
                <w:sz w:val="32"/>
                <w:szCs w:val="32"/>
              </w:rPr>
            </w:pPr>
            <w:r w:rsidRPr="000E7EA0">
              <w:rPr>
                <w:rFonts w:cstheme="minorHAnsi"/>
                <w:sz w:val="32"/>
                <w:szCs w:val="32"/>
              </w:rPr>
              <w:t>(art. 251)</w:t>
            </w:r>
          </w:p>
          <w:p w:rsidR="000E56B0" w:rsidRPr="000E7EA0" w:rsidRDefault="000E56B0" w:rsidP="000E56B0">
            <w:pPr>
              <w:rPr>
                <w:rFonts w:cstheme="minorHAnsi"/>
                <w:sz w:val="32"/>
                <w:szCs w:val="32"/>
              </w:rPr>
            </w:pPr>
          </w:p>
          <w:p w:rsidR="00F57001" w:rsidRPr="000E7EA0" w:rsidRDefault="00F57001" w:rsidP="000E56B0">
            <w:pPr>
              <w:rPr>
                <w:rFonts w:cstheme="minorHAnsi"/>
                <w:sz w:val="32"/>
                <w:szCs w:val="32"/>
              </w:rPr>
            </w:pPr>
          </w:p>
        </w:tc>
        <w:tc>
          <w:tcPr>
            <w:tcW w:w="3828" w:type="dxa"/>
          </w:tcPr>
          <w:p w:rsidR="00F57001" w:rsidRPr="000E7EA0" w:rsidRDefault="00F57001" w:rsidP="008A7B42">
            <w:pPr>
              <w:rPr>
                <w:rFonts w:cstheme="minorHAnsi"/>
                <w:sz w:val="32"/>
                <w:szCs w:val="32"/>
              </w:rPr>
            </w:pPr>
          </w:p>
          <w:p w:rsidR="00F57001" w:rsidRPr="000E7EA0" w:rsidRDefault="00F57001" w:rsidP="008A7B42">
            <w:pPr>
              <w:rPr>
                <w:rFonts w:cstheme="minorHAnsi"/>
                <w:sz w:val="32"/>
                <w:szCs w:val="32"/>
              </w:rPr>
            </w:pPr>
            <w:r w:rsidRPr="000E7EA0">
              <w:rPr>
                <w:rFonts w:cstheme="minorHAnsi"/>
                <w:sz w:val="32"/>
                <w:szCs w:val="32"/>
              </w:rPr>
              <w:t xml:space="preserve">Prevé un plazo de 3 meses para ejercer la acción, contados a partir de la </w:t>
            </w:r>
            <w:r w:rsidRPr="000E7EA0">
              <w:rPr>
                <w:rFonts w:cstheme="minorHAnsi"/>
                <w:sz w:val="32"/>
                <w:szCs w:val="32"/>
              </w:rPr>
              <w:lastRenderedPageBreak/>
              <w:t xml:space="preserve">clausura del acto, pero especifica de forma taxativa que </w:t>
            </w:r>
            <w:r w:rsidRPr="000E7EA0">
              <w:rPr>
                <w:rFonts w:cstheme="minorHAnsi"/>
                <w:b/>
                <w:sz w:val="32"/>
                <w:szCs w:val="32"/>
              </w:rPr>
              <w:t xml:space="preserve">este plazo es de caducidad pura, </w:t>
            </w:r>
            <w:r w:rsidRPr="000E7EA0">
              <w:rPr>
                <w:rFonts w:cstheme="minorHAnsi"/>
                <w:sz w:val="32"/>
                <w:szCs w:val="32"/>
              </w:rPr>
              <w:t xml:space="preserve">por lo que no se suspende ni se interrumpe. </w:t>
            </w:r>
          </w:p>
          <w:p w:rsidR="000E56B0" w:rsidRPr="000E7EA0" w:rsidRDefault="000E56B0" w:rsidP="008A7B42">
            <w:pPr>
              <w:rPr>
                <w:rFonts w:cstheme="minorHAnsi"/>
                <w:sz w:val="32"/>
                <w:szCs w:val="32"/>
              </w:rPr>
            </w:pPr>
          </w:p>
          <w:p w:rsidR="00F57001" w:rsidRPr="000E7EA0" w:rsidRDefault="00F57001" w:rsidP="008A7B42">
            <w:pPr>
              <w:rPr>
                <w:rFonts w:cstheme="minorHAnsi"/>
                <w:sz w:val="32"/>
                <w:szCs w:val="32"/>
              </w:rPr>
            </w:pPr>
            <w:r w:rsidRPr="000E7EA0">
              <w:rPr>
                <w:rFonts w:cstheme="minorHAnsi"/>
                <w:sz w:val="32"/>
                <w:szCs w:val="32"/>
              </w:rPr>
              <w:t>(art. 130)</w:t>
            </w:r>
          </w:p>
          <w:p w:rsidR="00F57001" w:rsidRPr="000E7EA0" w:rsidRDefault="00F57001" w:rsidP="008A7B42">
            <w:pPr>
              <w:rPr>
                <w:rFonts w:cstheme="minorHAnsi"/>
                <w:sz w:val="32"/>
                <w:szCs w:val="32"/>
              </w:rPr>
            </w:pPr>
          </w:p>
        </w:tc>
      </w:tr>
      <w:tr w:rsidR="00F57001" w:rsidRPr="000E7EA0" w:rsidTr="00B94734">
        <w:tc>
          <w:tcPr>
            <w:tcW w:w="1702" w:type="dxa"/>
          </w:tcPr>
          <w:p w:rsidR="00F57001" w:rsidRPr="000E7EA0" w:rsidRDefault="00F57001">
            <w:pPr>
              <w:rPr>
                <w:rFonts w:cstheme="minorHAnsi"/>
                <w:sz w:val="32"/>
                <w:szCs w:val="32"/>
              </w:rPr>
            </w:pPr>
          </w:p>
          <w:p w:rsidR="00F57001" w:rsidRPr="000E7EA0" w:rsidRDefault="00F57001">
            <w:pPr>
              <w:rPr>
                <w:rFonts w:cstheme="minorHAnsi"/>
                <w:sz w:val="32"/>
                <w:szCs w:val="32"/>
              </w:rPr>
            </w:pPr>
            <w:r w:rsidRPr="000E7EA0">
              <w:rPr>
                <w:rFonts w:cstheme="minorHAnsi"/>
                <w:sz w:val="32"/>
                <w:szCs w:val="32"/>
              </w:rPr>
              <w:t>Legitimados</w:t>
            </w:r>
          </w:p>
        </w:tc>
        <w:tc>
          <w:tcPr>
            <w:tcW w:w="4110" w:type="dxa"/>
          </w:tcPr>
          <w:p w:rsidR="00F57001" w:rsidRPr="000E7EA0" w:rsidRDefault="00F57001">
            <w:pPr>
              <w:rPr>
                <w:rFonts w:cstheme="minorHAnsi"/>
                <w:sz w:val="32"/>
                <w:szCs w:val="32"/>
              </w:rPr>
            </w:pPr>
          </w:p>
          <w:p w:rsidR="00F57001" w:rsidRPr="000E7EA0" w:rsidRDefault="00F57001">
            <w:pPr>
              <w:rPr>
                <w:rFonts w:cstheme="minorHAnsi"/>
                <w:sz w:val="32"/>
                <w:szCs w:val="32"/>
              </w:rPr>
            </w:pPr>
            <w:r w:rsidRPr="000E7EA0">
              <w:rPr>
                <w:rFonts w:cstheme="minorHAnsi"/>
                <w:sz w:val="32"/>
                <w:szCs w:val="32"/>
              </w:rPr>
              <w:t xml:space="preserve">Accionistas que no hubieran votado favorablemente y los ausentes que acrediten la calidad de accionistas a la fecha de la decisión impugnada. </w:t>
            </w:r>
          </w:p>
          <w:p w:rsidR="00F57001" w:rsidRPr="000E7EA0" w:rsidRDefault="00F57001">
            <w:pPr>
              <w:rPr>
                <w:rFonts w:cstheme="minorHAnsi"/>
                <w:sz w:val="32"/>
                <w:szCs w:val="32"/>
              </w:rPr>
            </w:pPr>
          </w:p>
          <w:p w:rsidR="00F57001" w:rsidRPr="000E7EA0" w:rsidRDefault="00F57001">
            <w:pPr>
              <w:rPr>
                <w:rFonts w:cstheme="minorHAnsi"/>
                <w:sz w:val="32"/>
                <w:szCs w:val="32"/>
              </w:rPr>
            </w:pPr>
            <w:r w:rsidRPr="000E7EA0">
              <w:rPr>
                <w:rFonts w:cstheme="minorHAnsi"/>
                <w:sz w:val="32"/>
                <w:szCs w:val="32"/>
              </w:rPr>
              <w:t xml:space="preserve">También pueden hacerlo los directores, síndicos, miembros del Consejo de Vigilancia o la autoridad de contralor </w:t>
            </w:r>
          </w:p>
          <w:p w:rsidR="00647A42" w:rsidRPr="000E7EA0" w:rsidRDefault="00647A42">
            <w:pPr>
              <w:rPr>
                <w:rFonts w:cstheme="minorHAnsi"/>
                <w:sz w:val="32"/>
                <w:szCs w:val="32"/>
              </w:rPr>
            </w:pPr>
          </w:p>
          <w:p w:rsidR="00F57001" w:rsidRPr="000E7EA0" w:rsidRDefault="00F57001">
            <w:pPr>
              <w:rPr>
                <w:rFonts w:cstheme="minorHAnsi"/>
                <w:sz w:val="32"/>
                <w:szCs w:val="32"/>
              </w:rPr>
            </w:pPr>
            <w:r w:rsidRPr="000E7EA0">
              <w:rPr>
                <w:rFonts w:cstheme="minorHAnsi"/>
                <w:sz w:val="32"/>
                <w:szCs w:val="32"/>
              </w:rPr>
              <w:t>(art. 251)</w:t>
            </w:r>
          </w:p>
          <w:p w:rsidR="00F57001" w:rsidRPr="000E7EA0" w:rsidRDefault="00F57001">
            <w:pPr>
              <w:rPr>
                <w:rFonts w:cstheme="minorHAnsi"/>
                <w:sz w:val="32"/>
                <w:szCs w:val="32"/>
              </w:rPr>
            </w:pPr>
          </w:p>
        </w:tc>
        <w:tc>
          <w:tcPr>
            <w:tcW w:w="3828" w:type="dxa"/>
          </w:tcPr>
          <w:p w:rsidR="00F57001" w:rsidRPr="000E7EA0" w:rsidRDefault="00F57001" w:rsidP="008A7B42">
            <w:pPr>
              <w:rPr>
                <w:rFonts w:cstheme="minorHAnsi"/>
                <w:sz w:val="32"/>
                <w:szCs w:val="32"/>
              </w:rPr>
            </w:pPr>
          </w:p>
          <w:p w:rsidR="000E56B0" w:rsidRPr="000E7EA0" w:rsidRDefault="00F57001" w:rsidP="008A7B42">
            <w:pPr>
              <w:rPr>
                <w:rFonts w:cstheme="minorHAnsi"/>
                <w:sz w:val="32"/>
                <w:szCs w:val="32"/>
              </w:rPr>
            </w:pPr>
            <w:r w:rsidRPr="000E7EA0">
              <w:rPr>
                <w:rFonts w:cstheme="minorHAnsi"/>
                <w:sz w:val="32"/>
                <w:szCs w:val="32"/>
              </w:rPr>
              <w:t xml:space="preserve">Incorpora </w:t>
            </w:r>
            <w:r w:rsidR="003D58F7" w:rsidRPr="000E7EA0">
              <w:rPr>
                <w:rFonts w:cstheme="minorHAnsi"/>
                <w:sz w:val="32"/>
                <w:szCs w:val="32"/>
              </w:rPr>
              <w:t xml:space="preserve">el detalle de </w:t>
            </w:r>
            <w:r w:rsidRPr="000E7EA0">
              <w:rPr>
                <w:rFonts w:cstheme="minorHAnsi"/>
                <w:sz w:val="32"/>
                <w:szCs w:val="32"/>
              </w:rPr>
              <w:t xml:space="preserve">sujetos legitimados para </w:t>
            </w:r>
            <w:r w:rsidRPr="000E7EA0">
              <w:rPr>
                <w:rFonts w:cstheme="minorHAnsi"/>
                <w:b/>
                <w:sz w:val="32"/>
                <w:szCs w:val="32"/>
              </w:rPr>
              <w:t>impugnar las reuniones del órgano de administración</w:t>
            </w:r>
            <w:r w:rsidR="003D58F7" w:rsidRPr="000E7EA0">
              <w:rPr>
                <w:rFonts w:cstheme="minorHAnsi"/>
                <w:sz w:val="32"/>
                <w:szCs w:val="32"/>
              </w:rPr>
              <w:t xml:space="preserve">, entre quienes se encuentran los socios, </w:t>
            </w:r>
            <w:r w:rsidR="00785EAD" w:rsidRPr="000E7EA0">
              <w:rPr>
                <w:rFonts w:cstheme="minorHAnsi"/>
                <w:sz w:val="32"/>
                <w:szCs w:val="32"/>
              </w:rPr>
              <w:t xml:space="preserve">los miembros del órgano de fiscalización </w:t>
            </w:r>
            <w:r w:rsidR="003D58F7" w:rsidRPr="000E7EA0">
              <w:rPr>
                <w:rFonts w:cstheme="minorHAnsi"/>
                <w:sz w:val="32"/>
                <w:szCs w:val="32"/>
              </w:rPr>
              <w:t xml:space="preserve">y los administradores ausentes </w:t>
            </w:r>
            <w:r w:rsidR="00785EAD" w:rsidRPr="000E7EA0">
              <w:rPr>
                <w:rFonts w:cstheme="minorHAnsi"/>
                <w:sz w:val="32"/>
                <w:szCs w:val="32"/>
              </w:rPr>
              <w:t>o que hubieran votado negativamente o manifestado su oposición.</w:t>
            </w:r>
          </w:p>
          <w:p w:rsidR="000E56B0" w:rsidRPr="000E7EA0" w:rsidRDefault="000E56B0" w:rsidP="008A7B42">
            <w:pPr>
              <w:rPr>
                <w:rFonts w:cstheme="minorHAnsi"/>
                <w:sz w:val="32"/>
                <w:szCs w:val="32"/>
              </w:rPr>
            </w:pPr>
          </w:p>
          <w:p w:rsidR="00F57001" w:rsidRPr="000E7EA0" w:rsidRDefault="0043228C" w:rsidP="008A7B42">
            <w:pPr>
              <w:rPr>
                <w:rFonts w:cstheme="minorHAnsi"/>
                <w:sz w:val="32"/>
                <w:szCs w:val="32"/>
              </w:rPr>
            </w:pPr>
            <w:r w:rsidRPr="000E7EA0">
              <w:rPr>
                <w:rFonts w:cstheme="minorHAnsi"/>
                <w:sz w:val="32"/>
                <w:szCs w:val="32"/>
              </w:rPr>
              <w:t>(art. 131)</w:t>
            </w:r>
          </w:p>
          <w:p w:rsidR="00785EAD" w:rsidRPr="000E7EA0" w:rsidRDefault="00785EAD" w:rsidP="008A7B42">
            <w:pPr>
              <w:rPr>
                <w:rFonts w:cstheme="minorHAnsi"/>
                <w:sz w:val="32"/>
                <w:szCs w:val="32"/>
              </w:rPr>
            </w:pPr>
          </w:p>
        </w:tc>
      </w:tr>
      <w:tr w:rsidR="00F57001" w:rsidRPr="000E7EA0" w:rsidTr="00B94734">
        <w:tc>
          <w:tcPr>
            <w:tcW w:w="1702" w:type="dxa"/>
          </w:tcPr>
          <w:p w:rsidR="0043228C" w:rsidRPr="000E7EA0" w:rsidRDefault="0043228C">
            <w:pPr>
              <w:rPr>
                <w:sz w:val="32"/>
                <w:szCs w:val="32"/>
              </w:rPr>
            </w:pPr>
          </w:p>
          <w:p w:rsidR="00F57001" w:rsidRPr="000E7EA0" w:rsidRDefault="00F57001">
            <w:pPr>
              <w:rPr>
                <w:sz w:val="32"/>
                <w:szCs w:val="32"/>
              </w:rPr>
            </w:pPr>
            <w:r w:rsidRPr="000E7EA0">
              <w:rPr>
                <w:sz w:val="32"/>
                <w:szCs w:val="32"/>
              </w:rPr>
              <w:t>Tribunal arbitral</w:t>
            </w:r>
          </w:p>
        </w:tc>
        <w:tc>
          <w:tcPr>
            <w:tcW w:w="4110" w:type="dxa"/>
          </w:tcPr>
          <w:p w:rsidR="00F57001" w:rsidRPr="000E7EA0" w:rsidRDefault="00F57001">
            <w:pPr>
              <w:rPr>
                <w:sz w:val="32"/>
                <w:szCs w:val="32"/>
              </w:rPr>
            </w:pPr>
          </w:p>
          <w:p w:rsidR="0043228C" w:rsidRPr="000E7EA0" w:rsidRDefault="0043228C">
            <w:pPr>
              <w:rPr>
                <w:sz w:val="32"/>
                <w:szCs w:val="32"/>
              </w:rPr>
            </w:pPr>
            <w:r w:rsidRPr="000E7EA0">
              <w:rPr>
                <w:sz w:val="32"/>
                <w:szCs w:val="32"/>
              </w:rPr>
              <w:t>No contemplado</w:t>
            </w:r>
          </w:p>
        </w:tc>
        <w:tc>
          <w:tcPr>
            <w:tcW w:w="3828" w:type="dxa"/>
          </w:tcPr>
          <w:p w:rsidR="0043228C" w:rsidRPr="000E7EA0" w:rsidRDefault="0043228C">
            <w:pPr>
              <w:rPr>
                <w:sz w:val="32"/>
                <w:szCs w:val="32"/>
              </w:rPr>
            </w:pPr>
          </w:p>
          <w:p w:rsidR="0043228C" w:rsidRPr="000E7EA0" w:rsidRDefault="0043228C">
            <w:pPr>
              <w:rPr>
                <w:sz w:val="32"/>
                <w:szCs w:val="32"/>
              </w:rPr>
            </w:pPr>
            <w:r w:rsidRPr="000E7EA0">
              <w:rPr>
                <w:sz w:val="32"/>
                <w:szCs w:val="32"/>
              </w:rPr>
              <w:t xml:space="preserve">Incorpora la posibilidad de sustanciar la causa ante un </w:t>
            </w:r>
            <w:r w:rsidRPr="000E7EA0">
              <w:rPr>
                <w:b/>
                <w:sz w:val="32"/>
                <w:szCs w:val="32"/>
              </w:rPr>
              <w:t>tribunal arbitral</w:t>
            </w:r>
            <w:r w:rsidRPr="000E7EA0">
              <w:rPr>
                <w:sz w:val="32"/>
                <w:szCs w:val="32"/>
              </w:rPr>
              <w:t xml:space="preserve"> designado en el estatuto </w:t>
            </w:r>
          </w:p>
          <w:p w:rsidR="000E56B0" w:rsidRPr="000E7EA0" w:rsidRDefault="000E56B0">
            <w:pPr>
              <w:rPr>
                <w:sz w:val="32"/>
                <w:szCs w:val="32"/>
              </w:rPr>
            </w:pPr>
          </w:p>
          <w:p w:rsidR="0043228C" w:rsidRPr="000E7EA0" w:rsidRDefault="0043228C">
            <w:pPr>
              <w:rPr>
                <w:sz w:val="32"/>
                <w:szCs w:val="32"/>
              </w:rPr>
            </w:pPr>
            <w:r w:rsidRPr="000E7EA0">
              <w:rPr>
                <w:sz w:val="32"/>
                <w:szCs w:val="32"/>
              </w:rPr>
              <w:t>(art. 130)</w:t>
            </w:r>
          </w:p>
          <w:p w:rsidR="0043228C" w:rsidRPr="000E7EA0" w:rsidRDefault="0043228C">
            <w:pPr>
              <w:rPr>
                <w:sz w:val="32"/>
                <w:szCs w:val="32"/>
              </w:rPr>
            </w:pPr>
          </w:p>
        </w:tc>
      </w:tr>
      <w:tr w:rsidR="00F57001" w:rsidRPr="000E7EA0" w:rsidTr="00B94734">
        <w:tc>
          <w:tcPr>
            <w:tcW w:w="1702" w:type="dxa"/>
          </w:tcPr>
          <w:p w:rsidR="0043228C" w:rsidRPr="000E7EA0" w:rsidRDefault="0043228C">
            <w:pPr>
              <w:rPr>
                <w:sz w:val="32"/>
                <w:szCs w:val="32"/>
              </w:rPr>
            </w:pPr>
          </w:p>
          <w:p w:rsidR="00F57001" w:rsidRPr="000E7EA0" w:rsidRDefault="00F57001">
            <w:pPr>
              <w:rPr>
                <w:sz w:val="32"/>
                <w:szCs w:val="32"/>
              </w:rPr>
            </w:pPr>
            <w:r w:rsidRPr="000E7EA0">
              <w:rPr>
                <w:sz w:val="32"/>
                <w:szCs w:val="32"/>
              </w:rPr>
              <w:t>Limitacion</w:t>
            </w:r>
            <w:r w:rsidRPr="000E7EA0">
              <w:rPr>
                <w:sz w:val="32"/>
                <w:szCs w:val="32"/>
              </w:rPr>
              <w:lastRenderedPageBreak/>
              <w:t>es</w:t>
            </w:r>
          </w:p>
        </w:tc>
        <w:tc>
          <w:tcPr>
            <w:tcW w:w="4110" w:type="dxa"/>
          </w:tcPr>
          <w:p w:rsidR="00F57001" w:rsidRPr="000E7EA0" w:rsidRDefault="00F57001">
            <w:pPr>
              <w:rPr>
                <w:sz w:val="32"/>
                <w:szCs w:val="32"/>
              </w:rPr>
            </w:pPr>
          </w:p>
          <w:p w:rsidR="0043228C" w:rsidRPr="000E7EA0" w:rsidRDefault="0043228C">
            <w:pPr>
              <w:rPr>
                <w:sz w:val="32"/>
                <w:szCs w:val="32"/>
              </w:rPr>
            </w:pPr>
            <w:r w:rsidRPr="000E7EA0">
              <w:rPr>
                <w:sz w:val="32"/>
                <w:szCs w:val="32"/>
              </w:rPr>
              <w:t>No contemplado</w:t>
            </w:r>
          </w:p>
        </w:tc>
        <w:tc>
          <w:tcPr>
            <w:tcW w:w="3828" w:type="dxa"/>
          </w:tcPr>
          <w:p w:rsidR="0043228C" w:rsidRPr="000E7EA0" w:rsidRDefault="0043228C">
            <w:pPr>
              <w:rPr>
                <w:sz w:val="32"/>
                <w:szCs w:val="32"/>
              </w:rPr>
            </w:pPr>
          </w:p>
          <w:p w:rsidR="008A7B42" w:rsidRPr="000E7EA0" w:rsidRDefault="00F57001" w:rsidP="00785EAD">
            <w:pPr>
              <w:rPr>
                <w:rFonts w:cstheme="minorHAnsi"/>
                <w:b/>
                <w:sz w:val="32"/>
                <w:szCs w:val="32"/>
              </w:rPr>
            </w:pPr>
            <w:r w:rsidRPr="000E7EA0">
              <w:rPr>
                <w:rFonts w:cstheme="minorHAnsi"/>
                <w:sz w:val="32"/>
                <w:szCs w:val="32"/>
              </w:rPr>
              <w:t>Sigue el criterio</w:t>
            </w:r>
            <w:r w:rsidR="0043228C" w:rsidRPr="000E7EA0">
              <w:rPr>
                <w:rFonts w:cstheme="minorHAnsi"/>
                <w:sz w:val="32"/>
                <w:szCs w:val="32"/>
              </w:rPr>
              <w:t xml:space="preserve"> </w:t>
            </w:r>
            <w:r w:rsidR="0043228C" w:rsidRPr="000E7EA0">
              <w:rPr>
                <w:rFonts w:cstheme="minorHAnsi"/>
                <w:sz w:val="32"/>
                <w:szCs w:val="32"/>
              </w:rPr>
              <w:lastRenderedPageBreak/>
              <w:t xml:space="preserve">jurisprudencial y establece que </w:t>
            </w:r>
            <w:r w:rsidR="0043228C" w:rsidRPr="000E7EA0">
              <w:rPr>
                <w:rFonts w:cstheme="minorHAnsi"/>
                <w:b/>
                <w:sz w:val="32"/>
                <w:szCs w:val="32"/>
              </w:rPr>
              <w:t>n</w:t>
            </w:r>
            <w:r w:rsidRPr="000E7EA0">
              <w:rPr>
                <w:rFonts w:cstheme="minorHAnsi"/>
                <w:b/>
                <w:sz w:val="32"/>
                <w:szCs w:val="32"/>
              </w:rPr>
              <w:t>o son impugnables las resoluciones de los órganos sociales adop</w:t>
            </w:r>
            <w:r w:rsidR="00785EAD" w:rsidRPr="000E7EA0">
              <w:rPr>
                <w:rFonts w:cstheme="minorHAnsi"/>
                <w:b/>
                <w:sz w:val="32"/>
                <w:szCs w:val="32"/>
              </w:rPr>
              <w:t>tadas en razón de los criterios e</w:t>
            </w:r>
            <w:r w:rsidRPr="000E7EA0">
              <w:rPr>
                <w:rFonts w:cstheme="minorHAnsi"/>
                <w:b/>
                <w:sz w:val="32"/>
                <w:szCs w:val="32"/>
              </w:rPr>
              <w:t>mpresarios</w:t>
            </w:r>
            <w:r w:rsidR="008A7B42" w:rsidRPr="000E7EA0">
              <w:rPr>
                <w:rFonts w:cstheme="minorHAnsi"/>
                <w:b/>
                <w:sz w:val="32"/>
                <w:szCs w:val="32"/>
              </w:rPr>
              <w:t>,</w:t>
            </w:r>
            <w:r w:rsidRPr="000E7EA0">
              <w:rPr>
                <w:rFonts w:cstheme="minorHAnsi"/>
                <w:b/>
                <w:sz w:val="32"/>
                <w:szCs w:val="32"/>
              </w:rPr>
              <w:t xml:space="preserve"> o de negocios que las fundan</w:t>
            </w:r>
            <w:r w:rsidRPr="000E7EA0">
              <w:rPr>
                <w:rFonts w:cstheme="minorHAnsi"/>
                <w:sz w:val="32"/>
                <w:szCs w:val="32"/>
              </w:rPr>
              <w:t>, salvo caso de abuso o violación de lo</w:t>
            </w:r>
            <w:r w:rsidR="008A7B42" w:rsidRPr="000E7EA0">
              <w:rPr>
                <w:rFonts w:cstheme="minorHAnsi"/>
                <w:sz w:val="32"/>
                <w:szCs w:val="32"/>
              </w:rPr>
              <w:t>s principios establecidos en el Artículo</w:t>
            </w:r>
            <w:r w:rsidR="0043228C" w:rsidRPr="000E7EA0">
              <w:rPr>
                <w:rFonts w:cstheme="minorHAnsi"/>
                <w:sz w:val="32"/>
                <w:szCs w:val="32"/>
              </w:rPr>
              <w:t xml:space="preserve"> 2 de la</w:t>
            </w:r>
            <w:r w:rsidRPr="000E7EA0">
              <w:rPr>
                <w:rFonts w:cstheme="minorHAnsi"/>
                <w:sz w:val="32"/>
                <w:szCs w:val="32"/>
              </w:rPr>
              <w:t xml:space="preserve"> ley. </w:t>
            </w:r>
          </w:p>
          <w:p w:rsidR="008A7B42" w:rsidRPr="000E7EA0" w:rsidRDefault="008A7B42" w:rsidP="002662D5">
            <w:pPr>
              <w:autoSpaceDE w:val="0"/>
              <w:autoSpaceDN w:val="0"/>
              <w:adjustRightInd w:val="0"/>
              <w:rPr>
                <w:rFonts w:cstheme="minorHAnsi"/>
                <w:sz w:val="32"/>
                <w:szCs w:val="32"/>
              </w:rPr>
            </w:pPr>
          </w:p>
          <w:p w:rsidR="00F57001" w:rsidRPr="000E7EA0" w:rsidRDefault="00F57001" w:rsidP="008A7B42">
            <w:pPr>
              <w:autoSpaceDE w:val="0"/>
              <w:autoSpaceDN w:val="0"/>
              <w:adjustRightInd w:val="0"/>
              <w:rPr>
                <w:rFonts w:cstheme="minorHAnsi"/>
                <w:sz w:val="32"/>
                <w:szCs w:val="32"/>
              </w:rPr>
            </w:pPr>
            <w:r w:rsidRPr="000E7EA0">
              <w:rPr>
                <w:rFonts w:cstheme="minorHAnsi"/>
                <w:sz w:val="32"/>
                <w:szCs w:val="32"/>
              </w:rPr>
              <w:t>Tampoco son impugnables las resoluciones de los órganos so</w:t>
            </w:r>
            <w:r w:rsidR="008A7B42" w:rsidRPr="000E7EA0">
              <w:rPr>
                <w:rFonts w:cstheme="minorHAnsi"/>
                <w:sz w:val="32"/>
                <w:szCs w:val="32"/>
              </w:rPr>
              <w:t xml:space="preserve">ciales en el solo interés de la </w:t>
            </w:r>
            <w:r w:rsidRPr="000E7EA0">
              <w:rPr>
                <w:rFonts w:cstheme="minorHAnsi"/>
                <w:sz w:val="32"/>
                <w:szCs w:val="32"/>
              </w:rPr>
              <w:t>ley o cuando lo resuelto no causare daño, o cuando el resultado no hubiera variado sin el vicio que se le atribuye</w:t>
            </w:r>
            <w:r w:rsidR="0043228C" w:rsidRPr="000E7EA0">
              <w:rPr>
                <w:rFonts w:cstheme="minorHAnsi"/>
                <w:sz w:val="32"/>
                <w:szCs w:val="32"/>
              </w:rPr>
              <w:t>.</w:t>
            </w:r>
          </w:p>
          <w:p w:rsidR="000E56B0" w:rsidRPr="000E7EA0" w:rsidRDefault="000E56B0" w:rsidP="002662D5">
            <w:pPr>
              <w:rPr>
                <w:rFonts w:cstheme="minorHAnsi"/>
                <w:sz w:val="32"/>
                <w:szCs w:val="32"/>
              </w:rPr>
            </w:pPr>
          </w:p>
          <w:p w:rsidR="0043228C" w:rsidRPr="000E7EA0" w:rsidRDefault="0043228C" w:rsidP="002662D5">
            <w:pPr>
              <w:rPr>
                <w:rFonts w:cstheme="minorHAnsi"/>
                <w:sz w:val="32"/>
                <w:szCs w:val="32"/>
              </w:rPr>
            </w:pPr>
            <w:r w:rsidRPr="000E7EA0">
              <w:rPr>
                <w:rFonts w:cstheme="minorHAnsi"/>
                <w:sz w:val="32"/>
                <w:szCs w:val="32"/>
              </w:rPr>
              <w:t>(art. 130)</w:t>
            </w:r>
          </w:p>
          <w:p w:rsidR="0043228C" w:rsidRPr="000E7EA0" w:rsidRDefault="0043228C" w:rsidP="002662D5">
            <w:pPr>
              <w:rPr>
                <w:rFonts w:cstheme="minorHAnsi"/>
                <w:sz w:val="32"/>
                <w:szCs w:val="32"/>
              </w:rPr>
            </w:pPr>
          </w:p>
          <w:p w:rsidR="0043228C" w:rsidRPr="000E7EA0" w:rsidRDefault="0043228C" w:rsidP="002662D5">
            <w:pPr>
              <w:rPr>
                <w:sz w:val="32"/>
                <w:szCs w:val="32"/>
              </w:rPr>
            </w:pPr>
          </w:p>
        </w:tc>
      </w:tr>
      <w:tr w:rsidR="0043228C" w:rsidRPr="000E7EA0" w:rsidTr="00B94734">
        <w:tc>
          <w:tcPr>
            <w:tcW w:w="1702" w:type="dxa"/>
          </w:tcPr>
          <w:p w:rsidR="0043228C" w:rsidRPr="000E7EA0" w:rsidRDefault="0043228C">
            <w:pPr>
              <w:rPr>
                <w:sz w:val="32"/>
                <w:szCs w:val="32"/>
              </w:rPr>
            </w:pPr>
          </w:p>
          <w:p w:rsidR="0043228C" w:rsidRPr="000E7EA0" w:rsidRDefault="0043228C">
            <w:pPr>
              <w:rPr>
                <w:sz w:val="32"/>
                <w:szCs w:val="32"/>
              </w:rPr>
            </w:pPr>
            <w:r w:rsidRPr="000E7EA0">
              <w:rPr>
                <w:sz w:val="32"/>
                <w:szCs w:val="32"/>
              </w:rPr>
              <w:t>Condición de socio</w:t>
            </w:r>
          </w:p>
          <w:p w:rsidR="0043228C" w:rsidRPr="000E7EA0" w:rsidRDefault="0043228C">
            <w:pPr>
              <w:rPr>
                <w:sz w:val="32"/>
                <w:szCs w:val="32"/>
              </w:rPr>
            </w:pPr>
          </w:p>
        </w:tc>
        <w:tc>
          <w:tcPr>
            <w:tcW w:w="4110" w:type="dxa"/>
          </w:tcPr>
          <w:p w:rsidR="0043228C" w:rsidRPr="000E7EA0" w:rsidRDefault="0043228C">
            <w:pPr>
              <w:rPr>
                <w:sz w:val="32"/>
                <w:szCs w:val="32"/>
              </w:rPr>
            </w:pPr>
          </w:p>
          <w:p w:rsidR="0043228C" w:rsidRPr="000E7EA0" w:rsidRDefault="0043228C">
            <w:pPr>
              <w:rPr>
                <w:sz w:val="32"/>
                <w:szCs w:val="32"/>
              </w:rPr>
            </w:pPr>
            <w:r w:rsidRPr="000E7EA0">
              <w:rPr>
                <w:sz w:val="32"/>
                <w:szCs w:val="32"/>
              </w:rPr>
              <w:t>Ha generado debate si el socio adquirente puede continuar la acción judicial iniciada por el vendedor o si la misma se extingue</w:t>
            </w:r>
          </w:p>
          <w:p w:rsidR="0043228C" w:rsidRPr="000E7EA0" w:rsidRDefault="0043228C">
            <w:pPr>
              <w:rPr>
                <w:sz w:val="32"/>
                <w:szCs w:val="32"/>
              </w:rPr>
            </w:pPr>
          </w:p>
        </w:tc>
        <w:tc>
          <w:tcPr>
            <w:tcW w:w="3828" w:type="dxa"/>
          </w:tcPr>
          <w:p w:rsidR="0043228C" w:rsidRPr="000E7EA0" w:rsidRDefault="0043228C">
            <w:pPr>
              <w:rPr>
                <w:sz w:val="32"/>
                <w:szCs w:val="32"/>
              </w:rPr>
            </w:pPr>
          </w:p>
          <w:p w:rsidR="0043228C" w:rsidRPr="000E7EA0" w:rsidRDefault="0043228C">
            <w:pPr>
              <w:rPr>
                <w:sz w:val="32"/>
                <w:szCs w:val="32"/>
              </w:rPr>
            </w:pPr>
            <w:r w:rsidRPr="000E7EA0">
              <w:rPr>
                <w:sz w:val="32"/>
                <w:szCs w:val="32"/>
              </w:rPr>
              <w:t xml:space="preserve">Contempla </w:t>
            </w:r>
            <w:r w:rsidRPr="000E7EA0">
              <w:rPr>
                <w:b/>
                <w:sz w:val="32"/>
                <w:szCs w:val="32"/>
              </w:rPr>
              <w:t>que la transferencia de la condición de socio (por cualquier causa) con posterioridad al inicio de las acciones legales no interrumpe el juicio</w:t>
            </w:r>
            <w:r w:rsidRPr="000E7EA0">
              <w:rPr>
                <w:sz w:val="32"/>
                <w:szCs w:val="32"/>
              </w:rPr>
              <w:t>.</w:t>
            </w:r>
          </w:p>
          <w:p w:rsidR="0043228C" w:rsidRPr="000E7EA0" w:rsidRDefault="0043228C">
            <w:pPr>
              <w:rPr>
                <w:sz w:val="32"/>
                <w:szCs w:val="32"/>
              </w:rPr>
            </w:pPr>
          </w:p>
          <w:p w:rsidR="0043228C" w:rsidRPr="000E7EA0" w:rsidRDefault="0043228C">
            <w:pPr>
              <w:rPr>
                <w:sz w:val="32"/>
                <w:szCs w:val="32"/>
              </w:rPr>
            </w:pPr>
            <w:r w:rsidRPr="000E7EA0">
              <w:rPr>
                <w:sz w:val="32"/>
                <w:szCs w:val="32"/>
              </w:rPr>
              <w:t xml:space="preserve">El socio nuevo reemplaza al </w:t>
            </w:r>
            <w:r w:rsidRPr="000E7EA0">
              <w:rPr>
                <w:sz w:val="32"/>
                <w:szCs w:val="32"/>
              </w:rPr>
              <w:lastRenderedPageBreak/>
              <w:t>socio saliente en la misma posición procesal que tenía.</w:t>
            </w:r>
          </w:p>
          <w:p w:rsidR="000E56B0" w:rsidRPr="000E7EA0" w:rsidRDefault="000E56B0">
            <w:pPr>
              <w:rPr>
                <w:sz w:val="32"/>
                <w:szCs w:val="32"/>
              </w:rPr>
            </w:pPr>
          </w:p>
          <w:p w:rsidR="0043228C" w:rsidRPr="000E7EA0" w:rsidRDefault="0043228C">
            <w:pPr>
              <w:rPr>
                <w:sz w:val="32"/>
                <w:szCs w:val="32"/>
              </w:rPr>
            </w:pPr>
            <w:r w:rsidRPr="000E7EA0">
              <w:rPr>
                <w:sz w:val="32"/>
                <w:szCs w:val="32"/>
              </w:rPr>
              <w:t>(art. 131)</w:t>
            </w:r>
          </w:p>
          <w:p w:rsidR="0043228C" w:rsidRPr="000E7EA0" w:rsidRDefault="0043228C">
            <w:pPr>
              <w:rPr>
                <w:sz w:val="32"/>
                <w:szCs w:val="32"/>
              </w:rPr>
            </w:pPr>
          </w:p>
        </w:tc>
      </w:tr>
      <w:tr w:rsidR="0043228C" w:rsidRPr="000E7EA0" w:rsidTr="00B94734">
        <w:tc>
          <w:tcPr>
            <w:tcW w:w="1702" w:type="dxa"/>
          </w:tcPr>
          <w:p w:rsidR="0043228C" w:rsidRPr="000E7EA0" w:rsidRDefault="0043228C">
            <w:pPr>
              <w:rPr>
                <w:sz w:val="32"/>
                <w:szCs w:val="32"/>
              </w:rPr>
            </w:pPr>
          </w:p>
          <w:p w:rsidR="0043228C" w:rsidRPr="000E7EA0" w:rsidRDefault="0043228C">
            <w:pPr>
              <w:rPr>
                <w:sz w:val="32"/>
                <w:szCs w:val="32"/>
              </w:rPr>
            </w:pPr>
            <w:r w:rsidRPr="000E7EA0">
              <w:rPr>
                <w:sz w:val="32"/>
                <w:szCs w:val="32"/>
              </w:rPr>
              <w:t>Solidaridad</w:t>
            </w:r>
          </w:p>
          <w:p w:rsidR="0043228C" w:rsidRPr="000E7EA0" w:rsidRDefault="0043228C">
            <w:pPr>
              <w:rPr>
                <w:sz w:val="32"/>
                <w:szCs w:val="32"/>
              </w:rPr>
            </w:pPr>
          </w:p>
        </w:tc>
        <w:tc>
          <w:tcPr>
            <w:tcW w:w="4110" w:type="dxa"/>
          </w:tcPr>
          <w:p w:rsidR="0043228C" w:rsidRPr="000E7EA0" w:rsidRDefault="0043228C">
            <w:pPr>
              <w:rPr>
                <w:sz w:val="32"/>
                <w:szCs w:val="32"/>
              </w:rPr>
            </w:pPr>
          </w:p>
          <w:p w:rsidR="0043228C" w:rsidRPr="000E7EA0" w:rsidRDefault="0043228C">
            <w:pPr>
              <w:rPr>
                <w:sz w:val="32"/>
                <w:szCs w:val="32"/>
              </w:rPr>
            </w:pPr>
            <w:r w:rsidRPr="000E7EA0">
              <w:rPr>
                <w:sz w:val="32"/>
                <w:szCs w:val="32"/>
              </w:rPr>
              <w:t>No contemplado</w:t>
            </w:r>
          </w:p>
        </w:tc>
        <w:tc>
          <w:tcPr>
            <w:tcW w:w="3828" w:type="dxa"/>
          </w:tcPr>
          <w:p w:rsidR="0043228C" w:rsidRPr="000E7EA0" w:rsidRDefault="0043228C">
            <w:pPr>
              <w:rPr>
                <w:sz w:val="32"/>
                <w:szCs w:val="32"/>
              </w:rPr>
            </w:pPr>
          </w:p>
          <w:p w:rsidR="0043228C" w:rsidRPr="000E7EA0" w:rsidRDefault="0043228C">
            <w:pPr>
              <w:rPr>
                <w:sz w:val="32"/>
                <w:szCs w:val="32"/>
              </w:rPr>
            </w:pPr>
            <w:r w:rsidRPr="000E7EA0">
              <w:rPr>
                <w:sz w:val="32"/>
                <w:szCs w:val="32"/>
              </w:rPr>
              <w:t xml:space="preserve">Los socios que actúen con dolo o culpa y voten a favor de una resolución que posteriormente sea declara nula por la justicia, responderán por todos los daños causados a raíz de dicho acto </w:t>
            </w:r>
          </w:p>
          <w:p w:rsidR="000E56B0" w:rsidRPr="000E7EA0" w:rsidRDefault="000E56B0">
            <w:pPr>
              <w:rPr>
                <w:sz w:val="32"/>
                <w:szCs w:val="32"/>
              </w:rPr>
            </w:pPr>
          </w:p>
          <w:p w:rsidR="0043228C" w:rsidRPr="000E7EA0" w:rsidRDefault="0043228C">
            <w:pPr>
              <w:rPr>
                <w:sz w:val="32"/>
                <w:szCs w:val="32"/>
              </w:rPr>
            </w:pPr>
            <w:r w:rsidRPr="000E7EA0">
              <w:rPr>
                <w:sz w:val="32"/>
                <w:szCs w:val="32"/>
              </w:rPr>
              <w:t>(art. 131)</w:t>
            </w:r>
          </w:p>
          <w:p w:rsidR="0043228C" w:rsidRPr="000E7EA0" w:rsidRDefault="0043228C">
            <w:pPr>
              <w:rPr>
                <w:sz w:val="32"/>
                <w:szCs w:val="32"/>
              </w:rPr>
            </w:pPr>
          </w:p>
        </w:tc>
      </w:tr>
      <w:tr w:rsidR="00F57001" w:rsidRPr="000E7EA0" w:rsidTr="00B94734">
        <w:tc>
          <w:tcPr>
            <w:tcW w:w="9640" w:type="dxa"/>
            <w:gridSpan w:val="3"/>
            <w:shd w:val="clear" w:color="auto" w:fill="D9D9D9" w:themeFill="background1" w:themeFillShade="D9"/>
          </w:tcPr>
          <w:p w:rsidR="00F57001" w:rsidRPr="000E7EA0" w:rsidRDefault="00F57001" w:rsidP="002662D5">
            <w:pPr>
              <w:jc w:val="center"/>
              <w:rPr>
                <w:b/>
                <w:sz w:val="32"/>
                <w:szCs w:val="32"/>
              </w:rPr>
            </w:pPr>
            <w:r w:rsidRPr="000E7EA0">
              <w:rPr>
                <w:b/>
                <w:sz w:val="32"/>
                <w:szCs w:val="32"/>
              </w:rPr>
              <w:t>Procedimiento judicial y arbitral</w:t>
            </w:r>
          </w:p>
        </w:tc>
      </w:tr>
      <w:tr w:rsidR="00D33784" w:rsidRPr="000E7EA0" w:rsidTr="00B94734">
        <w:tc>
          <w:tcPr>
            <w:tcW w:w="1702" w:type="dxa"/>
          </w:tcPr>
          <w:p w:rsidR="00D33784" w:rsidRPr="000E7EA0" w:rsidRDefault="00D33784">
            <w:pPr>
              <w:rPr>
                <w:sz w:val="32"/>
                <w:szCs w:val="32"/>
              </w:rPr>
            </w:pPr>
          </w:p>
          <w:p w:rsidR="00D33784" w:rsidRPr="000E7EA0" w:rsidRDefault="00D33784">
            <w:pPr>
              <w:rPr>
                <w:sz w:val="32"/>
                <w:szCs w:val="32"/>
              </w:rPr>
            </w:pPr>
            <w:r w:rsidRPr="000E7EA0">
              <w:rPr>
                <w:sz w:val="32"/>
                <w:szCs w:val="32"/>
              </w:rPr>
              <w:t>Normativa</w:t>
            </w:r>
          </w:p>
        </w:tc>
        <w:tc>
          <w:tcPr>
            <w:tcW w:w="4110" w:type="dxa"/>
          </w:tcPr>
          <w:p w:rsidR="00D33784" w:rsidRPr="000E7EA0" w:rsidRDefault="00D33784">
            <w:pPr>
              <w:rPr>
                <w:sz w:val="32"/>
                <w:szCs w:val="32"/>
              </w:rPr>
            </w:pPr>
          </w:p>
          <w:p w:rsidR="00D33784" w:rsidRPr="000E7EA0" w:rsidRDefault="00D33784">
            <w:pPr>
              <w:rPr>
                <w:sz w:val="32"/>
                <w:szCs w:val="32"/>
              </w:rPr>
            </w:pPr>
            <w:r w:rsidRPr="000E7EA0">
              <w:rPr>
                <w:sz w:val="32"/>
                <w:szCs w:val="32"/>
              </w:rPr>
              <w:t>Solo se regula aspectos relacionados con la intervención judicial. (art. 113 a 117)</w:t>
            </w:r>
          </w:p>
          <w:p w:rsidR="00D33784" w:rsidRPr="000E7EA0" w:rsidRDefault="00D33784">
            <w:pPr>
              <w:rPr>
                <w:sz w:val="32"/>
                <w:szCs w:val="32"/>
              </w:rPr>
            </w:pPr>
          </w:p>
        </w:tc>
        <w:tc>
          <w:tcPr>
            <w:tcW w:w="3828" w:type="dxa"/>
          </w:tcPr>
          <w:p w:rsidR="00D33784" w:rsidRPr="000E7EA0" w:rsidRDefault="00D33784">
            <w:pPr>
              <w:rPr>
                <w:sz w:val="32"/>
                <w:szCs w:val="32"/>
              </w:rPr>
            </w:pPr>
          </w:p>
          <w:p w:rsidR="000E56B0" w:rsidRPr="000E7EA0" w:rsidRDefault="00D33784">
            <w:pPr>
              <w:rPr>
                <w:b/>
                <w:sz w:val="32"/>
                <w:szCs w:val="32"/>
              </w:rPr>
            </w:pPr>
            <w:r w:rsidRPr="000E7EA0">
              <w:rPr>
                <w:sz w:val="32"/>
                <w:szCs w:val="32"/>
              </w:rPr>
              <w:t xml:space="preserve">Amplía la regulación sobre intervención judicial e </w:t>
            </w:r>
            <w:r w:rsidRPr="000E7EA0">
              <w:rPr>
                <w:b/>
                <w:sz w:val="32"/>
                <w:szCs w:val="32"/>
              </w:rPr>
              <w:t xml:space="preserve">incorpora el procedimiento arbitral </w:t>
            </w:r>
          </w:p>
          <w:p w:rsidR="000E56B0" w:rsidRPr="000E7EA0" w:rsidRDefault="000E56B0">
            <w:pPr>
              <w:rPr>
                <w:sz w:val="32"/>
                <w:szCs w:val="32"/>
              </w:rPr>
            </w:pPr>
          </w:p>
          <w:p w:rsidR="00D33784" w:rsidRPr="000E7EA0" w:rsidRDefault="00D33784">
            <w:pPr>
              <w:rPr>
                <w:sz w:val="32"/>
                <w:szCs w:val="32"/>
              </w:rPr>
            </w:pPr>
            <w:r w:rsidRPr="000E7EA0">
              <w:rPr>
                <w:sz w:val="32"/>
                <w:szCs w:val="32"/>
              </w:rPr>
              <w:t>(arts. 134 a 141)</w:t>
            </w:r>
          </w:p>
          <w:p w:rsidR="00D33784" w:rsidRPr="000E7EA0" w:rsidRDefault="00D33784">
            <w:pPr>
              <w:rPr>
                <w:sz w:val="32"/>
                <w:szCs w:val="32"/>
              </w:rPr>
            </w:pPr>
          </w:p>
        </w:tc>
      </w:tr>
      <w:tr w:rsidR="00D33784" w:rsidRPr="000E7EA0" w:rsidTr="00B94734">
        <w:tc>
          <w:tcPr>
            <w:tcW w:w="1702" w:type="dxa"/>
          </w:tcPr>
          <w:p w:rsidR="00D33784" w:rsidRPr="000E7EA0" w:rsidRDefault="00D33784">
            <w:pPr>
              <w:rPr>
                <w:sz w:val="32"/>
                <w:szCs w:val="32"/>
              </w:rPr>
            </w:pPr>
          </w:p>
          <w:p w:rsidR="00D33784" w:rsidRPr="000E7EA0" w:rsidRDefault="00D33784">
            <w:pPr>
              <w:rPr>
                <w:sz w:val="32"/>
                <w:szCs w:val="32"/>
              </w:rPr>
            </w:pPr>
            <w:r w:rsidRPr="000E7EA0">
              <w:rPr>
                <w:sz w:val="32"/>
                <w:szCs w:val="32"/>
              </w:rPr>
              <w:t>Legitimación procesal</w:t>
            </w:r>
          </w:p>
          <w:p w:rsidR="00D33784" w:rsidRPr="000E7EA0" w:rsidRDefault="00D33784">
            <w:pPr>
              <w:rPr>
                <w:sz w:val="32"/>
                <w:szCs w:val="32"/>
              </w:rPr>
            </w:pPr>
          </w:p>
        </w:tc>
        <w:tc>
          <w:tcPr>
            <w:tcW w:w="4110" w:type="dxa"/>
          </w:tcPr>
          <w:p w:rsidR="00D33784" w:rsidRPr="000E7EA0" w:rsidRDefault="00D33784">
            <w:pPr>
              <w:rPr>
                <w:sz w:val="32"/>
                <w:szCs w:val="32"/>
              </w:rPr>
            </w:pPr>
          </w:p>
          <w:p w:rsidR="00D33784" w:rsidRPr="000E7EA0" w:rsidRDefault="00D33784">
            <w:pPr>
              <w:rPr>
                <w:sz w:val="32"/>
                <w:szCs w:val="32"/>
              </w:rPr>
            </w:pPr>
            <w:r w:rsidRPr="000E7EA0">
              <w:rPr>
                <w:sz w:val="32"/>
                <w:szCs w:val="32"/>
              </w:rPr>
              <w:t xml:space="preserve">No prevé una norma general que aclara que ocurre con las acciones judiciales en marcha o pendientes cuando un socio deja de serlo </w:t>
            </w:r>
          </w:p>
          <w:p w:rsidR="00D33784" w:rsidRPr="000E7EA0" w:rsidRDefault="00D33784">
            <w:pPr>
              <w:rPr>
                <w:sz w:val="32"/>
                <w:szCs w:val="32"/>
              </w:rPr>
            </w:pPr>
          </w:p>
        </w:tc>
        <w:tc>
          <w:tcPr>
            <w:tcW w:w="3828" w:type="dxa"/>
          </w:tcPr>
          <w:p w:rsidR="00D33784" w:rsidRPr="000E7EA0" w:rsidRDefault="00D33784">
            <w:pPr>
              <w:rPr>
                <w:sz w:val="32"/>
                <w:szCs w:val="32"/>
              </w:rPr>
            </w:pPr>
          </w:p>
          <w:p w:rsidR="000E56B0" w:rsidRPr="000E7EA0" w:rsidRDefault="00D33784">
            <w:pPr>
              <w:rPr>
                <w:sz w:val="32"/>
                <w:szCs w:val="32"/>
              </w:rPr>
            </w:pPr>
            <w:r w:rsidRPr="000E7EA0">
              <w:rPr>
                <w:sz w:val="32"/>
                <w:szCs w:val="32"/>
              </w:rPr>
              <w:t xml:space="preserve">Estipula que la </w:t>
            </w:r>
            <w:r w:rsidRPr="000E7EA0">
              <w:rPr>
                <w:b/>
                <w:sz w:val="32"/>
                <w:szCs w:val="32"/>
              </w:rPr>
              <w:t>pérdida de la condición de socio no extingue la legitimación</w:t>
            </w:r>
            <w:r w:rsidRPr="000E7EA0">
              <w:rPr>
                <w:sz w:val="32"/>
                <w:szCs w:val="32"/>
              </w:rPr>
              <w:t xml:space="preserve"> para ejercer o continuar acciones judiciales vinculadas a su situación jurídica previa o a la </w:t>
            </w:r>
            <w:r w:rsidRPr="000E7EA0">
              <w:rPr>
                <w:sz w:val="32"/>
                <w:szCs w:val="32"/>
              </w:rPr>
              <w:lastRenderedPageBreak/>
              <w:t xml:space="preserve">determinación de sus derechos patrimoniales  </w:t>
            </w:r>
          </w:p>
          <w:p w:rsidR="000E56B0" w:rsidRPr="000E7EA0" w:rsidRDefault="000E56B0">
            <w:pPr>
              <w:rPr>
                <w:sz w:val="32"/>
                <w:szCs w:val="32"/>
              </w:rPr>
            </w:pPr>
          </w:p>
          <w:p w:rsidR="00D33784" w:rsidRPr="000E7EA0" w:rsidRDefault="00D33784">
            <w:pPr>
              <w:rPr>
                <w:sz w:val="32"/>
                <w:szCs w:val="32"/>
              </w:rPr>
            </w:pPr>
            <w:r w:rsidRPr="000E7EA0">
              <w:rPr>
                <w:sz w:val="32"/>
                <w:szCs w:val="32"/>
              </w:rPr>
              <w:t>(art. 134)</w:t>
            </w:r>
          </w:p>
          <w:p w:rsidR="00D33784" w:rsidRPr="000E7EA0" w:rsidRDefault="00D33784">
            <w:pPr>
              <w:rPr>
                <w:sz w:val="32"/>
                <w:szCs w:val="32"/>
              </w:rPr>
            </w:pPr>
          </w:p>
        </w:tc>
      </w:tr>
      <w:tr w:rsidR="00F57001" w:rsidRPr="000E7EA0" w:rsidTr="00B94734">
        <w:tc>
          <w:tcPr>
            <w:tcW w:w="1702" w:type="dxa"/>
          </w:tcPr>
          <w:p w:rsidR="00D33784" w:rsidRPr="000E7EA0" w:rsidRDefault="00D33784">
            <w:pPr>
              <w:rPr>
                <w:sz w:val="32"/>
                <w:szCs w:val="32"/>
              </w:rPr>
            </w:pPr>
          </w:p>
          <w:p w:rsidR="00F57001" w:rsidRPr="000E7EA0" w:rsidRDefault="00F57001">
            <w:pPr>
              <w:rPr>
                <w:sz w:val="32"/>
                <w:szCs w:val="32"/>
              </w:rPr>
            </w:pPr>
            <w:r w:rsidRPr="000E7EA0">
              <w:rPr>
                <w:sz w:val="32"/>
                <w:szCs w:val="32"/>
              </w:rPr>
              <w:t>Prescripción</w:t>
            </w:r>
          </w:p>
        </w:tc>
        <w:tc>
          <w:tcPr>
            <w:tcW w:w="4110" w:type="dxa"/>
          </w:tcPr>
          <w:p w:rsidR="00F57001" w:rsidRPr="000E7EA0" w:rsidRDefault="00F57001">
            <w:pPr>
              <w:rPr>
                <w:sz w:val="32"/>
                <w:szCs w:val="32"/>
              </w:rPr>
            </w:pPr>
          </w:p>
          <w:p w:rsidR="00D33784" w:rsidRPr="000E7EA0" w:rsidRDefault="00D33784">
            <w:pPr>
              <w:rPr>
                <w:sz w:val="32"/>
                <w:szCs w:val="32"/>
              </w:rPr>
            </w:pPr>
            <w:r w:rsidRPr="000E7EA0">
              <w:rPr>
                <w:sz w:val="32"/>
                <w:szCs w:val="32"/>
              </w:rPr>
              <w:t>Posee plazos dispersos y remite en gran medida a los plazos del Código Civil y Comercial.</w:t>
            </w:r>
          </w:p>
          <w:p w:rsidR="00D33784" w:rsidRPr="000E7EA0" w:rsidRDefault="00D33784">
            <w:pPr>
              <w:rPr>
                <w:sz w:val="32"/>
                <w:szCs w:val="32"/>
              </w:rPr>
            </w:pPr>
          </w:p>
        </w:tc>
        <w:tc>
          <w:tcPr>
            <w:tcW w:w="3828" w:type="dxa"/>
          </w:tcPr>
          <w:p w:rsidR="00D33784" w:rsidRPr="000E7EA0" w:rsidRDefault="00D33784">
            <w:pPr>
              <w:rPr>
                <w:sz w:val="32"/>
                <w:szCs w:val="32"/>
              </w:rPr>
            </w:pPr>
          </w:p>
          <w:p w:rsidR="00D33784" w:rsidRPr="000E7EA0" w:rsidRDefault="00D33784" w:rsidP="00D33784">
            <w:pPr>
              <w:rPr>
                <w:sz w:val="32"/>
                <w:szCs w:val="32"/>
              </w:rPr>
            </w:pPr>
            <w:r w:rsidRPr="000E7EA0">
              <w:rPr>
                <w:sz w:val="32"/>
                <w:szCs w:val="32"/>
              </w:rPr>
              <w:t xml:space="preserve">Introduce una pauta general de </w:t>
            </w:r>
            <w:r w:rsidRPr="000E7EA0">
              <w:rPr>
                <w:b/>
                <w:sz w:val="32"/>
                <w:szCs w:val="32"/>
              </w:rPr>
              <w:t xml:space="preserve">prescripción de </w:t>
            </w:r>
            <w:r w:rsidR="00F57001" w:rsidRPr="000E7EA0">
              <w:rPr>
                <w:b/>
                <w:sz w:val="32"/>
                <w:szCs w:val="32"/>
              </w:rPr>
              <w:t>2 años</w:t>
            </w:r>
            <w:r w:rsidRPr="000E7EA0">
              <w:rPr>
                <w:sz w:val="32"/>
                <w:szCs w:val="32"/>
              </w:rPr>
              <w:t xml:space="preserve"> contados a partir de ocurrido el hecho o acto que las motiva   </w:t>
            </w:r>
          </w:p>
          <w:p w:rsidR="00D33784" w:rsidRPr="000E7EA0" w:rsidRDefault="00D33784" w:rsidP="00D33784">
            <w:pPr>
              <w:rPr>
                <w:sz w:val="32"/>
                <w:szCs w:val="32"/>
              </w:rPr>
            </w:pPr>
          </w:p>
          <w:p w:rsidR="00D33784" w:rsidRPr="000E7EA0" w:rsidRDefault="00D33784" w:rsidP="00D33784">
            <w:pPr>
              <w:rPr>
                <w:sz w:val="32"/>
                <w:szCs w:val="32"/>
              </w:rPr>
            </w:pPr>
            <w:r w:rsidRPr="000E7EA0">
              <w:rPr>
                <w:sz w:val="32"/>
                <w:szCs w:val="32"/>
              </w:rPr>
              <w:t>Aclara asimismo que el derecho a percibir dividendos aprobados empieza a computarse desde que la sociedad los pone formalmente a disposición del socio</w:t>
            </w:r>
          </w:p>
          <w:p w:rsidR="00D33784" w:rsidRPr="000E7EA0" w:rsidRDefault="00D33784" w:rsidP="00D33784">
            <w:pPr>
              <w:rPr>
                <w:sz w:val="32"/>
                <w:szCs w:val="32"/>
              </w:rPr>
            </w:pPr>
          </w:p>
          <w:p w:rsidR="00D33784" w:rsidRPr="000E7EA0" w:rsidRDefault="00D33784" w:rsidP="00D33784">
            <w:pPr>
              <w:rPr>
                <w:sz w:val="32"/>
                <w:szCs w:val="32"/>
              </w:rPr>
            </w:pPr>
            <w:r w:rsidRPr="000E7EA0">
              <w:rPr>
                <w:sz w:val="32"/>
                <w:szCs w:val="32"/>
              </w:rPr>
              <w:t>(art. 135)</w:t>
            </w:r>
          </w:p>
          <w:p w:rsidR="00D33784" w:rsidRPr="000E7EA0" w:rsidRDefault="00D33784" w:rsidP="00D33784">
            <w:pPr>
              <w:rPr>
                <w:sz w:val="32"/>
                <w:szCs w:val="32"/>
              </w:rPr>
            </w:pPr>
          </w:p>
        </w:tc>
      </w:tr>
      <w:tr w:rsidR="00F57001" w:rsidRPr="000E7EA0" w:rsidTr="00B94734">
        <w:tc>
          <w:tcPr>
            <w:tcW w:w="1702" w:type="dxa"/>
          </w:tcPr>
          <w:p w:rsidR="00F57001" w:rsidRPr="000E7EA0" w:rsidRDefault="00F57001">
            <w:pPr>
              <w:rPr>
                <w:sz w:val="32"/>
                <w:szCs w:val="32"/>
              </w:rPr>
            </w:pPr>
          </w:p>
          <w:p w:rsidR="00D33784" w:rsidRPr="000E7EA0" w:rsidRDefault="00D33784">
            <w:pPr>
              <w:rPr>
                <w:sz w:val="32"/>
                <w:szCs w:val="32"/>
              </w:rPr>
            </w:pPr>
            <w:r w:rsidRPr="000E7EA0">
              <w:rPr>
                <w:sz w:val="32"/>
                <w:szCs w:val="32"/>
              </w:rPr>
              <w:t>Procedimiento arbitral</w:t>
            </w:r>
          </w:p>
          <w:p w:rsidR="00D33784" w:rsidRPr="000E7EA0" w:rsidRDefault="00D33784">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
          <w:p w:rsidR="00417043" w:rsidRPr="000E7EA0" w:rsidRDefault="00417043">
            <w:pPr>
              <w:rPr>
                <w:sz w:val="32"/>
                <w:szCs w:val="32"/>
              </w:rPr>
            </w:pPr>
            <w:proofErr w:type="spellStart"/>
            <w:r w:rsidRPr="000E7EA0">
              <w:rPr>
                <w:sz w:val="32"/>
                <w:szCs w:val="32"/>
              </w:rPr>
              <w:t>mediacion</w:t>
            </w:r>
            <w:proofErr w:type="spellEnd"/>
          </w:p>
        </w:tc>
        <w:tc>
          <w:tcPr>
            <w:tcW w:w="4110" w:type="dxa"/>
          </w:tcPr>
          <w:p w:rsidR="00F57001" w:rsidRPr="000E7EA0" w:rsidRDefault="00F57001">
            <w:pPr>
              <w:rPr>
                <w:sz w:val="32"/>
                <w:szCs w:val="32"/>
              </w:rPr>
            </w:pPr>
          </w:p>
          <w:p w:rsidR="00D33784" w:rsidRPr="000E7EA0" w:rsidRDefault="00D33784">
            <w:pPr>
              <w:rPr>
                <w:sz w:val="32"/>
                <w:szCs w:val="32"/>
              </w:rPr>
            </w:pPr>
            <w:r w:rsidRPr="000E7EA0">
              <w:rPr>
                <w:sz w:val="32"/>
                <w:szCs w:val="32"/>
              </w:rPr>
              <w:t>No contemplado</w:t>
            </w:r>
          </w:p>
        </w:tc>
        <w:tc>
          <w:tcPr>
            <w:tcW w:w="3828" w:type="dxa"/>
          </w:tcPr>
          <w:p w:rsidR="00F57001" w:rsidRPr="000E7EA0" w:rsidRDefault="00F57001">
            <w:pPr>
              <w:rPr>
                <w:rFonts w:cstheme="minorHAnsi"/>
                <w:sz w:val="32"/>
                <w:szCs w:val="32"/>
              </w:rPr>
            </w:pPr>
          </w:p>
          <w:p w:rsidR="00D33784" w:rsidRPr="000E7EA0" w:rsidRDefault="00D33784">
            <w:pPr>
              <w:rPr>
                <w:rFonts w:cstheme="minorHAnsi"/>
                <w:sz w:val="32"/>
                <w:szCs w:val="32"/>
              </w:rPr>
            </w:pPr>
            <w:r w:rsidRPr="000E7EA0">
              <w:rPr>
                <w:rFonts w:cstheme="minorHAnsi"/>
                <w:sz w:val="32"/>
                <w:szCs w:val="32"/>
              </w:rPr>
              <w:t xml:space="preserve">Introduce todo un </w:t>
            </w:r>
            <w:r w:rsidRPr="000E7EA0">
              <w:rPr>
                <w:rFonts w:cstheme="minorHAnsi"/>
                <w:b/>
                <w:sz w:val="32"/>
                <w:szCs w:val="32"/>
              </w:rPr>
              <w:t>procedimiento sobre arbitraje societario</w:t>
            </w:r>
            <w:r w:rsidR="00785EAD" w:rsidRPr="000E7EA0">
              <w:rPr>
                <w:rFonts w:cstheme="minorHAnsi"/>
                <w:sz w:val="32"/>
                <w:szCs w:val="32"/>
              </w:rPr>
              <w:t>.</w:t>
            </w:r>
          </w:p>
          <w:p w:rsidR="00785EAD" w:rsidRPr="000E7EA0" w:rsidRDefault="00785EAD">
            <w:pPr>
              <w:rPr>
                <w:rFonts w:cstheme="minorHAnsi"/>
                <w:sz w:val="32"/>
                <w:szCs w:val="32"/>
              </w:rPr>
            </w:pPr>
          </w:p>
          <w:p w:rsidR="00785EAD" w:rsidRPr="000E7EA0" w:rsidRDefault="00785EAD">
            <w:pPr>
              <w:rPr>
                <w:rFonts w:cstheme="minorHAnsi"/>
                <w:sz w:val="32"/>
                <w:szCs w:val="32"/>
              </w:rPr>
            </w:pPr>
            <w:r w:rsidRPr="000E7EA0">
              <w:rPr>
                <w:rFonts w:cstheme="minorHAnsi"/>
                <w:sz w:val="32"/>
                <w:szCs w:val="32"/>
              </w:rPr>
              <w:t xml:space="preserve">La </w:t>
            </w:r>
            <w:r w:rsidR="00647A42" w:rsidRPr="000E7EA0">
              <w:rPr>
                <w:rFonts w:cstheme="minorHAnsi"/>
                <w:sz w:val="32"/>
                <w:szCs w:val="32"/>
              </w:rPr>
              <w:t>cláusula</w:t>
            </w:r>
            <w:r w:rsidRPr="000E7EA0">
              <w:rPr>
                <w:rFonts w:cstheme="minorHAnsi"/>
                <w:sz w:val="32"/>
                <w:szCs w:val="32"/>
              </w:rPr>
              <w:t xml:space="preserve"> arbitral debe surgir del Estatuto</w:t>
            </w:r>
          </w:p>
          <w:p w:rsidR="00785EAD" w:rsidRPr="000E7EA0" w:rsidRDefault="00785EAD">
            <w:pPr>
              <w:rPr>
                <w:rFonts w:cstheme="minorHAnsi"/>
                <w:sz w:val="32"/>
                <w:szCs w:val="32"/>
              </w:rPr>
            </w:pPr>
          </w:p>
          <w:p w:rsidR="00D33784" w:rsidRPr="000E7EA0" w:rsidRDefault="00D33784" w:rsidP="00D33784">
            <w:pPr>
              <w:pStyle w:val="Prrafodelista"/>
              <w:numPr>
                <w:ilvl w:val="0"/>
                <w:numId w:val="4"/>
              </w:numPr>
              <w:rPr>
                <w:rFonts w:cstheme="minorHAnsi"/>
                <w:sz w:val="32"/>
                <w:szCs w:val="32"/>
              </w:rPr>
            </w:pPr>
            <w:r w:rsidRPr="000E7EA0">
              <w:rPr>
                <w:rFonts w:cstheme="minorHAnsi"/>
                <w:sz w:val="32"/>
                <w:szCs w:val="32"/>
              </w:rPr>
              <w:t>Puede ser unipersonal o plural</w:t>
            </w:r>
          </w:p>
          <w:p w:rsidR="00D33784" w:rsidRPr="000E7EA0" w:rsidRDefault="00D33784" w:rsidP="00D33784">
            <w:pPr>
              <w:pStyle w:val="Prrafodelista"/>
              <w:numPr>
                <w:ilvl w:val="0"/>
                <w:numId w:val="4"/>
              </w:numPr>
              <w:rPr>
                <w:rFonts w:cstheme="minorHAnsi"/>
                <w:sz w:val="32"/>
                <w:szCs w:val="32"/>
              </w:rPr>
            </w:pPr>
            <w:r w:rsidRPr="000E7EA0">
              <w:rPr>
                <w:rFonts w:cstheme="minorHAnsi"/>
                <w:sz w:val="32"/>
                <w:szCs w:val="32"/>
              </w:rPr>
              <w:t>Una vez pactado quedan vedadas las acciones judiciales</w:t>
            </w:r>
          </w:p>
          <w:p w:rsidR="00D33784" w:rsidRPr="000E7EA0" w:rsidRDefault="00D33784" w:rsidP="00D33784">
            <w:pPr>
              <w:pStyle w:val="Prrafodelista"/>
              <w:numPr>
                <w:ilvl w:val="0"/>
                <w:numId w:val="4"/>
              </w:numPr>
              <w:rPr>
                <w:rFonts w:cstheme="minorHAnsi"/>
                <w:sz w:val="32"/>
                <w:szCs w:val="32"/>
              </w:rPr>
            </w:pPr>
            <w:r w:rsidRPr="000E7EA0">
              <w:rPr>
                <w:rFonts w:cstheme="minorHAnsi"/>
                <w:sz w:val="32"/>
                <w:szCs w:val="32"/>
              </w:rPr>
              <w:lastRenderedPageBreak/>
              <w:t xml:space="preserve">La </w:t>
            </w:r>
            <w:r w:rsidR="00F95B8A" w:rsidRPr="000E7EA0">
              <w:rPr>
                <w:rFonts w:cstheme="minorHAnsi"/>
                <w:sz w:val="32"/>
                <w:szCs w:val="32"/>
              </w:rPr>
              <w:t>cláusula</w:t>
            </w:r>
            <w:r w:rsidRPr="000E7EA0">
              <w:rPr>
                <w:rFonts w:cstheme="minorHAnsi"/>
                <w:sz w:val="32"/>
                <w:szCs w:val="32"/>
              </w:rPr>
              <w:t xml:space="preserve"> arbitral se define como plenamente autónoma y separable del resto del estatuto</w:t>
            </w:r>
          </w:p>
          <w:p w:rsidR="00D33784" w:rsidRPr="000E7EA0" w:rsidRDefault="00D33784" w:rsidP="00D33784">
            <w:pPr>
              <w:pStyle w:val="Prrafodelista"/>
              <w:numPr>
                <w:ilvl w:val="0"/>
                <w:numId w:val="4"/>
              </w:numPr>
              <w:rPr>
                <w:rFonts w:cstheme="minorHAnsi"/>
                <w:sz w:val="32"/>
                <w:szCs w:val="32"/>
              </w:rPr>
            </w:pPr>
            <w:r w:rsidRPr="000E7EA0">
              <w:rPr>
                <w:rFonts w:cstheme="minorHAnsi"/>
                <w:sz w:val="32"/>
                <w:szCs w:val="32"/>
              </w:rPr>
              <w:t>Es obligatorio para la sociedad, los socios, miembros de los órganos sociales</w:t>
            </w:r>
          </w:p>
          <w:p w:rsidR="000E56B0" w:rsidRPr="000E7EA0" w:rsidRDefault="000E56B0" w:rsidP="00D33784">
            <w:pPr>
              <w:rPr>
                <w:rFonts w:cstheme="minorHAnsi"/>
                <w:sz w:val="32"/>
                <w:szCs w:val="32"/>
              </w:rPr>
            </w:pPr>
          </w:p>
          <w:p w:rsidR="00D33784" w:rsidRPr="000E7EA0" w:rsidRDefault="00D33784" w:rsidP="00D33784">
            <w:pPr>
              <w:rPr>
                <w:rFonts w:cstheme="minorHAnsi"/>
                <w:sz w:val="32"/>
                <w:szCs w:val="32"/>
              </w:rPr>
            </w:pPr>
            <w:r w:rsidRPr="000E7EA0">
              <w:rPr>
                <w:rFonts w:cstheme="minorHAnsi"/>
                <w:sz w:val="32"/>
                <w:szCs w:val="32"/>
              </w:rPr>
              <w:t>(arts. 136 a 141)</w:t>
            </w:r>
          </w:p>
          <w:p w:rsidR="00417043" w:rsidRPr="000E7EA0" w:rsidRDefault="00417043" w:rsidP="00D33784">
            <w:pPr>
              <w:rPr>
                <w:rFonts w:cstheme="minorHAnsi"/>
                <w:sz w:val="32"/>
                <w:szCs w:val="32"/>
              </w:rPr>
            </w:pPr>
          </w:p>
          <w:p w:rsidR="00417043" w:rsidRPr="000E7EA0" w:rsidRDefault="00417043" w:rsidP="00D33784">
            <w:pPr>
              <w:rPr>
                <w:rFonts w:cstheme="minorHAnsi"/>
                <w:sz w:val="32"/>
                <w:szCs w:val="32"/>
              </w:rPr>
            </w:pPr>
          </w:p>
          <w:p w:rsidR="00417043" w:rsidRPr="000E7EA0" w:rsidRDefault="00417043" w:rsidP="00D33784">
            <w:pPr>
              <w:rPr>
                <w:rFonts w:cstheme="minorHAnsi"/>
                <w:sz w:val="32"/>
                <w:szCs w:val="32"/>
              </w:rPr>
            </w:pPr>
          </w:p>
          <w:p w:rsidR="00417043" w:rsidRPr="000E7EA0" w:rsidRDefault="00417043" w:rsidP="00D33784">
            <w:pPr>
              <w:rPr>
                <w:rFonts w:cstheme="minorHAnsi"/>
                <w:sz w:val="32"/>
                <w:szCs w:val="32"/>
              </w:rPr>
            </w:pPr>
          </w:p>
          <w:p w:rsidR="00417043" w:rsidRPr="000E7EA0" w:rsidRDefault="00417043" w:rsidP="00D33784">
            <w:pPr>
              <w:rPr>
                <w:rFonts w:cstheme="minorHAnsi"/>
                <w:sz w:val="32"/>
                <w:szCs w:val="32"/>
              </w:rPr>
            </w:pPr>
          </w:p>
          <w:p w:rsidR="00417043" w:rsidRPr="000E7EA0" w:rsidRDefault="00417043" w:rsidP="00417043">
            <w:pPr>
              <w:ind w:firstLine="709"/>
              <w:jc w:val="both"/>
              <w:rPr>
                <w:rFonts w:ascii="Arial" w:hAnsi="Arial" w:cs="Arial"/>
                <w:b/>
                <w:sz w:val="32"/>
                <w:szCs w:val="32"/>
              </w:rPr>
            </w:pPr>
            <w:r w:rsidRPr="000E7EA0">
              <w:rPr>
                <w:rFonts w:ascii="Arial" w:hAnsi="Arial" w:cs="Arial"/>
                <w:b/>
                <w:sz w:val="32"/>
                <w:szCs w:val="32"/>
              </w:rPr>
              <w:t xml:space="preserve">El Proyecto regula la “mediación” societaria —impidiendo su establecimiento salvo previsión estatutaria— en contradicción con la ley especial de mediación 26.589 y desconociendo —además— las atribuciones provinciales en tal sentido —véase el art. 139—; una esfera que la legislación nacional no puede invadir sin violar expresas previsiones </w:t>
            </w:r>
            <w:r w:rsidRPr="000E7EA0">
              <w:rPr>
                <w:rFonts w:ascii="Arial" w:hAnsi="Arial" w:cs="Arial"/>
                <w:b/>
                <w:sz w:val="32"/>
                <w:szCs w:val="32"/>
              </w:rPr>
              <w:lastRenderedPageBreak/>
              <w:t>constitucionales.</w:t>
            </w:r>
          </w:p>
          <w:p w:rsidR="00417043" w:rsidRPr="000E7EA0" w:rsidRDefault="00417043" w:rsidP="00417043">
            <w:pPr>
              <w:ind w:firstLine="709"/>
              <w:jc w:val="both"/>
              <w:rPr>
                <w:rFonts w:ascii="Arial" w:hAnsi="Arial" w:cs="Arial"/>
                <w:b/>
                <w:sz w:val="32"/>
                <w:szCs w:val="32"/>
              </w:rPr>
            </w:pPr>
            <w:r w:rsidRPr="000E7EA0">
              <w:rPr>
                <w:rFonts w:ascii="Arial" w:hAnsi="Arial" w:cs="Arial"/>
                <w:b/>
                <w:sz w:val="32"/>
                <w:szCs w:val="32"/>
              </w:rPr>
              <w:t>Por otra parte, los socios no podrían pactar en el estatuto eludir mediaciones previas que disponen con carácter obligatoria leyes nacionales o provinciales, ni su silencio al respecto puede liberarlos de su obligación de cumplir las leyes de la Nación y de las provincias en este campo.</w:t>
            </w:r>
          </w:p>
          <w:p w:rsidR="00417043" w:rsidRPr="000E7EA0" w:rsidRDefault="00417043" w:rsidP="00D33784">
            <w:pPr>
              <w:rPr>
                <w:rFonts w:cstheme="minorHAnsi"/>
                <w:b/>
                <w:sz w:val="32"/>
                <w:szCs w:val="32"/>
              </w:rPr>
            </w:pPr>
            <w:r w:rsidRPr="000E7EA0">
              <w:rPr>
                <w:rFonts w:cstheme="minorHAnsi"/>
                <w:b/>
                <w:sz w:val="32"/>
                <w:szCs w:val="32"/>
              </w:rPr>
              <w:t>(Art 139)</w:t>
            </w:r>
          </w:p>
          <w:p w:rsidR="00D33784" w:rsidRPr="000E7EA0" w:rsidRDefault="00D33784" w:rsidP="00D33784">
            <w:pPr>
              <w:pStyle w:val="Prrafodelista"/>
              <w:rPr>
                <w:rFonts w:cstheme="minorHAnsi"/>
                <w:sz w:val="32"/>
                <w:szCs w:val="32"/>
              </w:rPr>
            </w:pPr>
          </w:p>
        </w:tc>
      </w:tr>
      <w:tr w:rsidR="00F57001" w:rsidRPr="000E7EA0" w:rsidTr="00B94734">
        <w:tc>
          <w:tcPr>
            <w:tcW w:w="9640" w:type="dxa"/>
            <w:gridSpan w:val="3"/>
            <w:shd w:val="clear" w:color="auto" w:fill="D9D9D9" w:themeFill="background1" w:themeFillShade="D9"/>
          </w:tcPr>
          <w:p w:rsidR="00F57001" w:rsidRPr="000E7EA0" w:rsidRDefault="00F57001" w:rsidP="00A00736">
            <w:pPr>
              <w:jc w:val="center"/>
              <w:rPr>
                <w:rFonts w:cstheme="minorHAnsi"/>
                <w:b/>
                <w:sz w:val="32"/>
                <w:szCs w:val="32"/>
              </w:rPr>
            </w:pPr>
            <w:r w:rsidRPr="000E7EA0">
              <w:rPr>
                <w:rFonts w:cstheme="minorHAnsi"/>
                <w:b/>
                <w:sz w:val="32"/>
                <w:szCs w:val="32"/>
              </w:rPr>
              <w:lastRenderedPageBreak/>
              <w:t>Resolución, disolución y liquidación</w:t>
            </w:r>
          </w:p>
        </w:tc>
      </w:tr>
      <w:tr w:rsidR="00651C61" w:rsidRPr="000E7EA0" w:rsidTr="00B94734">
        <w:tc>
          <w:tcPr>
            <w:tcW w:w="1702" w:type="dxa"/>
          </w:tcPr>
          <w:p w:rsidR="00651C61" w:rsidRPr="000E7EA0" w:rsidRDefault="00651C61">
            <w:pPr>
              <w:rPr>
                <w:sz w:val="32"/>
                <w:szCs w:val="32"/>
              </w:rPr>
            </w:pPr>
          </w:p>
          <w:p w:rsidR="00651C61" w:rsidRPr="000E7EA0" w:rsidRDefault="00651C61">
            <w:pPr>
              <w:rPr>
                <w:sz w:val="32"/>
                <w:szCs w:val="32"/>
              </w:rPr>
            </w:pPr>
            <w:r w:rsidRPr="000E7EA0">
              <w:rPr>
                <w:sz w:val="32"/>
                <w:szCs w:val="32"/>
              </w:rPr>
              <w:t>Resolución parcial – causales</w:t>
            </w:r>
          </w:p>
          <w:p w:rsidR="00651C61" w:rsidRPr="000E7EA0" w:rsidRDefault="00651C61">
            <w:pPr>
              <w:rPr>
                <w:sz w:val="32"/>
                <w:szCs w:val="32"/>
              </w:rPr>
            </w:pPr>
          </w:p>
        </w:tc>
        <w:tc>
          <w:tcPr>
            <w:tcW w:w="4110" w:type="dxa"/>
          </w:tcPr>
          <w:p w:rsidR="00651C61" w:rsidRPr="000E7EA0" w:rsidRDefault="00651C61">
            <w:pPr>
              <w:rPr>
                <w:sz w:val="32"/>
                <w:szCs w:val="32"/>
              </w:rPr>
            </w:pPr>
          </w:p>
          <w:p w:rsidR="00651C61" w:rsidRPr="000E7EA0" w:rsidRDefault="00651C61">
            <w:pPr>
              <w:rPr>
                <w:sz w:val="32"/>
                <w:szCs w:val="32"/>
              </w:rPr>
            </w:pPr>
            <w:r w:rsidRPr="000E7EA0">
              <w:rPr>
                <w:sz w:val="32"/>
                <w:szCs w:val="32"/>
              </w:rPr>
              <w:t>Solo menciona que los socios pueden prever causales contractuales de resolución parcial no contempladas en la ley</w:t>
            </w:r>
          </w:p>
          <w:p w:rsidR="00651C61" w:rsidRPr="000E7EA0" w:rsidRDefault="00651C61">
            <w:pPr>
              <w:rPr>
                <w:sz w:val="32"/>
                <w:szCs w:val="32"/>
              </w:rPr>
            </w:pPr>
          </w:p>
          <w:p w:rsidR="00651C61" w:rsidRPr="000E7EA0" w:rsidRDefault="00651C61">
            <w:pPr>
              <w:rPr>
                <w:sz w:val="32"/>
                <w:szCs w:val="32"/>
              </w:rPr>
            </w:pPr>
            <w:r w:rsidRPr="000E7EA0">
              <w:rPr>
                <w:sz w:val="32"/>
                <w:szCs w:val="32"/>
              </w:rPr>
              <w:t>(art. 89)</w:t>
            </w:r>
          </w:p>
        </w:tc>
        <w:tc>
          <w:tcPr>
            <w:tcW w:w="3828" w:type="dxa"/>
          </w:tcPr>
          <w:p w:rsidR="00651C61" w:rsidRPr="000E7EA0" w:rsidRDefault="00651C61" w:rsidP="00A00736">
            <w:pPr>
              <w:autoSpaceDE w:val="0"/>
              <w:autoSpaceDN w:val="0"/>
              <w:adjustRightInd w:val="0"/>
              <w:rPr>
                <w:rFonts w:cstheme="minorHAnsi"/>
                <w:sz w:val="32"/>
                <w:szCs w:val="32"/>
              </w:rPr>
            </w:pPr>
          </w:p>
          <w:p w:rsidR="00651C61" w:rsidRPr="000E7EA0" w:rsidRDefault="00785EAD" w:rsidP="00A00736">
            <w:pPr>
              <w:autoSpaceDE w:val="0"/>
              <w:autoSpaceDN w:val="0"/>
              <w:adjustRightInd w:val="0"/>
              <w:rPr>
                <w:rFonts w:cstheme="minorHAnsi"/>
                <w:sz w:val="32"/>
                <w:szCs w:val="32"/>
              </w:rPr>
            </w:pPr>
            <w:r w:rsidRPr="000E7EA0">
              <w:rPr>
                <w:rFonts w:cstheme="minorHAnsi"/>
                <w:b/>
                <w:sz w:val="32"/>
                <w:szCs w:val="32"/>
              </w:rPr>
              <w:t>Determina taxativamente causales de resolución parcial</w:t>
            </w:r>
            <w:r w:rsidRPr="000E7EA0">
              <w:rPr>
                <w:rFonts w:cstheme="minorHAnsi"/>
                <w:sz w:val="32"/>
                <w:szCs w:val="32"/>
              </w:rPr>
              <w:t xml:space="preserve"> como la</w:t>
            </w:r>
            <w:r w:rsidR="00651C61" w:rsidRPr="000E7EA0">
              <w:rPr>
                <w:rFonts w:cstheme="minorHAnsi"/>
                <w:sz w:val="32"/>
                <w:szCs w:val="32"/>
              </w:rPr>
              <w:t xml:space="preserve"> muerte, exclusión, retiro, receso o adquisición de la participación por la sociedad.</w:t>
            </w:r>
          </w:p>
          <w:p w:rsidR="00785EAD" w:rsidRPr="000E7EA0" w:rsidRDefault="00785EAD" w:rsidP="00A00736">
            <w:pPr>
              <w:autoSpaceDE w:val="0"/>
              <w:autoSpaceDN w:val="0"/>
              <w:adjustRightInd w:val="0"/>
              <w:rPr>
                <w:rFonts w:cstheme="minorHAnsi"/>
                <w:sz w:val="32"/>
                <w:szCs w:val="32"/>
              </w:rPr>
            </w:pPr>
          </w:p>
          <w:p w:rsidR="00785EAD" w:rsidRPr="000E7EA0" w:rsidRDefault="00785EAD" w:rsidP="00A00736">
            <w:pPr>
              <w:autoSpaceDE w:val="0"/>
              <w:autoSpaceDN w:val="0"/>
              <w:adjustRightInd w:val="0"/>
              <w:rPr>
                <w:rFonts w:cstheme="minorHAnsi"/>
                <w:b/>
                <w:sz w:val="32"/>
                <w:szCs w:val="32"/>
              </w:rPr>
            </w:pPr>
            <w:r w:rsidRPr="000E7EA0">
              <w:rPr>
                <w:rFonts w:cstheme="minorHAnsi"/>
                <w:sz w:val="32"/>
                <w:szCs w:val="32"/>
              </w:rPr>
              <w:t xml:space="preserve">El </w:t>
            </w:r>
            <w:r w:rsidRPr="000E7EA0">
              <w:rPr>
                <w:rFonts w:cstheme="minorHAnsi"/>
                <w:b/>
                <w:sz w:val="32"/>
                <w:szCs w:val="32"/>
              </w:rPr>
              <w:t>estatuto puede prever otras causales de resolución no previstos en la ley</w:t>
            </w:r>
          </w:p>
          <w:p w:rsidR="00651C61" w:rsidRPr="000E7EA0" w:rsidRDefault="00651C61" w:rsidP="00A00736">
            <w:pPr>
              <w:autoSpaceDE w:val="0"/>
              <w:autoSpaceDN w:val="0"/>
              <w:adjustRightInd w:val="0"/>
              <w:rPr>
                <w:rFonts w:cstheme="minorHAnsi"/>
                <w:sz w:val="32"/>
                <w:szCs w:val="32"/>
              </w:rPr>
            </w:pPr>
          </w:p>
          <w:p w:rsidR="00651C61" w:rsidRPr="000E7EA0" w:rsidRDefault="00651C61" w:rsidP="00A00736">
            <w:pPr>
              <w:autoSpaceDE w:val="0"/>
              <w:autoSpaceDN w:val="0"/>
              <w:adjustRightInd w:val="0"/>
              <w:rPr>
                <w:rFonts w:cstheme="minorHAnsi"/>
                <w:sz w:val="32"/>
                <w:szCs w:val="32"/>
              </w:rPr>
            </w:pPr>
            <w:r w:rsidRPr="000E7EA0">
              <w:rPr>
                <w:rFonts w:cstheme="minorHAnsi"/>
                <w:sz w:val="32"/>
                <w:szCs w:val="32"/>
              </w:rPr>
              <w:t xml:space="preserve">Además regula la retroactividad de los efectos según la causa </w:t>
            </w:r>
            <w:r w:rsidRPr="000E7EA0">
              <w:rPr>
                <w:rFonts w:cstheme="minorHAnsi"/>
                <w:sz w:val="32"/>
                <w:szCs w:val="32"/>
              </w:rPr>
              <w:lastRenderedPageBreak/>
              <w:t>invocada.</w:t>
            </w:r>
          </w:p>
          <w:p w:rsidR="00651C61" w:rsidRPr="000E7EA0" w:rsidRDefault="00651C61" w:rsidP="00A00736">
            <w:pPr>
              <w:autoSpaceDE w:val="0"/>
              <w:autoSpaceDN w:val="0"/>
              <w:adjustRightInd w:val="0"/>
              <w:rPr>
                <w:rFonts w:cstheme="minorHAnsi"/>
                <w:sz w:val="32"/>
                <w:szCs w:val="32"/>
              </w:rPr>
            </w:pPr>
          </w:p>
          <w:p w:rsidR="00651C61" w:rsidRPr="000E7EA0" w:rsidRDefault="00651C61" w:rsidP="00A00736">
            <w:pPr>
              <w:autoSpaceDE w:val="0"/>
              <w:autoSpaceDN w:val="0"/>
              <w:adjustRightInd w:val="0"/>
              <w:rPr>
                <w:rFonts w:cstheme="minorHAnsi"/>
                <w:sz w:val="32"/>
                <w:szCs w:val="32"/>
              </w:rPr>
            </w:pPr>
            <w:r w:rsidRPr="000E7EA0">
              <w:rPr>
                <w:rFonts w:cstheme="minorHAnsi"/>
                <w:sz w:val="32"/>
                <w:szCs w:val="32"/>
              </w:rPr>
              <w:t>(art. 142)</w:t>
            </w:r>
          </w:p>
          <w:p w:rsidR="00651C61" w:rsidRPr="000E7EA0" w:rsidRDefault="00651C61" w:rsidP="00A00736">
            <w:pPr>
              <w:autoSpaceDE w:val="0"/>
              <w:autoSpaceDN w:val="0"/>
              <w:adjustRightInd w:val="0"/>
              <w:rPr>
                <w:rFonts w:cstheme="minorHAnsi"/>
                <w:sz w:val="32"/>
                <w:szCs w:val="32"/>
              </w:rPr>
            </w:pPr>
          </w:p>
        </w:tc>
      </w:tr>
      <w:tr w:rsidR="00F57001" w:rsidRPr="000E7EA0" w:rsidTr="00B94734">
        <w:tc>
          <w:tcPr>
            <w:tcW w:w="1702" w:type="dxa"/>
          </w:tcPr>
          <w:p w:rsidR="00651C61" w:rsidRPr="000E7EA0" w:rsidRDefault="00651C61">
            <w:pPr>
              <w:rPr>
                <w:sz w:val="32"/>
                <w:szCs w:val="32"/>
              </w:rPr>
            </w:pPr>
          </w:p>
          <w:p w:rsidR="00F57001" w:rsidRPr="000E7EA0" w:rsidRDefault="00F57001">
            <w:pPr>
              <w:rPr>
                <w:sz w:val="32"/>
                <w:szCs w:val="32"/>
              </w:rPr>
            </w:pPr>
            <w:r w:rsidRPr="000E7EA0">
              <w:rPr>
                <w:sz w:val="32"/>
                <w:szCs w:val="32"/>
              </w:rPr>
              <w:t>Impugnación en caso de receso</w:t>
            </w:r>
          </w:p>
        </w:tc>
        <w:tc>
          <w:tcPr>
            <w:tcW w:w="4110" w:type="dxa"/>
          </w:tcPr>
          <w:p w:rsidR="00F57001" w:rsidRPr="000E7EA0" w:rsidRDefault="00F57001">
            <w:pPr>
              <w:rPr>
                <w:sz w:val="32"/>
                <w:szCs w:val="32"/>
              </w:rPr>
            </w:pPr>
          </w:p>
          <w:p w:rsidR="00651C61" w:rsidRPr="000E7EA0" w:rsidRDefault="00651C61">
            <w:pPr>
              <w:rPr>
                <w:sz w:val="32"/>
                <w:szCs w:val="32"/>
              </w:rPr>
            </w:pPr>
            <w:r w:rsidRPr="000E7EA0">
              <w:rPr>
                <w:sz w:val="32"/>
                <w:szCs w:val="32"/>
              </w:rPr>
              <w:t>No contemplado</w:t>
            </w:r>
          </w:p>
        </w:tc>
        <w:tc>
          <w:tcPr>
            <w:tcW w:w="3828" w:type="dxa"/>
          </w:tcPr>
          <w:p w:rsidR="00651C61" w:rsidRPr="000E7EA0" w:rsidRDefault="00651C61" w:rsidP="00A00736">
            <w:pPr>
              <w:autoSpaceDE w:val="0"/>
              <w:autoSpaceDN w:val="0"/>
              <w:adjustRightInd w:val="0"/>
              <w:rPr>
                <w:rFonts w:cstheme="minorHAnsi"/>
                <w:sz w:val="32"/>
                <w:szCs w:val="32"/>
              </w:rPr>
            </w:pPr>
          </w:p>
          <w:p w:rsidR="00651C61" w:rsidRPr="000E7EA0" w:rsidRDefault="00F57001" w:rsidP="00A00736">
            <w:pPr>
              <w:autoSpaceDE w:val="0"/>
              <w:autoSpaceDN w:val="0"/>
              <w:adjustRightInd w:val="0"/>
              <w:rPr>
                <w:rFonts w:cstheme="minorHAnsi"/>
                <w:sz w:val="32"/>
                <w:szCs w:val="32"/>
              </w:rPr>
            </w:pPr>
            <w:r w:rsidRPr="000E7EA0">
              <w:rPr>
                <w:rFonts w:cstheme="minorHAnsi"/>
                <w:sz w:val="32"/>
                <w:szCs w:val="32"/>
              </w:rPr>
              <w:t>Salvo el caso de receso, los socios mantienen legitimación para impugnar</w:t>
            </w:r>
            <w:r w:rsidR="00651C61" w:rsidRPr="000E7EA0">
              <w:rPr>
                <w:rFonts w:cstheme="minorHAnsi"/>
                <w:sz w:val="32"/>
                <w:szCs w:val="32"/>
              </w:rPr>
              <w:t xml:space="preserve"> las decisiones que disponen su </w:t>
            </w:r>
            <w:r w:rsidRPr="000E7EA0">
              <w:rPr>
                <w:rFonts w:cstheme="minorHAnsi"/>
                <w:sz w:val="32"/>
                <w:szCs w:val="32"/>
              </w:rPr>
              <w:t xml:space="preserve">exclusión o rechazan el ejercicio de su derecho a retirarse con causa. </w:t>
            </w:r>
          </w:p>
          <w:p w:rsidR="00651C61" w:rsidRPr="000E7EA0" w:rsidRDefault="00651C61" w:rsidP="00A00736">
            <w:pPr>
              <w:autoSpaceDE w:val="0"/>
              <w:autoSpaceDN w:val="0"/>
              <w:adjustRightInd w:val="0"/>
              <w:rPr>
                <w:rFonts w:cstheme="minorHAnsi"/>
                <w:sz w:val="32"/>
                <w:szCs w:val="32"/>
              </w:rPr>
            </w:pPr>
          </w:p>
          <w:p w:rsidR="00F57001" w:rsidRPr="000E7EA0" w:rsidRDefault="00F57001" w:rsidP="00651C61">
            <w:pPr>
              <w:autoSpaceDE w:val="0"/>
              <w:autoSpaceDN w:val="0"/>
              <w:adjustRightInd w:val="0"/>
              <w:rPr>
                <w:rFonts w:cstheme="minorHAnsi"/>
                <w:sz w:val="32"/>
                <w:szCs w:val="32"/>
              </w:rPr>
            </w:pPr>
            <w:r w:rsidRPr="000E7EA0">
              <w:rPr>
                <w:rFonts w:cstheme="minorHAnsi"/>
                <w:sz w:val="32"/>
                <w:szCs w:val="32"/>
              </w:rPr>
              <w:t>En el caso d</w:t>
            </w:r>
            <w:r w:rsidR="00651C61" w:rsidRPr="000E7EA0">
              <w:rPr>
                <w:rFonts w:cstheme="minorHAnsi"/>
                <w:sz w:val="32"/>
                <w:szCs w:val="32"/>
              </w:rPr>
              <w:t xml:space="preserve">e receso mantienen legitimación </w:t>
            </w:r>
            <w:r w:rsidRPr="000E7EA0">
              <w:rPr>
                <w:rFonts w:cstheme="minorHAnsi"/>
                <w:sz w:val="32"/>
                <w:szCs w:val="32"/>
              </w:rPr>
              <w:t>para impugnar las decisiones que pudieren afectar el valor de reembolso de sus participaciones.</w:t>
            </w:r>
          </w:p>
          <w:p w:rsidR="00651C61" w:rsidRPr="000E7EA0" w:rsidRDefault="00651C61" w:rsidP="00651C61">
            <w:pPr>
              <w:autoSpaceDE w:val="0"/>
              <w:autoSpaceDN w:val="0"/>
              <w:adjustRightInd w:val="0"/>
              <w:rPr>
                <w:rFonts w:cstheme="minorHAnsi"/>
                <w:sz w:val="32"/>
                <w:szCs w:val="32"/>
              </w:rPr>
            </w:pPr>
          </w:p>
          <w:p w:rsidR="00651C61" w:rsidRPr="000E7EA0" w:rsidRDefault="00651C61" w:rsidP="00651C61">
            <w:pPr>
              <w:autoSpaceDE w:val="0"/>
              <w:autoSpaceDN w:val="0"/>
              <w:adjustRightInd w:val="0"/>
              <w:rPr>
                <w:rFonts w:cstheme="minorHAnsi"/>
                <w:sz w:val="32"/>
                <w:szCs w:val="32"/>
              </w:rPr>
            </w:pPr>
            <w:r w:rsidRPr="000E7EA0">
              <w:rPr>
                <w:rFonts w:cstheme="minorHAnsi"/>
                <w:sz w:val="32"/>
                <w:szCs w:val="32"/>
              </w:rPr>
              <w:t>(art. 142)</w:t>
            </w:r>
          </w:p>
          <w:p w:rsidR="00651C61" w:rsidRPr="000E7EA0" w:rsidRDefault="00651C61" w:rsidP="00A00736">
            <w:pPr>
              <w:rPr>
                <w:rFonts w:cstheme="minorHAnsi"/>
                <w:sz w:val="32"/>
                <w:szCs w:val="32"/>
              </w:rPr>
            </w:pPr>
          </w:p>
        </w:tc>
      </w:tr>
      <w:tr w:rsidR="00F57001" w:rsidRPr="000E7EA0" w:rsidTr="00B94734">
        <w:tc>
          <w:tcPr>
            <w:tcW w:w="1702" w:type="dxa"/>
          </w:tcPr>
          <w:p w:rsidR="00F57001" w:rsidRPr="000E7EA0" w:rsidRDefault="00F57001">
            <w:pPr>
              <w:rPr>
                <w:sz w:val="32"/>
                <w:szCs w:val="32"/>
              </w:rPr>
            </w:pPr>
          </w:p>
          <w:p w:rsidR="00651C61" w:rsidRPr="000E7EA0" w:rsidRDefault="00651C61">
            <w:pPr>
              <w:rPr>
                <w:sz w:val="32"/>
                <w:szCs w:val="32"/>
              </w:rPr>
            </w:pPr>
            <w:r w:rsidRPr="000E7EA0">
              <w:rPr>
                <w:sz w:val="32"/>
                <w:szCs w:val="32"/>
              </w:rPr>
              <w:t>Muerte de un socio – inclusión de herederos</w:t>
            </w:r>
          </w:p>
        </w:tc>
        <w:tc>
          <w:tcPr>
            <w:tcW w:w="4110" w:type="dxa"/>
          </w:tcPr>
          <w:p w:rsidR="00651C61" w:rsidRPr="000E7EA0" w:rsidRDefault="00651C61">
            <w:pPr>
              <w:rPr>
                <w:rFonts w:cstheme="minorHAnsi"/>
                <w:sz w:val="32"/>
                <w:szCs w:val="32"/>
              </w:rPr>
            </w:pPr>
          </w:p>
          <w:p w:rsidR="00651C61" w:rsidRPr="000E7EA0" w:rsidRDefault="00651C61">
            <w:pPr>
              <w:rPr>
                <w:rFonts w:cstheme="minorHAnsi"/>
                <w:b/>
                <w:sz w:val="32"/>
                <w:szCs w:val="32"/>
              </w:rPr>
            </w:pPr>
            <w:r w:rsidRPr="000E7EA0">
              <w:rPr>
                <w:rFonts w:cstheme="minorHAnsi"/>
                <w:sz w:val="32"/>
                <w:szCs w:val="32"/>
              </w:rPr>
              <w:t xml:space="preserve">La </w:t>
            </w:r>
            <w:r w:rsidRPr="000E7EA0">
              <w:rPr>
                <w:rFonts w:cstheme="minorHAnsi"/>
                <w:b/>
                <w:sz w:val="32"/>
                <w:szCs w:val="32"/>
              </w:rPr>
              <w:t>muerte resuelve parcialmente el contrato en sociedades colectivas, en comandita simple y de capital e industria.</w:t>
            </w:r>
          </w:p>
          <w:p w:rsidR="00651C61" w:rsidRPr="000E7EA0" w:rsidRDefault="00651C61">
            <w:pPr>
              <w:rPr>
                <w:rFonts w:cstheme="minorHAnsi"/>
                <w:sz w:val="32"/>
                <w:szCs w:val="32"/>
              </w:rPr>
            </w:pPr>
          </w:p>
          <w:p w:rsidR="000E56B0" w:rsidRPr="000E7EA0" w:rsidRDefault="00651C61">
            <w:pPr>
              <w:rPr>
                <w:rFonts w:cstheme="minorHAnsi"/>
                <w:sz w:val="32"/>
                <w:szCs w:val="32"/>
              </w:rPr>
            </w:pPr>
            <w:r w:rsidRPr="000E7EA0">
              <w:rPr>
                <w:rFonts w:cstheme="minorHAnsi"/>
                <w:sz w:val="32"/>
                <w:szCs w:val="32"/>
              </w:rPr>
              <w:t xml:space="preserve">Permite pactar la continuidad con herederos </w:t>
            </w:r>
            <w:r w:rsidR="00C85603" w:rsidRPr="000E7EA0">
              <w:rPr>
                <w:rFonts w:cstheme="minorHAnsi"/>
                <w:sz w:val="32"/>
                <w:szCs w:val="32"/>
              </w:rPr>
              <w:t>en sociedades colectivas y en comandita simple</w:t>
            </w:r>
            <w:r w:rsidRPr="000E7EA0">
              <w:rPr>
                <w:rFonts w:cstheme="minorHAnsi"/>
                <w:sz w:val="32"/>
                <w:szCs w:val="32"/>
              </w:rPr>
              <w:t xml:space="preserve"> </w:t>
            </w:r>
          </w:p>
          <w:p w:rsidR="000E56B0" w:rsidRPr="000E7EA0" w:rsidRDefault="000E56B0">
            <w:pPr>
              <w:rPr>
                <w:rFonts w:cstheme="minorHAnsi"/>
                <w:sz w:val="32"/>
                <w:szCs w:val="32"/>
              </w:rPr>
            </w:pPr>
          </w:p>
          <w:p w:rsidR="00C85603" w:rsidRPr="000E7EA0" w:rsidRDefault="00651C61">
            <w:pPr>
              <w:rPr>
                <w:rFonts w:cstheme="minorHAnsi"/>
                <w:sz w:val="32"/>
                <w:szCs w:val="32"/>
              </w:rPr>
            </w:pPr>
            <w:r w:rsidRPr="000E7EA0">
              <w:rPr>
                <w:rFonts w:cstheme="minorHAnsi"/>
                <w:sz w:val="32"/>
                <w:szCs w:val="32"/>
              </w:rPr>
              <w:t xml:space="preserve">(art. </w:t>
            </w:r>
            <w:r w:rsidR="00C85603" w:rsidRPr="000E7EA0">
              <w:rPr>
                <w:rFonts w:cstheme="minorHAnsi"/>
                <w:sz w:val="32"/>
                <w:szCs w:val="32"/>
              </w:rPr>
              <w:t xml:space="preserve">90) </w:t>
            </w:r>
          </w:p>
          <w:p w:rsidR="00C85603" w:rsidRPr="000E7EA0" w:rsidRDefault="00C85603">
            <w:pPr>
              <w:rPr>
                <w:rFonts w:cstheme="minorHAnsi"/>
                <w:sz w:val="32"/>
                <w:szCs w:val="32"/>
              </w:rPr>
            </w:pPr>
          </w:p>
          <w:p w:rsidR="000E56B0" w:rsidRPr="000E7EA0" w:rsidRDefault="00C85603" w:rsidP="00C85603">
            <w:pPr>
              <w:rPr>
                <w:rFonts w:cstheme="minorHAnsi"/>
                <w:sz w:val="32"/>
                <w:szCs w:val="32"/>
              </w:rPr>
            </w:pPr>
            <w:r w:rsidRPr="000E7EA0">
              <w:rPr>
                <w:rFonts w:cstheme="minorHAnsi"/>
                <w:sz w:val="32"/>
                <w:szCs w:val="32"/>
              </w:rPr>
              <w:t xml:space="preserve">Con respecto </w:t>
            </w:r>
            <w:r w:rsidRPr="000E7EA0">
              <w:rPr>
                <w:rFonts w:cstheme="minorHAnsi"/>
                <w:b/>
                <w:sz w:val="32"/>
                <w:szCs w:val="32"/>
              </w:rPr>
              <w:t>a la SRL</w:t>
            </w:r>
            <w:r w:rsidRPr="000E7EA0">
              <w:rPr>
                <w:rFonts w:cstheme="minorHAnsi"/>
                <w:sz w:val="32"/>
                <w:szCs w:val="32"/>
              </w:rPr>
              <w:t xml:space="preserve">, el contrato podía prever la incorporación de herederos y fijaba limitaciones a la transmisibilidad de cuotas </w:t>
            </w:r>
          </w:p>
          <w:p w:rsidR="000E56B0" w:rsidRPr="000E7EA0" w:rsidRDefault="000E56B0" w:rsidP="00C85603">
            <w:pPr>
              <w:rPr>
                <w:rFonts w:cstheme="minorHAnsi"/>
                <w:sz w:val="32"/>
                <w:szCs w:val="32"/>
              </w:rPr>
            </w:pPr>
          </w:p>
          <w:p w:rsidR="00F57001" w:rsidRPr="000E7EA0" w:rsidRDefault="00C85603" w:rsidP="00C85603">
            <w:pPr>
              <w:rPr>
                <w:rFonts w:cstheme="minorHAnsi"/>
                <w:sz w:val="32"/>
                <w:szCs w:val="32"/>
              </w:rPr>
            </w:pPr>
            <w:r w:rsidRPr="000E7EA0">
              <w:rPr>
                <w:rFonts w:cstheme="minorHAnsi"/>
                <w:sz w:val="32"/>
                <w:szCs w:val="32"/>
              </w:rPr>
              <w:t xml:space="preserve">(art. 155) </w:t>
            </w:r>
          </w:p>
          <w:p w:rsidR="00C85603" w:rsidRPr="000E7EA0" w:rsidRDefault="00C85603" w:rsidP="00C85603">
            <w:pPr>
              <w:rPr>
                <w:rFonts w:cstheme="minorHAnsi"/>
                <w:sz w:val="32"/>
                <w:szCs w:val="32"/>
              </w:rPr>
            </w:pPr>
          </w:p>
        </w:tc>
        <w:tc>
          <w:tcPr>
            <w:tcW w:w="3828" w:type="dxa"/>
          </w:tcPr>
          <w:p w:rsidR="00C85603" w:rsidRPr="000E7EA0" w:rsidRDefault="00C85603" w:rsidP="00A00736">
            <w:pPr>
              <w:autoSpaceDE w:val="0"/>
              <w:autoSpaceDN w:val="0"/>
              <w:adjustRightInd w:val="0"/>
              <w:rPr>
                <w:rFonts w:cstheme="minorHAnsi"/>
                <w:sz w:val="32"/>
                <w:szCs w:val="32"/>
              </w:rPr>
            </w:pPr>
          </w:p>
          <w:p w:rsidR="00C85603" w:rsidRPr="000E7EA0" w:rsidRDefault="00C85603" w:rsidP="00A00736">
            <w:pPr>
              <w:autoSpaceDE w:val="0"/>
              <w:autoSpaceDN w:val="0"/>
              <w:adjustRightInd w:val="0"/>
              <w:rPr>
                <w:rFonts w:cstheme="minorHAnsi"/>
                <w:sz w:val="32"/>
                <w:szCs w:val="32"/>
              </w:rPr>
            </w:pPr>
            <w:r w:rsidRPr="000E7EA0">
              <w:rPr>
                <w:rFonts w:cstheme="minorHAnsi"/>
                <w:sz w:val="32"/>
                <w:szCs w:val="32"/>
              </w:rPr>
              <w:t xml:space="preserve">La muerte del socio produce la </w:t>
            </w:r>
            <w:r w:rsidRPr="000E7EA0">
              <w:rPr>
                <w:rFonts w:cstheme="minorHAnsi"/>
                <w:b/>
                <w:sz w:val="32"/>
                <w:szCs w:val="32"/>
              </w:rPr>
              <w:t>resolución parcia en las sociedades simples</w:t>
            </w:r>
            <w:r w:rsidRPr="000E7EA0">
              <w:rPr>
                <w:rFonts w:cstheme="minorHAnsi"/>
                <w:sz w:val="32"/>
                <w:szCs w:val="32"/>
              </w:rPr>
              <w:t>.</w:t>
            </w:r>
          </w:p>
          <w:p w:rsidR="00C85603" w:rsidRPr="000E7EA0" w:rsidRDefault="00C85603" w:rsidP="00A00736">
            <w:pPr>
              <w:autoSpaceDE w:val="0"/>
              <w:autoSpaceDN w:val="0"/>
              <w:adjustRightInd w:val="0"/>
              <w:rPr>
                <w:rFonts w:cstheme="minorHAnsi"/>
                <w:sz w:val="32"/>
                <w:szCs w:val="32"/>
              </w:rPr>
            </w:pPr>
          </w:p>
          <w:p w:rsidR="00C85603" w:rsidRPr="000E7EA0" w:rsidRDefault="00C85603" w:rsidP="00A00736">
            <w:pPr>
              <w:autoSpaceDE w:val="0"/>
              <w:autoSpaceDN w:val="0"/>
              <w:adjustRightInd w:val="0"/>
              <w:rPr>
                <w:rFonts w:cstheme="minorHAnsi"/>
                <w:sz w:val="32"/>
                <w:szCs w:val="32"/>
              </w:rPr>
            </w:pPr>
            <w:r w:rsidRPr="000E7EA0">
              <w:rPr>
                <w:rFonts w:cstheme="minorHAnsi"/>
                <w:sz w:val="32"/>
                <w:szCs w:val="32"/>
              </w:rPr>
              <w:t xml:space="preserve">En las </w:t>
            </w:r>
            <w:r w:rsidRPr="000E7EA0">
              <w:rPr>
                <w:rFonts w:cstheme="minorHAnsi"/>
                <w:b/>
                <w:sz w:val="32"/>
                <w:szCs w:val="32"/>
              </w:rPr>
              <w:t>SRL, SA y SAS</w:t>
            </w:r>
            <w:r w:rsidRPr="000E7EA0">
              <w:rPr>
                <w:rFonts w:cstheme="minorHAnsi"/>
                <w:sz w:val="32"/>
                <w:szCs w:val="32"/>
              </w:rPr>
              <w:t xml:space="preserve"> no se produce la resolución parcial. </w:t>
            </w:r>
            <w:r w:rsidRPr="000E7EA0">
              <w:rPr>
                <w:rFonts w:cstheme="minorHAnsi"/>
                <w:b/>
                <w:sz w:val="32"/>
                <w:szCs w:val="32"/>
              </w:rPr>
              <w:t xml:space="preserve">Los herederos se incorporan </w:t>
            </w:r>
            <w:r w:rsidR="006E3D3C" w:rsidRPr="000E7EA0">
              <w:rPr>
                <w:rFonts w:cstheme="minorHAnsi"/>
                <w:sz w:val="32"/>
                <w:szCs w:val="32"/>
              </w:rPr>
              <w:t>a la sociedad.</w:t>
            </w:r>
          </w:p>
          <w:p w:rsidR="006E3D3C" w:rsidRPr="000E7EA0" w:rsidRDefault="006E3D3C" w:rsidP="00A00736">
            <w:pPr>
              <w:autoSpaceDE w:val="0"/>
              <w:autoSpaceDN w:val="0"/>
              <w:adjustRightInd w:val="0"/>
              <w:rPr>
                <w:rFonts w:cstheme="minorHAnsi"/>
                <w:sz w:val="32"/>
                <w:szCs w:val="32"/>
              </w:rPr>
            </w:pPr>
          </w:p>
          <w:p w:rsidR="006E3D3C" w:rsidRPr="000E7EA0" w:rsidRDefault="006E3D3C" w:rsidP="006E3D3C">
            <w:pPr>
              <w:autoSpaceDE w:val="0"/>
              <w:autoSpaceDN w:val="0"/>
              <w:adjustRightInd w:val="0"/>
              <w:rPr>
                <w:rFonts w:cstheme="minorHAnsi"/>
                <w:sz w:val="32"/>
                <w:szCs w:val="32"/>
              </w:rPr>
            </w:pPr>
            <w:r w:rsidRPr="000E7EA0">
              <w:rPr>
                <w:rFonts w:cstheme="minorHAnsi"/>
                <w:sz w:val="32"/>
                <w:szCs w:val="32"/>
              </w:rPr>
              <w:lastRenderedPageBreak/>
              <w:t>Agregar que l</w:t>
            </w:r>
            <w:r w:rsidR="00F57001" w:rsidRPr="000E7EA0">
              <w:rPr>
                <w:rFonts w:cstheme="minorHAnsi"/>
                <w:sz w:val="32"/>
                <w:szCs w:val="32"/>
              </w:rPr>
              <w:t>as prohibiciones, limitaciones y condiciones que af</w:t>
            </w:r>
            <w:r w:rsidRPr="000E7EA0">
              <w:rPr>
                <w:rFonts w:cstheme="minorHAnsi"/>
                <w:sz w:val="32"/>
                <w:szCs w:val="32"/>
              </w:rPr>
              <w:t xml:space="preserve">ectan la libre transmisibilidad </w:t>
            </w:r>
            <w:r w:rsidR="00F57001" w:rsidRPr="000E7EA0">
              <w:rPr>
                <w:rFonts w:cstheme="minorHAnsi"/>
                <w:sz w:val="32"/>
                <w:szCs w:val="32"/>
              </w:rPr>
              <w:t>de las participaciones sociales previstas en el estatuto, cualquiera sea el tipo socia</w:t>
            </w:r>
            <w:r w:rsidRPr="000E7EA0">
              <w:rPr>
                <w:rFonts w:cstheme="minorHAnsi"/>
                <w:sz w:val="32"/>
                <w:szCs w:val="32"/>
              </w:rPr>
              <w:t xml:space="preserve">l adoptado, son oponibles a los </w:t>
            </w:r>
            <w:r w:rsidR="00F57001" w:rsidRPr="000E7EA0">
              <w:rPr>
                <w:rFonts w:cstheme="minorHAnsi"/>
                <w:sz w:val="32"/>
                <w:szCs w:val="32"/>
              </w:rPr>
              <w:t xml:space="preserve">sucesores del socio fallecido, salvo pacto en contrario </w:t>
            </w:r>
          </w:p>
          <w:p w:rsidR="000E56B0" w:rsidRPr="000E7EA0" w:rsidRDefault="000E56B0" w:rsidP="006E3D3C">
            <w:pPr>
              <w:autoSpaceDE w:val="0"/>
              <w:autoSpaceDN w:val="0"/>
              <w:adjustRightInd w:val="0"/>
              <w:rPr>
                <w:rFonts w:cstheme="minorHAnsi"/>
                <w:sz w:val="32"/>
                <w:szCs w:val="32"/>
              </w:rPr>
            </w:pPr>
          </w:p>
          <w:p w:rsidR="00F57001" w:rsidRPr="000E7EA0" w:rsidRDefault="00F57001" w:rsidP="006E3D3C">
            <w:pPr>
              <w:autoSpaceDE w:val="0"/>
              <w:autoSpaceDN w:val="0"/>
              <w:adjustRightInd w:val="0"/>
              <w:rPr>
                <w:rFonts w:cstheme="minorHAnsi"/>
                <w:sz w:val="32"/>
                <w:szCs w:val="32"/>
              </w:rPr>
            </w:pPr>
            <w:r w:rsidRPr="000E7EA0">
              <w:rPr>
                <w:rFonts w:cstheme="minorHAnsi"/>
                <w:sz w:val="32"/>
                <w:szCs w:val="32"/>
              </w:rPr>
              <w:t>(</w:t>
            </w:r>
            <w:r w:rsidR="006E3D3C" w:rsidRPr="000E7EA0">
              <w:rPr>
                <w:rFonts w:cstheme="minorHAnsi"/>
                <w:sz w:val="32"/>
                <w:szCs w:val="32"/>
              </w:rPr>
              <w:t xml:space="preserve">art. </w:t>
            </w:r>
            <w:r w:rsidRPr="000E7EA0">
              <w:rPr>
                <w:rFonts w:cstheme="minorHAnsi"/>
                <w:sz w:val="32"/>
                <w:szCs w:val="32"/>
              </w:rPr>
              <w:t>143)</w:t>
            </w:r>
          </w:p>
          <w:p w:rsidR="006E3D3C" w:rsidRPr="000E7EA0" w:rsidRDefault="006E3D3C" w:rsidP="006E3D3C">
            <w:pPr>
              <w:autoSpaceDE w:val="0"/>
              <w:autoSpaceDN w:val="0"/>
              <w:adjustRightInd w:val="0"/>
              <w:rPr>
                <w:rFonts w:cstheme="minorHAnsi"/>
                <w:sz w:val="32"/>
                <w:szCs w:val="32"/>
              </w:rPr>
            </w:pPr>
          </w:p>
        </w:tc>
      </w:tr>
      <w:tr w:rsidR="00F57001" w:rsidRPr="000E7EA0" w:rsidTr="00B94734">
        <w:tc>
          <w:tcPr>
            <w:tcW w:w="1702" w:type="dxa"/>
          </w:tcPr>
          <w:p w:rsidR="006E3D3C" w:rsidRPr="000E7EA0" w:rsidRDefault="006E3D3C">
            <w:pPr>
              <w:rPr>
                <w:sz w:val="32"/>
                <w:szCs w:val="32"/>
              </w:rPr>
            </w:pPr>
          </w:p>
          <w:p w:rsidR="00F57001" w:rsidRPr="000E7EA0" w:rsidRDefault="00F57001">
            <w:pPr>
              <w:rPr>
                <w:sz w:val="32"/>
                <w:szCs w:val="32"/>
              </w:rPr>
            </w:pPr>
            <w:r w:rsidRPr="000E7EA0">
              <w:rPr>
                <w:sz w:val="32"/>
                <w:szCs w:val="32"/>
              </w:rPr>
              <w:t>Exclusión</w:t>
            </w:r>
          </w:p>
          <w:p w:rsidR="006E3D3C" w:rsidRPr="000E7EA0" w:rsidRDefault="006E3D3C">
            <w:pPr>
              <w:rPr>
                <w:sz w:val="32"/>
                <w:szCs w:val="32"/>
              </w:rPr>
            </w:pPr>
          </w:p>
        </w:tc>
        <w:tc>
          <w:tcPr>
            <w:tcW w:w="4110" w:type="dxa"/>
          </w:tcPr>
          <w:p w:rsidR="00F57001" w:rsidRPr="000E7EA0" w:rsidRDefault="00F57001">
            <w:pPr>
              <w:rPr>
                <w:sz w:val="32"/>
                <w:szCs w:val="32"/>
              </w:rPr>
            </w:pPr>
          </w:p>
          <w:p w:rsidR="006E3D3C" w:rsidRPr="000E7EA0" w:rsidRDefault="006E3D3C">
            <w:pPr>
              <w:rPr>
                <w:sz w:val="32"/>
                <w:szCs w:val="32"/>
              </w:rPr>
            </w:pPr>
            <w:r w:rsidRPr="000E7EA0">
              <w:rPr>
                <w:sz w:val="32"/>
                <w:szCs w:val="32"/>
              </w:rPr>
              <w:t xml:space="preserve">Aplica a </w:t>
            </w:r>
            <w:r w:rsidRPr="000E7EA0">
              <w:rPr>
                <w:b/>
                <w:sz w:val="32"/>
                <w:szCs w:val="32"/>
              </w:rPr>
              <w:t>sociedades colectivas, en comandita simple, en SRL y en comandita por acciones</w:t>
            </w:r>
            <w:r w:rsidRPr="000E7EA0">
              <w:rPr>
                <w:sz w:val="32"/>
                <w:szCs w:val="32"/>
              </w:rPr>
              <w:t xml:space="preserve"> respecto de comanditados. </w:t>
            </w:r>
          </w:p>
          <w:p w:rsidR="006E3D3C" w:rsidRPr="000E7EA0" w:rsidRDefault="006E3D3C">
            <w:pPr>
              <w:rPr>
                <w:sz w:val="32"/>
                <w:szCs w:val="32"/>
              </w:rPr>
            </w:pPr>
          </w:p>
          <w:p w:rsidR="006E3D3C" w:rsidRPr="000E7EA0" w:rsidRDefault="006E3D3C">
            <w:pPr>
              <w:rPr>
                <w:sz w:val="32"/>
                <w:szCs w:val="32"/>
              </w:rPr>
            </w:pPr>
            <w:r w:rsidRPr="000E7EA0">
              <w:rPr>
                <w:sz w:val="32"/>
                <w:szCs w:val="32"/>
              </w:rPr>
              <w:t>Define la justa causa por grave incumplimiento, incapacidad, inhabilitación o quiebra (salvo SRL)</w:t>
            </w:r>
          </w:p>
          <w:p w:rsidR="006E3D3C" w:rsidRPr="000E7EA0" w:rsidRDefault="006E3D3C">
            <w:pPr>
              <w:rPr>
                <w:sz w:val="32"/>
                <w:szCs w:val="32"/>
              </w:rPr>
            </w:pPr>
          </w:p>
          <w:p w:rsidR="006E3D3C" w:rsidRPr="000E7EA0" w:rsidRDefault="006E3D3C">
            <w:pPr>
              <w:rPr>
                <w:sz w:val="32"/>
                <w:szCs w:val="32"/>
              </w:rPr>
            </w:pPr>
            <w:r w:rsidRPr="000E7EA0">
              <w:rPr>
                <w:sz w:val="32"/>
                <w:szCs w:val="32"/>
              </w:rPr>
              <w:t>(art. 91)</w:t>
            </w:r>
          </w:p>
          <w:p w:rsidR="006E3D3C" w:rsidRPr="000E7EA0" w:rsidRDefault="006E3D3C">
            <w:pPr>
              <w:rPr>
                <w:sz w:val="32"/>
                <w:szCs w:val="32"/>
              </w:rPr>
            </w:pPr>
          </w:p>
          <w:p w:rsidR="006E3D3C" w:rsidRPr="000E7EA0" w:rsidRDefault="006E3D3C">
            <w:pPr>
              <w:rPr>
                <w:sz w:val="32"/>
                <w:szCs w:val="32"/>
              </w:rPr>
            </w:pPr>
          </w:p>
        </w:tc>
        <w:tc>
          <w:tcPr>
            <w:tcW w:w="3828" w:type="dxa"/>
          </w:tcPr>
          <w:p w:rsidR="006E3D3C" w:rsidRPr="000E7EA0" w:rsidRDefault="006E3D3C">
            <w:pPr>
              <w:rPr>
                <w:rFonts w:cstheme="minorHAnsi"/>
                <w:sz w:val="32"/>
                <w:szCs w:val="32"/>
              </w:rPr>
            </w:pPr>
          </w:p>
          <w:p w:rsidR="00F57001" w:rsidRPr="000E7EA0" w:rsidRDefault="006E3D3C">
            <w:pPr>
              <w:rPr>
                <w:rFonts w:cstheme="minorHAnsi"/>
                <w:sz w:val="32"/>
                <w:szCs w:val="32"/>
              </w:rPr>
            </w:pPr>
            <w:r w:rsidRPr="000E7EA0">
              <w:rPr>
                <w:rFonts w:cstheme="minorHAnsi"/>
                <w:sz w:val="32"/>
                <w:szCs w:val="32"/>
              </w:rPr>
              <w:t xml:space="preserve">Se aplica </w:t>
            </w:r>
            <w:r w:rsidRPr="000E7EA0">
              <w:rPr>
                <w:rFonts w:cstheme="minorHAnsi"/>
                <w:b/>
                <w:sz w:val="32"/>
                <w:szCs w:val="32"/>
              </w:rPr>
              <w:t>a todos los tipos sociales</w:t>
            </w:r>
            <w:r w:rsidRPr="000E7EA0">
              <w:rPr>
                <w:rFonts w:cstheme="minorHAnsi"/>
                <w:sz w:val="32"/>
                <w:szCs w:val="32"/>
              </w:rPr>
              <w:t>, con la única excepción de las sociedades que realicen oferta pública de sus acciones.</w:t>
            </w:r>
          </w:p>
          <w:p w:rsidR="006E3D3C" w:rsidRPr="000E7EA0" w:rsidRDefault="006E3D3C">
            <w:pPr>
              <w:rPr>
                <w:rFonts w:cstheme="minorHAnsi"/>
                <w:sz w:val="32"/>
                <w:szCs w:val="32"/>
              </w:rPr>
            </w:pPr>
          </w:p>
          <w:p w:rsidR="006E3D3C" w:rsidRPr="000E7EA0" w:rsidRDefault="006E3D3C">
            <w:pPr>
              <w:rPr>
                <w:rFonts w:cstheme="minorHAnsi"/>
                <w:sz w:val="32"/>
                <w:szCs w:val="32"/>
              </w:rPr>
            </w:pPr>
            <w:r w:rsidRPr="000E7EA0">
              <w:rPr>
                <w:rFonts w:cstheme="minorHAnsi"/>
                <w:b/>
                <w:sz w:val="32"/>
                <w:szCs w:val="32"/>
              </w:rPr>
              <w:t>Amplía la justa causa</w:t>
            </w:r>
            <w:r w:rsidRPr="000E7EA0">
              <w:rPr>
                <w:rFonts w:cstheme="minorHAnsi"/>
                <w:sz w:val="32"/>
                <w:szCs w:val="32"/>
              </w:rPr>
              <w:t xml:space="preserve"> incluyendo la “conducta desleal” y el “entorpecimiento sistemático y doloso” del funcionamiento de la sociedad.</w:t>
            </w:r>
          </w:p>
          <w:p w:rsidR="006E3D3C" w:rsidRPr="000E7EA0" w:rsidRDefault="006E3D3C">
            <w:pPr>
              <w:rPr>
                <w:rFonts w:cstheme="minorHAnsi"/>
                <w:sz w:val="32"/>
                <w:szCs w:val="32"/>
              </w:rPr>
            </w:pPr>
          </w:p>
          <w:p w:rsidR="006E3D3C" w:rsidRPr="000E7EA0" w:rsidRDefault="006E3D3C">
            <w:pPr>
              <w:rPr>
                <w:rFonts w:cstheme="minorHAnsi"/>
                <w:sz w:val="32"/>
                <w:szCs w:val="32"/>
              </w:rPr>
            </w:pPr>
            <w:r w:rsidRPr="000E7EA0">
              <w:rPr>
                <w:rFonts w:cstheme="minorHAnsi"/>
                <w:sz w:val="32"/>
                <w:szCs w:val="32"/>
              </w:rPr>
              <w:t>(art. 144)</w:t>
            </w:r>
          </w:p>
          <w:p w:rsidR="006E3D3C" w:rsidRPr="000E7EA0" w:rsidRDefault="006E3D3C" w:rsidP="006E3D3C">
            <w:pPr>
              <w:jc w:val="center"/>
              <w:rPr>
                <w:rFonts w:cstheme="minorHAnsi"/>
                <w:sz w:val="32"/>
                <w:szCs w:val="32"/>
              </w:rPr>
            </w:pPr>
          </w:p>
        </w:tc>
      </w:tr>
      <w:tr w:rsidR="006E3D3C" w:rsidRPr="000E7EA0" w:rsidTr="00B94734">
        <w:tc>
          <w:tcPr>
            <w:tcW w:w="1702" w:type="dxa"/>
          </w:tcPr>
          <w:p w:rsidR="006E3D3C" w:rsidRPr="000E7EA0" w:rsidRDefault="006E3D3C">
            <w:pPr>
              <w:rPr>
                <w:sz w:val="32"/>
                <w:szCs w:val="32"/>
              </w:rPr>
            </w:pPr>
          </w:p>
          <w:p w:rsidR="006E3D3C" w:rsidRPr="000E7EA0" w:rsidRDefault="00B860FC">
            <w:pPr>
              <w:rPr>
                <w:sz w:val="32"/>
                <w:szCs w:val="32"/>
              </w:rPr>
            </w:pPr>
            <w:r w:rsidRPr="000E7EA0">
              <w:rPr>
                <w:sz w:val="32"/>
                <w:szCs w:val="32"/>
              </w:rPr>
              <w:t xml:space="preserve">Plazo para ejercer la </w:t>
            </w:r>
            <w:r w:rsidRPr="000E7EA0">
              <w:rPr>
                <w:sz w:val="32"/>
                <w:szCs w:val="32"/>
              </w:rPr>
              <w:lastRenderedPageBreak/>
              <w:t>exclusión</w:t>
            </w:r>
          </w:p>
          <w:p w:rsidR="00B860FC" w:rsidRPr="000E7EA0" w:rsidRDefault="00B860FC">
            <w:pPr>
              <w:rPr>
                <w:sz w:val="32"/>
                <w:szCs w:val="32"/>
              </w:rPr>
            </w:pPr>
          </w:p>
        </w:tc>
        <w:tc>
          <w:tcPr>
            <w:tcW w:w="4110" w:type="dxa"/>
          </w:tcPr>
          <w:p w:rsidR="006E3D3C" w:rsidRPr="000E7EA0" w:rsidRDefault="006E3D3C">
            <w:pPr>
              <w:rPr>
                <w:sz w:val="32"/>
                <w:szCs w:val="32"/>
              </w:rPr>
            </w:pPr>
          </w:p>
          <w:p w:rsidR="00B860FC" w:rsidRPr="000E7EA0" w:rsidRDefault="00B860FC">
            <w:pPr>
              <w:rPr>
                <w:sz w:val="32"/>
                <w:szCs w:val="32"/>
              </w:rPr>
            </w:pPr>
            <w:r w:rsidRPr="000E7EA0">
              <w:rPr>
                <w:sz w:val="32"/>
                <w:szCs w:val="32"/>
              </w:rPr>
              <w:t xml:space="preserve">El derecho se extingue si no se ejerce en el término de </w:t>
            </w:r>
            <w:r w:rsidRPr="000E7EA0">
              <w:rPr>
                <w:b/>
                <w:sz w:val="32"/>
                <w:szCs w:val="32"/>
              </w:rPr>
              <w:t xml:space="preserve">90 </w:t>
            </w:r>
            <w:r w:rsidRPr="000E7EA0">
              <w:rPr>
                <w:b/>
                <w:sz w:val="32"/>
                <w:szCs w:val="32"/>
              </w:rPr>
              <w:lastRenderedPageBreak/>
              <w:t>días</w:t>
            </w:r>
            <w:r w:rsidRPr="000E7EA0">
              <w:rPr>
                <w:sz w:val="32"/>
                <w:szCs w:val="32"/>
              </w:rPr>
              <w:t xml:space="preserve"> desde que se conoció el hecho </w:t>
            </w:r>
          </w:p>
          <w:p w:rsidR="00B860FC" w:rsidRPr="000E7EA0" w:rsidRDefault="00B860FC">
            <w:pPr>
              <w:rPr>
                <w:sz w:val="32"/>
                <w:szCs w:val="32"/>
              </w:rPr>
            </w:pPr>
          </w:p>
          <w:p w:rsidR="00B860FC" w:rsidRPr="000E7EA0" w:rsidRDefault="00B860FC">
            <w:pPr>
              <w:rPr>
                <w:sz w:val="32"/>
                <w:szCs w:val="32"/>
              </w:rPr>
            </w:pPr>
            <w:r w:rsidRPr="000E7EA0">
              <w:rPr>
                <w:sz w:val="32"/>
                <w:szCs w:val="32"/>
              </w:rPr>
              <w:t>(art. 91)</w:t>
            </w:r>
          </w:p>
          <w:p w:rsidR="00B860FC" w:rsidRPr="000E7EA0" w:rsidRDefault="00B860FC">
            <w:pPr>
              <w:rPr>
                <w:sz w:val="32"/>
                <w:szCs w:val="32"/>
              </w:rPr>
            </w:pPr>
          </w:p>
        </w:tc>
        <w:tc>
          <w:tcPr>
            <w:tcW w:w="3828" w:type="dxa"/>
          </w:tcPr>
          <w:p w:rsidR="006E3D3C" w:rsidRPr="000E7EA0" w:rsidRDefault="006E3D3C">
            <w:pPr>
              <w:rPr>
                <w:rFonts w:cstheme="minorHAnsi"/>
                <w:sz w:val="32"/>
                <w:szCs w:val="32"/>
              </w:rPr>
            </w:pPr>
          </w:p>
          <w:p w:rsidR="00B860FC" w:rsidRPr="000E7EA0" w:rsidRDefault="00B860FC">
            <w:pPr>
              <w:rPr>
                <w:rFonts w:cstheme="minorHAnsi"/>
                <w:sz w:val="32"/>
                <w:szCs w:val="32"/>
              </w:rPr>
            </w:pPr>
            <w:r w:rsidRPr="000E7EA0">
              <w:rPr>
                <w:rFonts w:cstheme="minorHAnsi"/>
                <w:sz w:val="32"/>
                <w:szCs w:val="32"/>
              </w:rPr>
              <w:t xml:space="preserve">El plazo se extiende </w:t>
            </w:r>
            <w:r w:rsidRPr="000E7EA0">
              <w:rPr>
                <w:rFonts w:cstheme="minorHAnsi"/>
                <w:b/>
                <w:sz w:val="32"/>
                <w:szCs w:val="32"/>
              </w:rPr>
              <w:t>a 6 meses</w:t>
            </w:r>
            <w:r w:rsidRPr="000E7EA0">
              <w:rPr>
                <w:rFonts w:cstheme="minorHAnsi"/>
                <w:sz w:val="32"/>
                <w:szCs w:val="32"/>
              </w:rPr>
              <w:t xml:space="preserve"> desde que se </w:t>
            </w:r>
            <w:r w:rsidRPr="000E7EA0">
              <w:rPr>
                <w:rFonts w:cstheme="minorHAnsi"/>
                <w:sz w:val="32"/>
                <w:szCs w:val="32"/>
              </w:rPr>
              <w:lastRenderedPageBreak/>
              <w:t xml:space="preserve">conoció el hecho y se aclara expresamente que es un </w:t>
            </w:r>
            <w:r w:rsidRPr="000E7EA0">
              <w:rPr>
                <w:rFonts w:cstheme="minorHAnsi"/>
                <w:b/>
                <w:sz w:val="32"/>
                <w:szCs w:val="32"/>
              </w:rPr>
              <w:t>plazo de caducidad</w:t>
            </w:r>
            <w:r w:rsidRPr="000E7EA0">
              <w:rPr>
                <w:rFonts w:cstheme="minorHAnsi"/>
                <w:sz w:val="32"/>
                <w:szCs w:val="32"/>
              </w:rPr>
              <w:t xml:space="preserve"> que no se suspende ni se interrumpe. </w:t>
            </w:r>
          </w:p>
          <w:p w:rsidR="00B860FC" w:rsidRPr="000E7EA0" w:rsidRDefault="00B860FC">
            <w:pPr>
              <w:rPr>
                <w:rFonts w:cstheme="minorHAnsi"/>
                <w:sz w:val="32"/>
                <w:szCs w:val="32"/>
              </w:rPr>
            </w:pPr>
          </w:p>
          <w:p w:rsidR="00B860FC" w:rsidRPr="000E7EA0" w:rsidRDefault="00B860FC">
            <w:pPr>
              <w:rPr>
                <w:rFonts w:cstheme="minorHAnsi"/>
                <w:sz w:val="32"/>
                <w:szCs w:val="32"/>
              </w:rPr>
            </w:pPr>
            <w:r w:rsidRPr="000E7EA0">
              <w:rPr>
                <w:rFonts w:cstheme="minorHAnsi"/>
                <w:sz w:val="32"/>
                <w:szCs w:val="32"/>
              </w:rPr>
              <w:t>(art. 144)</w:t>
            </w:r>
          </w:p>
          <w:p w:rsidR="00B860FC" w:rsidRPr="000E7EA0" w:rsidRDefault="00B860FC">
            <w:pPr>
              <w:rPr>
                <w:rFonts w:cstheme="minorHAnsi"/>
                <w:sz w:val="32"/>
                <w:szCs w:val="32"/>
              </w:rPr>
            </w:pPr>
          </w:p>
        </w:tc>
      </w:tr>
      <w:tr w:rsidR="006E3D3C" w:rsidRPr="000E7EA0" w:rsidTr="00B94734">
        <w:tc>
          <w:tcPr>
            <w:tcW w:w="1702" w:type="dxa"/>
          </w:tcPr>
          <w:p w:rsidR="006E3D3C" w:rsidRPr="000E7EA0" w:rsidRDefault="006E3D3C">
            <w:pPr>
              <w:rPr>
                <w:sz w:val="32"/>
                <w:szCs w:val="32"/>
              </w:rPr>
            </w:pPr>
          </w:p>
          <w:p w:rsidR="00FB46B9" w:rsidRPr="000E7EA0" w:rsidRDefault="00FB46B9">
            <w:pPr>
              <w:rPr>
                <w:sz w:val="32"/>
                <w:szCs w:val="32"/>
              </w:rPr>
            </w:pPr>
            <w:r w:rsidRPr="000E7EA0">
              <w:rPr>
                <w:sz w:val="32"/>
                <w:szCs w:val="32"/>
              </w:rPr>
              <w:t>Acción de exclusión</w:t>
            </w:r>
          </w:p>
          <w:p w:rsidR="00FB46B9" w:rsidRPr="000E7EA0" w:rsidRDefault="00FB46B9">
            <w:pPr>
              <w:rPr>
                <w:sz w:val="32"/>
                <w:szCs w:val="32"/>
              </w:rPr>
            </w:pPr>
          </w:p>
        </w:tc>
        <w:tc>
          <w:tcPr>
            <w:tcW w:w="4110" w:type="dxa"/>
          </w:tcPr>
          <w:p w:rsidR="006E3D3C" w:rsidRPr="000E7EA0" w:rsidRDefault="006E3D3C">
            <w:pPr>
              <w:rPr>
                <w:sz w:val="32"/>
                <w:szCs w:val="32"/>
              </w:rPr>
            </w:pPr>
          </w:p>
          <w:p w:rsidR="00FB46B9" w:rsidRPr="000E7EA0" w:rsidRDefault="00FB46B9">
            <w:pPr>
              <w:rPr>
                <w:sz w:val="32"/>
                <w:szCs w:val="32"/>
              </w:rPr>
            </w:pPr>
            <w:r w:rsidRPr="000E7EA0">
              <w:rPr>
                <w:sz w:val="32"/>
                <w:szCs w:val="32"/>
              </w:rPr>
              <w:t xml:space="preserve">La acción la ejerce el </w:t>
            </w:r>
            <w:r w:rsidRPr="000E7EA0">
              <w:rPr>
                <w:b/>
                <w:sz w:val="32"/>
                <w:szCs w:val="32"/>
              </w:rPr>
              <w:t>representante o quien designen los socios</w:t>
            </w:r>
            <w:r w:rsidRPr="000E7EA0">
              <w:rPr>
                <w:sz w:val="32"/>
                <w:szCs w:val="32"/>
              </w:rPr>
              <w:t xml:space="preserve">, si la toma la sociedad. </w:t>
            </w:r>
          </w:p>
          <w:p w:rsidR="00FB46B9" w:rsidRPr="000E7EA0" w:rsidRDefault="00FB46B9">
            <w:pPr>
              <w:rPr>
                <w:sz w:val="32"/>
                <w:szCs w:val="32"/>
              </w:rPr>
            </w:pPr>
          </w:p>
          <w:p w:rsidR="00FB46B9" w:rsidRPr="000E7EA0" w:rsidRDefault="00FB46B9">
            <w:pPr>
              <w:rPr>
                <w:sz w:val="32"/>
                <w:szCs w:val="32"/>
              </w:rPr>
            </w:pPr>
            <w:r w:rsidRPr="000E7EA0">
              <w:rPr>
                <w:sz w:val="32"/>
                <w:szCs w:val="32"/>
              </w:rPr>
              <w:t>Si es un acción individual, se sustancia con citación a todos los socios</w:t>
            </w:r>
          </w:p>
          <w:p w:rsidR="00FB46B9" w:rsidRPr="000E7EA0" w:rsidRDefault="00FB46B9">
            <w:pPr>
              <w:rPr>
                <w:sz w:val="32"/>
                <w:szCs w:val="32"/>
              </w:rPr>
            </w:pPr>
          </w:p>
          <w:p w:rsidR="00FB46B9" w:rsidRPr="000E7EA0" w:rsidRDefault="00FB46B9">
            <w:pPr>
              <w:rPr>
                <w:sz w:val="32"/>
                <w:szCs w:val="32"/>
              </w:rPr>
            </w:pPr>
            <w:r w:rsidRPr="000E7EA0">
              <w:rPr>
                <w:sz w:val="32"/>
                <w:szCs w:val="32"/>
              </w:rPr>
              <w:t>(art. 91)</w:t>
            </w:r>
          </w:p>
          <w:p w:rsidR="00FB46B9" w:rsidRPr="000E7EA0" w:rsidRDefault="00FB46B9">
            <w:pPr>
              <w:rPr>
                <w:sz w:val="32"/>
                <w:szCs w:val="32"/>
              </w:rPr>
            </w:pPr>
          </w:p>
        </w:tc>
        <w:tc>
          <w:tcPr>
            <w:tcW w:w="3828" w:type="dxa"/>
          </w:tcPr>
          <w:p w:rsidR="006E3D3C" w:rsidRPr="000E7EA0" w:rsidRDefault="006E3D3C">
            <w:pPr>
              <w:rPr>
                <w:rFonts w:cstheme="minorHAnsi"/>
                <w:sz w:val="32"/>
                <w:szCs w:val="32"/>
              </w:rPr>
            </w:pPr>
          </w:p>
          <w:p w:rsidR="00FB46B9" w:rsidRPr="000E7EA0" w:rsidRDefault="00FB46B9">
            <w:pPr>
              <w:rPr>
                <w:rFonts w:cstheme="minorHAnsi"/>
                <w:sz w:val="32"/>
                <w:szCs w:val="32"/>
              </w:rPr>
            </w:pPr>
            <w:r w:rsidRPr="000E7EA0">
              <w:rPr>
                <w:rFonts w:cstheme="minorHAnsi"/>
                <w:sz w:val="32"/>
                <w:szCs w:val="32"/>
              </w:rPr>
              <w:t xml:space="preserve">Incorpora mayor detalle. </w:t>
            </w:r>
            <w:r w:rsidRPr="000E7EA0">
              <w:rPr>
                <w:rFonts w:cstheme="minorHAnsi"/>
                <w:b/>
                <w:sz w:val="32"/>
                <w:szCs w:val="32"/>
              </w:rPr>
              <w:t xml:space="preserve">La exclusión debe ser decidida por el órgano de gobierno </w:t>
            </w:r>
            <w:r w:rsidRPr="000E7EA0">
              <w:rPr>
                <w:rFonts w:cstheme="minorHAnsi"/>
                <w:sz w:val="32"/>
                <w:szCs w:val="32"/>
              </w:rPr>
              <w:t>y si no lo hiciera en el plazo de 60 días, cualquier socio puede iniciarla en su representación.</w:t>
            </w:r>
          </w:p>
          <w:p w:rsidR="00FB46B9" w:rsidRPr="000E7EA0" w:rsidRDefault="00FB46B9">
            <w:pPr>
              <w:rPr>
                <w:rFonts w:cstheme="minorHAnsi"/>
                <w:sz w:val="32"/>
                <w:szCs w:val="32"/>
              </w:rPr>
            </w:pPr>
          </w:p>
          <w:p w:rsidR="00FB46B9" w:rsidRPr="000E7EA0" w:rsidRDefault="00FB46B9">
            <w:pPr>
              <w:rPr>
                <w:rFonts w:cstheme="minorHAnsi"/>
                <w:sz w:val="32"/>
                <w:szCs w:val="32"/>
              </w:rPr>
            </w:pPr>
            <w:r w:rsidRPr="000E7EA0">
              <w:rPr>
                <w:rFonts w:cstheme="minorHAnsi"/>
                <w:sz w:val="32"/>
                <w:szCs w:val="32"/>
              </w:rPr>
              <w:t>Si el órgano de gobierno la rechaza, los socios que representan al menos el 10% del capital pueden promover la acción directamente.</w:t>
            </w:r>
          </w:p>
          <w:p w:rsidR="00FB46B9" w:rsidRPr="000E7EA0" w:rsidRDefault="00FB46B9">
            <w:pPr>
              <w:rPr>
                <w:rFonts w:cstheme="minorHAnsi"/>
                <w:sz w:val="32"/>
                <w:szCs w:val="32"/>
              </w:rPr>
            </w:pPr>
          </w:p>
          <w:p w:rsidR="00FB46B9" w:rsidRPr="000E7EA0" w:rsidRDefault="00FB46B9">
            <w:pPr>
              <w:rPr>
                <w:rFonts w:cstheme="minorHAnsi"/>
                <w:sz w:val="32"/>
                <w:szCs w:val="32"/>
              </w:rPr>
            </w:pPr>
            <w:r w:rsidRPr="000E7EA0">
              <w:rPr>
                <w:rFonts w:cstheme="minorHAnsi"/>
                <w:sz w:val="32"/>
                <w:szCs w:val="32"/>
              </w:rPr>
              <w:t>También pueden iniciarla si pasan 3 meses desde la denuncia sin que el órgano de gobierno se pronuncie.</w:t>
            </w:r>
          </w:p>
          <w:p w:rsidR="00FB46B9" w:rsidRPr="000E7EA0" w:rsidRDefault="00FB46B9">
            <w:pPr>
              <w:rPr>
                <w:rFonts w:cstheme="minorHAnsi"/>
                <w:sz w:val="32"/>
                <w:szCs w:val="32"/>
              </w:rPr>
            </w:pPr>
          </w:p>
          <w:p w:rsidR="00FB46B9" w:rsidRPr="000E7EA0" w:rsidRDefault="00FB46B9">
            <w:pPr>
              <w:rPr>
                <w:rFonts w:cstheme="minorHAnsi"/>
                <w:sz w:val="32"/>
                <w:szCs w:val="32"/>
              </w:rPr>
            </w:pPr>
            <w:r w:rsidRPr="000E7EA0">
              <w:rPr>
                <w:rFonts w:cstheme="minorHAnsi"/>
                <w:sz w:val="32"/>
                <w:szCs w:val="32"/>
              </w:rPr>
              <w:t>(art. 144)</w:t>
            </w:r>
          </w:p>
          <w:p w:rsidR="00FB46B9" w:rsidRPr="000E7EA0" w:rsidRDefault="00FB46B9">
            <w:pPr>
              <w:rPr>
                <w:rFonts w:cstheme="minorHAnsi"/>
                <w:sz w:val="32"/>
                <w:szCs w:val="32"/>
              </w:rPr>
            </w:pPr>
          </w:p>
        </w:tc>
      </w:tr>
      <w:tr w:rsidR="00FB46B9" w:rsidRPr="000E7EA0" w:rsidTr="00B94734">
        <w:tc>
          <w:tcPr>
            <w:tcW w:w="1702" w:type="dxa"/>
          </w:tcPr>
          <w:p w:rsidR="00FB46B9" w:rsidRPr="000E7EA0" w:rsidRDefault="00FB46B9">
            <w:pPr>
              <w:rPr>
                <w:sz w:val="32"/>
                <w:szCs w:val="32"/>
              </w:rPr>
            </w:pPr>
          </w:p>
          <w:p w:rsidR="00FB46B9" w:rsidRPr="000E7EA0" w:rsidRDefault="00FB46B9">
            <w:pPr>
              <w:rPr>
                <w:sz w:val="32"/>
                <w:szCs w:val="32"/>
              </w:rPr>
            </w:pPr>
            <w:r w:rsidRPr="000E7EA0">
              <w:rPr>
                <w:sz w:val="32"/>
                <w:szCs w:val="32"/>
              </w:rPr>
              <w:t xml:space="preserve">Valuación de la parte </w:t>
            </w:r>
            <w:r w:rsidRPr="000E7EA0">
              <w:rPr>
                <w:sz w:val="32"/>
                <w:szCs w:val="32"/>
              </w:rPr>
              <w:lastRenderedPageBreak/>
              <w:t>del socio excluido</w:t>
            </w:r>
          </w:p>
          <w:p w:rsidR="00FB46B9" w:rsidRPr="000E7EA0" w:rsidRDefault="00FB46B9">
            <w:pPr>
              <w:rPr>
                <w:sz w:val="32"/>
                <w:szCs w:val="32"/>
              </w:rPr>
            </w:pPr>
          </w:p>
        </w:tc>
        <w:tc>
          <w:tcPr>
            <w:tcW w:w="4110" w:type="dxa"/>
          </w:tcPr>
          <w:p w:rsidR="00FB46B9" w:rsidRPr="000E7EA0" w:rsidRDefault="00FB46B9">
            <w:pPr>
              <w:rPr>
                <w:sz w:val="32"/>
                <w:szCs w:val="32"/>
              </w:rPr>
            </w:pPr>
          </w:p>
          <w:p w:rsidR="00FB46B9" w:rsidRPr="000E7EA0" w:rsidRDefault="00FB46B9">
            <w:pPr>
              <w:rPr>
                <w:b/>
                <w:sz w:val="32"/>
                <w:szCs w:val="32"/>
              </w:rPr>
            </w:pPr>
            <w:r w:rsidRPr="000E7EA0">
              <w:rPr>
                <w:sz w:val="32"/>
                <w:szCs w:val="32"/>
              </w:rPr>
              <w:t xml:space="preserve">El socio tiene derecho al </w:t>
            </w:r>
            <w:r w:rsidRPr="000E7EA0">
              <w:rPr>
                <w:b/>
                <w:sz w:val="32"/>
                <w:szCs w:val="32"/>
              </w:rPr>
              <w:t xml:space="preserve">valor de su parte a la fecha </w:t>
            </w:r>
            <w:r w:rsidRPr="000E7EA0">
              <w:rPr>
                <w:b/>
                <w:sz w:val="32"/>
                <w:szCs w:val="32"/>
              </w:rPr>
              <w:lastRenderedPageBreak/>
              <w:t>de la invocación de la exclusión</w:t>
            </w:r>
          </w:p>
          <w:p w:rsidR="00FB46B9" w:rsidRPr="000E7EA0" w:rsidRDefault="00FB46B9">
            <w:pPr>
              <w:rPr>
                <w:sz w:val="32"/>
                <w:szCs w:val="32"/>
              </w:rPr>
            </w:pPr>
          </w:p>
          <w:p w:rsidR="00FB46B9" w:rsidRPr="000E7EA0" w:rsidRDefault="00FB46B9">
            <w:pPr>
              <w:rPr>
                <w:sz w:val="32"/>
                <w:szCs w:val="32"/>
              </w:rPr>
            </w:pPr>
            <w:r w:rsidRPr="000E7EA0">
              <w:rPr>
                <w:sz w:val="32"/>
                <w:szCs w:val="32"/>
              </w:rPr>
              <w:t>(art. 92)</w:t>
            </w:r>
          </w:p>
          <w:p w:rsidR="00FB46B9" w:rsidRPr="000E7EA0" w:rsidRDefault="00FB46B9">
            <w:pPr>
              <w:rPr>
                <w:sz w:val="32"/>
                <w:szCs w:val="32"/>
              </w:rPr>
            </w:pPr>
          </w:p>
        </w:tc>
        <w:tc>
          <w:tcPr>
            <w:tcW w:w="3828" w:type="dxa"/>
          </w:tcPr>
          <w:p w:rsidR="00FB46B9" w:rsidRPr="000E7EA0" w:rsidRDefault="00FB46B9">
            <w:pPr>
              <w:rPr>
                <w:rFonts w:cstheme="minorHAnsi"/>
                <w:sz w:val="32"/>
                <w:szCs w:val="32"/>
              </w:rPr>
            </w:pPr>
          </w:p>
          <w:p w:rsidR="00647A42" w:rsidRPr="000E7EA0" w:rsidRDefault="00FB46B9">
            <w:pPr>
              <w:rPr>
                <w:rFonts w:cstheme="minorHAnsi"/>
                <w:sz w:val="32"/>
                <w:szCs w:val="32"/>
              </w:rPr>
            </w:pPr>
            <w:r w:rsidRPr="000E7EA0">
              <w:rPr>
                <w:rFonts w:cstheme="minorHAnsi"/>
                <w:sz w:val="32"/>
                <w:szCs w:val="32"/>
              </w:rPr>
              <w:t xml:space="preserve">El socio tiene derecho  a percibir el </w:t>
            </w:r>
            <w:r w:rsidRPr="000E7EA0">
              <w:rPr>
                <w:rFonts w:cstheme="minorHAnsi"/>
                <w:b/>
                <w:sz w:val="32"/>
                <w:szCs w:val="32"/>
              </w:rPr>
              <w:t xml:space="preserve">“valor </w:t>
            </w:r>
            <w:r w:rsidRPr="000E7EA0">
              <w:rPr>
                <w:rFonts w:cstheme="minorHAnsi"/>
                <w:b/>
                <w:sz w:val="32"/>
                <w:szCs w:val="32"/>
              </w:rPr>
              <w:lastRenderedPageBreak/>
              <w:t xml:space="preserve">patrimonial proporcional” </w:t>
            </w:r>
            <w:r w:rsidRPr="000E7EA0">
              <w:rPr>
                <w:rFonts w:cstheme="minorHAnsi"/>
                <w:sz w:val="32"/>
                <w:szCs w:val="32"/>
              </w:rPr>
              <w:t xml:space="preserve">calculado en base al último balance realizado o que deba realizarse. </w:t>
            </w:r>
          </w:p>
          <w:p w:rsidR="00647A42" w:rsidRPr="000E7EA0" w:rsidRDefault="00647A42">
            <w:pPr>
              <w:rPr>
                <w:rFonts w:cstheme="minorHAnsi"/>
                <w:sz w:val="32"/>
                <w:szCs w:val="32"/>
              </w:rPr>
            </w:pPr>
          </w:p>
          <w:p w:rsidR="00FB46B9" w:rsidRPr="000E7EA0" w:rsidRDefault="00FB46B9">
            <w:pPr>
              <w:rPr>
                <w:rFonts w:cstheme="minorHAnsi"/>
                <w:sz w:val="32"/>
                <w:szCs w:val="32"/>
              </w:rPr>
            </w:pPr>
            <w:r w:rsidRPr="000E7EA0">
              <w:rPr>
                <w:rFonts w:cstheme="minorHAnsi"/>
                <w:sz w:val="32"/>
                <w:szCs w:val="32"/>
              </w:rPr>
              <w:t>Fija un máximo de pago de 3 años desde el cese, con el valor actualizado.</w:t>
            </w:r>
          </w:p>
          <w:p w:rsidR="00FB46B9" w:rsidRPr="000E7EA0" w:rsidRDefault="00FB46B9">
            <w:pPr>
              <w:rPr>
                <w:rFonts w:cstheme="minorHAnsi"/>
                <w:sz w:val="32"/>
                <w:szCs w:val="32"/>
              </w:rPr>
            </w:pPr>
          </w:p>
          <w:p w:rsidR="00FB46B9" w:rsidRPr="000E7EA0" w:rsidRDefault="00FB46B9">
            <w:pPr>
              <w:rPr>
                <w:rFonts w:cstheme="minorHAnsi"/>
                <w:sz w:val="32"/>
                <w:szCs w:val="32"/>
              </w:rPr>
            </w:pPr>
            <w:r w:rsidRPr="000E7EA0">
              <w:rPr>
                <w:rFonts w:cstheme="minorHAnsi"/>
                <w:sz w:val="32"/>
                <w:szCs w:val="32"/>
              </w:rPr>
              <w:t>(art. 150)</w:t>
            </w:r>
          </w:p>
          <w:p w:rsidR="00FB46B9" w:rsidRPr="000E7EA0" w:rsidRDefault="00FB46B9">
            <w:pPr>
              <w:rPr>
                <w:rFonts w:cstheme="minorHAnsi"/>
                <w:sz w:val="32"/>
                <w:szCs w:val="32"/>
              </w:rPr>
            </w:pPr>
            <w:r w:rsidRPr="000E7EA0">
              <w:rPr>
                <w:rFonts w:cstheme="minorHAnsi"/>
                <w:sz w:val="32"/>
                <w:szCs w:val="32"/>
              </w:rPr>
              <w:t xml:space="preserve"> </w:t>
            </w:r>
          </w:p>
        </w:tc>
      </w:tr>
      <w:tr w:rsidR="00F57001" w:rsidRPr="000E7EA0" w:rsidTr="00B94734">
        <w:tc>
          <w:tcPr>
            <w:tcW w:w="1702" w:type="dxa"/>
          </w:tcPr>
          <w:p w:rsidR="00FB46B9" w:rsidRPr="000E7EA0" w:rsidRDefault="00FB46B9">
            <w:pPr>
              <w:rPr>
                <w:sz w:val="32"/>
                <w:szCs w:val="32"/>
              </w:rPr>
            </w:pPr>
          </w:p>
          <w:p w:rsidR="00F57001" w:rsidRPr="000E7EA0" w:rsidRDefault="00F57001">
            <w:pPr>
              <w:rPr>
                <w:sz w:val="32"/>
                <w:szCs w:val="32"/>
              </w:rPr>
            </w:pPr>
            <w:r w:rsidRPr="000E7EA0">
              <w:rPr>
                <w:sz w:val="32"/>
                <w:szCs w:val="32"/>
              </w:rPr>
              <w:t>Retiro</w:t>
            </w:r>
            <w:r w:rsidR="00FB46B9" w:rsidRPr="000E7EA0">
              <w:rPr>
                <w:sz w:val="32"/>
                <w:szCs w:val="32"/>
              </w:rPr>
              <w:t xml:space="preserve"> sin invocación de causa</w:t>
            </w:r>
          </w:p>
        </w:tc>
        <w:tc>
          <w:tcPr>
            <w:tcW w:w="4110" w:type="dxa"/>
          </w:tcPr>
          <w:p w:rsidR="00FB46B9" w:rsidRPr="000E7EA0" w:rsidRDefault="00FB46B9">
            <w:pPr>
              <w:rPr>
                <w:sz w:val="32"/>
                <w:szCs w:val="32"/>
              </w:rPr>
            </w:pPr>
          </w:p>
          <w:p w:rsidR="00F57001" w:rsidRPr="000E7EA0" w:rsidRDefault="00FB46B9">
            <w:pPr>
              <w:rPr>
                <w:sz w:val="32"/>
                <w:szCs w:val="32"/>
              </w:rPr>
            </w:pPr>
            <w:r w:rsidRPr="000E7EA0">
              <w:rPr>
                <w:sz w:val="32"/>
                <w:szCs w:val="32"/>
              </w:rPr>
              <w:t>No regula de manera general el retiro sin invocación de causa.</w:t>
            </w:r>
          </w:p>
        </w:tc>
        <w:tc>
          <w:tcPr>
            <w:tcW w:w="3828" w:type="dxa"/>
          </w:tcPr>
          <w:p w:rsidR="00FB46B9" w:rsidRPr="000E7EA0" w:rsidRDefault="00FB46B9" w:rsidP="00A00736">
            <w:pPr>
              <w:autoSpaceDE w:val="0"/>
              <w:autoSpaceDN w:val="0"/>
              <w:adjustRightInd w:val="0"/>
              <w:rPr>
                <w:rFonts w:cstheme="minorHAnsi"/>
                <w:sz w:val="32"/>
                <w:szCs w:val="32"/>
              </w:rPr>
            </w:pPr>
          </w:p>
          <w:p w:rsidR="00FB46B9" w:rsidRPr="000E7EA0" w:rsidRDefault="00F57001" w:rsidP="00A00736">
            <w:pPr>
              <w:autoSpaceDE w:val="0"/>
              <w:autoSpaceDN w:val="0"/>
              <w:adjustRightInd w:val="0"/>
              <w:rPr>
                <w:rFonts w:cstheme="minorHAnsi"/>
                <w:sz w:val="32"/>
                <w:szCs w:val="32"/>
              </w:rPr>
            </w:pPr>
            <w:r w:rsidRPr="000E7EA0">
              <w:rPr>
                <w:rFonts w:cstheme="minorHAnsi"/>
                <w:sz w:val="32"/>
                <w:szCs w:val="32"/>
              </w:rPr>
              <w:t xml:space="preserve">El </w:t>
            </w:r>
            <w:r w:rsidRPr="000E7EA0">
              <w:rPr>
                <w:rFonts w:cstheme="minorHAnsi"/>
                <w:b/>
                <w:sz w:val="32"/>
                <w:szCs w:val="32"/>
              </w:rPr>
              <w:t>estatuto puede autorizar el retiro de socios con responsabilidad limitada</w:t>
            </w:r>
            <w:r w:rsidR="00FB46B9" w:rsidRPr="000E7EA0">
              <w:rPr>
                <w:rFonts w:cstheme="minorHAnsi"/>
                <w:sz w:val="32"/>
                <w:szCs w:val="32"/>
              </w:rPr>
              <w:t>, sin invocación de causa y con r</w:t>
            </w:r>
            <w:r w:rsidRPr="000E7EA0">
              <w:rPr>
                <w:rFonts w:cstheme="minorHAnsi"/>
                <w:sz w:val="32"/>
                <w:szCs w:val="32"/>
              </w:rPr>
              <w:t xml:space="preserve">enuncia a percibir el valor de su participación. </w:t>
            </w:r>
          </w:p>
          <w:p w:rsidR="00FB46B9" w:rsidRPr="000E7EA0" w:rsidRDefault="00FB46B9" w:rsidP="00A00736">
            <w:pPr>
              <w:autoSpaceDE w:val="0"/>
              <w:autoSpaceDN w:val="0"/>
              <w:adjustRightInd w:val="0"/>
              <w:rPr>
                <w:rFonts w:cstheme="minorHAnsi"/>
                <w:sz w:val="32"/>
                <w:szCs w:val="32"/>
              </w:rPr>
            </w:pPr>
          </w:p>
          <w:p w:rsidR="00F57001" w:rsidRPr="000E7EA0" w:rsidRDefault="00F57001" w:rsidP="00A00736">
            <w:pPr>
              <w:autoSpaceDE w:val="0"/>
              <w:autoSpaceDN w:val="0"/>
              <w:adjustRightInd w:val="0"/>
              <w:rPr>
                <w:rFonts w:cstheme="minorHAnsi"/>
                <w:sz w:val="32"/>
                <w:szCs w:val="32"/>
              </w:rPr>
            </w:pPr>
            <w:r w:rsidRPr="000E7EA0">
              <w:rPr>
                <w:rFonts w:cstheme="minorHAnsi"/>
                <w:sz w:val="32"/>
                <w:szCs w:val="32"/>
              </w:rPr>
              <w:t xml:space="preserve">El ejercicio de este derecho </w:t>
            </w:r>
            <w:r w:rsidRPr="000E7EA0">
              <w:rPr>
                <w:rFonts w:cstheme="minorHAnsi"/>
                <w:b/>
                <w:sz w:val="32"/>
                <w:szCs w:val="32"/>
              </w:rPr>
              <w:t>no debe</w:t>
            </w:r>
            <w:r w:rsidR="00FB46B9" w:rsidRPr="000E7EA0">
              <w:rPr>
                <w:rFonts w:cstheme="minorHAnsi"/>
                <w:b/>
                <w:sz w:val="32"/>
                <w:szCs w:val="32"/>
              </w:rPr>
              <w:t xml:space="preserve"> ser intempestivo ni doloso, ni </w:t>
            </w:r>
            <w:r w:rsidRPr="000E7EA0">
              <w:rPr>
                <w:rFonts w:cstheme="minorHAnsi"/>
                <w:b/>
                <w:sz w:val="32"/>
                <w:szCs w:val="32"/>
              </w:rPr>
              <w:t>puede ser ejercido mientras haya obligaciones pendientes de cumplimiento a su cargo</w:t>
            </w:r>
            <w:r w:rsidRPr="000E7EA0">
              <w:rPr>
                <w:rFonts w:cstheme="minorHAnsi"/>
                <w:sz w:val="32"/>
                <w:szCs w:val="32"/>
              </w:rPr>
              <w:t>.</w:t>
            </w:r>
          </w:p>
          <w:p w:rsidR="00FB46B9" w:rsidRPr="000E7EA0" w:rsidRDefault="00FB46B9" w:rsidP="00A00736">
            <w:pPr>
              <w:rPr>
                <w:rFonts w:cstheme="minorHAnsi"/>
                <w:sz w:val="32"/>
                <w:szCs w:val="32"/>
              </w:rPr>
            </w:pPr>
          </w:p>
          <w:p w:rsidR="00F57001" w:rsidRPr="000E7EA0" w:rsidRDefault="00F57001" w:rsidP="00A00736">
            <w:pPr>
              <w:rPr>
                <w:rFonts w:cstheme="minorHAnsi"/>
                <w:sz w:val="32"/>
                <w:szCs w:val="32"/>
              </w:rPr>
            </w:pPr>
            <w:r w:rsidRPr="000E7EA0">
              <w:rPr>
                <w:rFonts w:cstheme="minorHAnsi"/>
                <w:sz w:val="32"/>
                <w:szCs w:val="32"/>
              </w:rPr>
              <w:t>Este derecho no puede ser ejercido durante la etapa de liquidación de la sociedad</w:t>
            </w:r>
            <w:r w:rsidR="00FB46B9" w:rsidRPr="000E7EA0">
              <w:rPr>
                <w:rFonts w:cstheme="minorHAnsi"/>
                <w:sz w:val="32"/>
                <w:szCs w:val="32"/>
              </w:rPr>
              <w:t>.</w:t>
            </w:r>
          </w:p>
          <w:p w:rsidR="00FB46B9" w:rsidRPr="000E7EA0" w:rsidRDefault="00FB46B9" w:rsidP="00A00736">
            <w:pPr>
              <w:rPr>
                <w:rFonts w:cstheme="minorHAnsi"/>
                <w:sz w:val="32"/>
                <w:szCs w:val="32"/>
              </w:rPr>
            </w:pPr>
          </w:p>
          <w:p w:rsidR="00FB46B9" w:rsidRPr="000E7EA0" w:rsidRDefault="00FB46B9" w:rsidP="00A00736">
            <w:pPr>
              <w:rPr>
                <w:rFonts w:cstheme="minorHAnsi"/>
                <w:sz w:val="32"/>
                <w:szCs w:val="32"/>
              </w:rPr>
            </w:pPr>
            <w:r w:rsidRPr="000E7EA0">
              <w:rPr>
                <w:rFonts w:cstheme="minorHAnsi"/>
                <w:sz w:val="32"/>
                <w:szCs w:val="32"/>
              </w:rPr>
              <w:t>(art. 145)</w:t>
            </w:r>
          </w:p>
          <w:p w:rsidR="00FB46B9" w:rsidRPr="000E7EA0" w:rsidRDefault="00FB46B9" w:rsidP="00A00736">
            <w:pPr>
              <w:rPr>
                <w:rFonts w:cstheme="minorHAnsi"/>
                <w:sz w:val="32"/>
                <w:szCs w:val="32"/>
              </w:rPr>
            </w:pPr>
          </w:p>
        </w:tc>
      </w:tr>
      <w:tr w:rsidR="00312C89" w:rsidRPr="000E7EA0" w:rsidTr="00B94734">
        <w:tc>
          <w:tcPr>
            <w:tcW w:w="1702" w:type="dxa"/>
          </w:tcPr>
          <w:p w:rsidR="00312C89" w:rsidRPr="000E7EA0" w:rsidRDefault="00312C89">
            <w:pPr>
              <w:rPr>
                <w:sz w:val="32"/>
                <w:szCs w:val="32"/>
              </w:rPr>
            </w:pPr>
          </w:p>
          <w:p w:rsidR="00312C89" w:rsidRPr="000E7EA0" w:rsidRDefault="00312C89">
            <w:pPr>
              <w:rPr>
                <w:sz w:val="32"/>
                <w:szCs w:val="32"/>
              </w:rPr>
            </w:pPr>
            <w:r w:rsidRPr="000E7EA0">
              <w:rPr>
                <w:sz w:val="32"/>
                <w:szCs w:val="32"/>
              </w:rPr>
              <w:lastRenderedPageBreak/>
              <w:t>Derecho de receso</w:t>
            </w:r>
          </w:p>
          <w:p w:rsidR="00312C89" w:rsidRPr="000E7EA0" w:rsidRDefault="00312C89">
            <w:pPr>
              <w:rPr>
                <w:sz w:val="32"/>
                <w:szCs w:val="32"/>
              </w:rPr>
            </w:pPr>
          </w:p>
        </w:tc>
        <w:tc>
          <w:tcPr>
            <w:tcW w:w="4110" w:type="dxa"/>
          </w:tcPr>
          <w:p w:rsidR="00312C89" w:rsidRPr="000E7EA0" w:rsidRDefault="00312C89">
            <w:pPr>
              <w:rPr>
                <w:sz w:val="32"/>
                <w:szCs w:val="32"/>
              </w:rPr>
            </w:pPr>
          </w:p>
          <w:p w:rsidR="00312C89" w:rsidRPr="000E7EA0" w:rsidRDefault="00312C89">
            <w:pPr>
              <w:rPr>
                <w:sz w:val="32"/>
                <w:szCs w:val="32"/>
              </w:rPr>
            </w:pPr>
            <w:r w:rsidRPr="000E7EA0">
              <w:rPr>
                <w:sz w:val="32"/>
                <w:szCs w:val="32"/>
              </w:rPr>
              <w:lastRenderedPageBreak/>
              <w:t>Se encuentra contemplado para el caso de sociedades anónimas, con limitaciones por oferta pública.</w:t>
            </w:r>
          </w:p>
          <w:p w:rsidR="00312C89" w:rsidRPr="000E7EA0" w:rsidRDefault="00312C89">
            <w:pPr>
              <w:rPr>
                <w:sz w:val="32"/>
                <w:szCs w:val="32"/>
              </w:rPr>
            </w:pPr>
          </w:p>
          <w:p w:rsidR="00312C89" w:rsidRPr="000E7EA0" w:rsidRDefault="00312C89">
            <w:pPr>
              <w:rPr>
                <w:sz w:val="32"/>
                <w:szCs w:val="32"/>
              </w:rPr>
            </w:pPr>
            <w:r w:rsidRPr="000E7EA0">
              <w:rPr>
                <w:sz w:val="32"/>
                <w:szCs w:val="32"/>
              </w:rPr>
              <w:t>(art. 245)</w:t>
            </w:r>
          </w:p>
          <w:p w:rsidR="00312C89" w:rsidRPr="000E7EA0" w:rsidRDefault="00312C89">
            <w:pPr>
              <w:rPr>
                <w:sz w:val="32"/>
                <w:szCs w:val="32"/>
              </w:rPr>
            </w:pPr>
          </w:p>
        </w:tc>
        <w:tc>
          <w:tcPr>
            <w:tcW w:w="3828" w:type="dxa"/>
          </w:tcPr>
          <w:p w:rsidR="00312C89" w:rsidRPr="000E7EA0" w:rsidRDefault="00312C89">
            <w:pPr>
              <w:rPr>
                <w:rFonts w:cstheme="minorHAnsi"/>
                <w:sz w:val="32"/>
                <w:szCs w:val="32"/>
              </w:rPr>
            </w:pPr>
          </w:p>
          <w:p w:rsidR="00312C89" w:rsidRPr="000E7EA0" w:rsidRDefault="00312C89">
            <w:pPr>
              <w:rPr>
                <w:rFonts w:cstheme="minorHAnsi"/>
                <w:sz w:val="32"/>
                <w:szCs w:val="32"/>
              </w:rPr>
            </w:pPr>
            <w:r w:rsidRPr="000E7EA0">
              <w:rPr>
                <w:rFonts w:cstheme="minorHAnsi"/>
                <w:sz w:val="32"/>
                <w:szCs w:val="32"/>
              </w:rPr>
              <w:lastRenderedPageBreak/>
              <w:t xml:space="preserve">Se detalla el </w:t>
            </w:r>
            <w:r w:rsidRPr="000E7EA0">
              <w:rPr>
                <w:rFonts w:cstheme="minorHAnsi"/>
                <w:b/>
                <w:sz w:val="32"/>
                <w:szCs w:val="32"/>
              </w:rPr>
              <w:t>procedimiento de receso para todos los tipos societarios</w:t>
            </w:r>
            <w:r w:rsidRPr="000E7EA0">
              <w:rPr>
                <w:rFonts w:cstheme="minorHAnsi"/>
                <w:sz w:val="32"/>
                <w:szCs w:val="32"/>
              </w:rPr>
              <w:t>, incluyendo los plazos de ejercicio, su revocación, y la forma de determinar el valor real de la participación.</w:t>
            </w:r>
          </w:p>
          <w:p w:rsidR="00312C89" w:rsidRPr="000E7EA0" w:rsidRDefault="00312C89">
            <w:pPr>
              <w:rPr>
                <w:rFonts w:cstheme="minorHAnsi"/>
                <w:sz w:val="32"/>
                <w:szCs w:val="32"/>
              </w:rPr>
            </w:pPr>
          </w:p>
          <w:p w:rsidR="00312C89" w:rsidRPr="000E7EA0" w:rsidRDefault="00312C89">
            <w:pPr>
              <w:rPr>
                <w:rFonts w:cstheme="minorHAnsi"/>
                <w:sz w:val="32"/>
                <w:szCs w:val="32"/>
              </w:rPr>
            </w:pPr>
            <w:r w:rsidRPr="000E7EA0">
              <w:rPr>
                <w:rFonts w:cstheme="minorHAnsi"/>
                <w:sz w:val="32"/>
                <w:szCs w:val="32"/>
              </w:rPr>
              <w:t>(arts. 146, 147 y 149)</w:t>
            </w:r>
          </w:p>
          <w:p w:rsidR="00312C89" w:rsidRPr="000E7EA0" w:rsidRDefault="00312C89">
            <w:pPr>
              <w:rPr>
                <w:rFonts w:cstheme="minorHAnsi"/>
                <w:sz w:val="32"/>
                <w:szCs w:val="32"/>
              </w:rPr>
            </w:pPr>
          </w:p>
        </w:tc>
      </w:tr>
      <w:tr w:rsidR="00312C89" w:rsidRPr="000E7EA0" w:rsidTr="00B94734">
        <w:tc>
          <w:tcPr>
            <w:tcW w:w="1702" w:type="dxa"/>
          </w:tcPr>
          <w:p w:rsidR="00312C89" w:rsidRPr="000E7EA0" w:rsidRDefault="00312C89">
            <w:pPr>
              <w:rPr>
                <w:sz w:val="32"/>
                <w:szCs w:val="32"/>
              </w:rPr>
            </w:pPr>
          </w:p>
          <w:p w:rsidR="00312C89" w:rsidRPr="000E7EA0" w:rsidRDefault="00312C89">
            <w:pPr>
              <w:rPr>
                <w:sz w:val="32"/>
                <w:szCs w:val="32"/>
              </w:rPr>
            </w:pPr>
            <w:r w:rsidRPr="000E7EA0">
              <w:rPr>
                <w:sz w:val="32"/>
                <w:szCs w:val="32"/>
              </w:rPr>
              <w:t>Adquisición de partes de interés, cuotas y acciones por la sociedad</w:t>
            </w:r>
          </w:p>
          <w:p w:rsidR="00312C89" w:rsidRPr="000E7EA0" w:rsidRDefault="00312C89">
            <w:pPr>
              <w:rPr>
                <w:sz w:val="32"/>
                <w:szCs w:val="32"/>
              </w:rPr>
            </w:pPr>
          </w:p>
        </w:tc>
        <w:tc>
          <w:tcPr>
            <w:tcW w:w="4110" w:type="dxa"/>
          </w:tcPr>
          <w:p w:rsidR="00312C89" w:rsidRPr="000E7EA0" w:rsidRDefault="00312C89">
            <w:pPr>
              <w:rPr>
                <w:sz w:val="32"/>
                <w:szCs w:val="32"/>
              </w:rPr>
            </w:pPr>
          </w:p>
          <w:p w:rsidR="004A51B5" w:rsidRPr="000E7EA0" w:rsidRDefault="004A51B5">
            <w:pPr>
              <w:rPr>
                <w:sz w:val="32"/>
                <w:szCs w:val="32"/>
              </w:rPr>
            </w:pPr>
            <w:r w:rsidRPr="000E7EA0">
              <w:rPr>
                <w:sz w:val="32"/>
                <w:szCs w:val="32"/>
              </w:rPr>
              <w:t xml:space="preserve">Se mencionan </w:t>
            </w:r>
            <w:r w:rsidRPr="000E7EA0">
              <w:rPr>
                <w:b/>
                <w:sz w:val="32"/>
                <w:szCs w:val="32"/>
              </w:rPr>
              <w:t>tres casos de adquisición de las acciones por parte de la sociedad</w:t>
            </w:r>
            <w:r w:rsidRPr="000E7EA0">
              <w:rPr>
                <w:sz w:val="32"/>
                <w:szCs w:val="32"/>
              </w:rPr>
              <w:t xml:space="preserve"> en las disposiciones relativas a sociedades anónimas </w:t>
            </w:r>
          </w:p>
          <w:p w:rsidR="004A51B5" w:rsidRPr="000E7EA0" w:rsidRDefault="004A51B5">
            <w:pPr>
              <w:rPr>
                <w:sz w:val="32"/>
                <w:szCs w:val="32"/>
              </w:rPr>
            </w:pPr>
          </w:p>
          <w:p w:rsidR="004A51B5" w:rsidRPr="000E7EA0" w:rsidRDefault="004A51B5">
            <w:pPr>
              <w:rPr>
                <w:sz w:val="32"/>
                <w:szCs w:val="32"/>
              </w:rPr>
            </w:pPr>
            <w:r w:rsidRPr="000E7EA0">
              <w:rPr>
                <w:sz w:val="32"/>
                <w:szCs w:val="32"/>
              </w:rPr>
              <w:t>(art. 220)</w:t>
            </w:r>
          </w:p>
        </w:tc>
        <w:tc>
          <w:tcPr>
            <w:tcW w:w="3828" w:type="dxa"/>
          </w:tcPr>
          <w:p w:rsidR="00312C89" w:rsidRPr="000E7EA0" w:rsidRDefault="00312C89">
            <w:pPr>
              <w:rPr>
                <w:rFonts w:cstheme="minorHAnsi"/>
                <w:sz w:val="32"/>
                <w:szCs w:val="32"/>
              </w:rPr>
            </w:pPr>
          </w:p>
          <w:p w:rsidR="004A51B5" w:rsidRPr="000E7EA0" w:rsidRDefault="004A51B5">
            <w:pPr>
              <w:rPr>
                <w:rFonts w:cstheme="minorHAnsi"/>
                <w:sz w:val="32"/>
                <w:szCs w:val="32"/>
              </w:rPr>
            </w:pPr>
            <w:r w:rsidRPr="000E7EA0">
              <w:rPr>
                <w:rFonts w:cstheme="minorHAnsi"/>
                <w:sz w:val="32"/>
                <w:szCs w:val="32"/>
              </w:rPr>
              <w:t>Plantea la posibilidad de que la sociedad pueda adquirir sus propias participaciones en los siguientes casos:</w:t>
            </w:r>
          </w:p>
          <w:p w:rsidR="004A51B5" w:rsidRPr="000E7EA0" w:rsidRDefault="004A51B5">
            <w:pPr>
              <w:rPr>
                <w:rFonts w:cstheme="minorHAnsi"/>
                <w:sz w:val="32"/>
                <w:szCs w:val="32"/>
              </w:rPr>
            </w:pPr>
          </w:p>
          <w:p w:rsidR="004A51B5" w:rsidRPr="000E7EA0" w:rsidRDefault="004A51B5" w:rsidP="004A51B5">
            <w:pPr>
              <w:pStyle w:val="Prrafodelista"/>
              <w:numPr>
                <w:ilvl w:val="0"/>
                <w:numId w:val="4"/>
              </w:numPr>
              <w:rPr>
                <w:rFonts w:cstheme="minorHAnsi"/>
                <w:sz w:val="32"/>
                <w:szCs w:val="32"/>
              </w:rPr>
            </w:pPr>
            <w:r w:rsidRPr="000E7EA0">
              <w:rPr>
                <w:rFonts w:cstheme="minorHAnsi"/>
                <w:sz w:val="32"/>
                <w:szCs w:val="32"/>
              </w:rPr>
              <w:t>Para cancelarlas y distribuirlas en forma proporcional a los socios</w:t>
            </w:r>
          </w:p>
          <w:p w:rsidR="004A51B5" w:rsidRPr="000E7EA0" w:rsidRDefault="004A51B5" w:rsidP="004A51B5">
            <w:pPr>
              <w:pStyle w:val="Prrafodelista"/>
              <w:numPr>
                <w:ilvl w:val="0"/>
                <w:numId w:val="4"/>
              </w:numPr>
              <w:rPr>
                <w:rFonts w:cstheme="minorHAnsi"/>
                <w:sz w:val="32"/>
                <w:szCs w:val="32"/>
              </w:rPr>
            </w:pPr>
            <w:r w:rsidRPr="000E7EA0">
              <w:rPr>
                <w:rFonts w:cstheme="minorHAnsi"/>
                <w:sz w:val="32"/>
                <w:szCs w:val="32"/>
              </w:rPr>
              <w:t xml:space="preserve">Excepcionalmente </w:t>
            </w:r>
            <w:r w:rsidRPr="000E7EA0">
              <w:rPr>
                <w:rFonts w:cstheme="minorHAnsi"/>
                <w:b/>
                <w:sz w:val="32"/>
                <w:szCs w:val="32"/>
              </w:rPr>
              <w:t>con ganancias liquidas y realizadas</w:t>
            </w:r>
            <w:r w:rsidRPr="000E7EA0">
              <w:rPr>
                <w:rFonts w:cstheme="minorHAnsi"/>
                <w:sz w:val="32"/>
                <w:szCs w:val="32"/>
              </w:rPr>
              <w:t xml:space="preserve"> o reservas cuando estén completamente integradas y para evitar un daño grave</w:t>
            </w:r>
          </w:p>
          <w:p w:rsidR="004A51B5" w:rsidRPr="000E7EA0" w:rsidRDefault="004A51B5" w:rsidP="004A51B5">
            <w:pPr>
              <w:pStyle w:val="Prrafodelista"/>
              <w:numPr>
                <w:ilvl w:val="0"/>
                <w:numId w:val="4"/>
              </w:numPr>
              <w:rPr>
                <w:rFonts w:cstheme="minorHAnsi"/>
                <w:sz w:val="32"/>
                <w:szCs w:val="32"/>
              </w:rPr>
            </w:pPr>
            <w:r w:rsidRPr="000E7EA0">
              <w:rPr>
                <w:rFonts w:cstheme="minorHAnsi"/>
                <w:sz w:val="32"/>
                <w:szCs w:val="32"/>
              </w:rPr>
              <w:t xml:space="preserve">Por </w:t>
            </w:r>
            <w:r w:rsidRPr="000E7EA0">
              <w:rPr>
                <w:rFonts w:cstheme="minorHAnsi"/>
                <w:b/>
                <w:sz w:val="32"/>
                <w:szCs w:val="32"/>
              </w:rPr>
              <w:t>integrar el haber de un establecimiento</w:t>
            </w:r>
            <w:r w:rsidRPr="000E7EA0">
              <w:rPr>
                <w:rFonts w:cstheme="minorHAnsi"/>
                <w:sz w:val="32"/>
                <w:szCs w:val="32"/>
              </w:rPr>
              <w:t xml:space="preserve"> que adquiere o de una sociedad que incorpora</w:t>
            </w:r>
          </w:p>
          <w:p w:rsidR="004A51B5" w:rsidRPr="000E7EA0" w:rsidRDefault="004A51B5" w:rsidP="004A51B5">
            <w:pPr>
              <w:pStyle w:val="Prrafodelista"/>
              <w:numPr>
                <w:ilvl w:val="0"/>
                <w:numId w:val="4"/>
              </w:numPr>
              <w:rPr>
                <w:rFonts w:cstheme="minorHAnsi"/>
                <w:b/>
                <w:sz w:val="32"/>
                <w:szCs w:val="32"/>
              </w:rPr>
            </w:pPr>
            <w:r w:rsidRPr="000E7EA0">
              <w:rPr>
                <w:rFonts w:cstheme="minorHAnsi"/>
                <w:sz w:val="32"/>
                <w:szCs w:val="32"/>
              </w:rPr>
              <w:lastRenderedPageBreak/>
              <w:t xml:space="preserve">Cuando fueron emitidas mediante la </w:t>
            </w:r>
            <w:r w:rsidRPr="000E7EA0">
              <w:rPr>
                <w:rFonts w:cstheme="minorHAnsi"/>
                <w:b/>
                <w:sz w:val="32"/>
                <w:szCs w:val="32"/>
              </w:rPr>
              <w:t>capitalización de ganancias liquidas y realizadas destinadas a ser entregadas al personal</w:t>
            </w:r>
          </w:p>
          <w:p w:rsidR="004A51B5" w:rsidRPr="000E7EA0" w:rsidRDefault="004A51B5" w:rsidP="004A51B5">
            <w:pPr>
              <w:pStyle w:val="Prrafodelista"/>
              <w:numPr>
                <w:ilvl w:val="0"/>
                <w:numId w:val="4"/>
              </w:numPr>
              <w:rPr>
                <w:rFonts w:cstheme="minorHAnsi"/>
                <w:sz w:val="32"/>
                <w:szCs w:val="32"/>
              </w:rPr>
            </w:pPr>
            <w:r w:rsidRPr="000E7EA0">
              <w:rPr>
                <w:rFonts w:cstheme="minorHAnsi"/>
                <w:sz w:val="32"/>
                <w:szCs w:val="32"/>
              </w:rPr>
              <w:t>Cuando el órgano de gobierno decida la adquisición por la sociedad de participaciones que representen como máximo el 3% del capital social</w:t>
            </w:r>
          </w:p>
          <w:p w:rsidR="004A51B5" w:rsidRPr="000E7EA0" w:rsidRDefault="004A51B5" w:rsidP="004A51B5">
            <w:pPr>
              <w:pStyle w:val="Prrafodelista"/>
              <w:numPr>
                <w:ilvl w:val="0"/>
                <w:numId w:val="4"/>
              </w:numPr>
              <w:rPr>
                <w:rFonts w:cstheme="minorHAnsi"/>
                <w:sz w:val="32"/>
                <w:szCs w:val="32"/>
              </w:rPr>
            </w:pPr>
            <w:r w:rsidRPr="000E7EA0">
              <w:rPr>
                <w:rFonts w:cstheme="minorHAnsi"/>
                <w:sz w:val="32"/>
                <w:szCs w:val="32"/>
              </w:rPr>
              <w:t>Oferta de adquisición</w:t>
            </w:r>
          </w:p>
          <w:p w:rsidR="004A51B5" w:rsidRPr="000E7EA0" w:rsidRDefault="004A51B5" w:rsidP="004A51B5">
            <w:pPr>
              <w:pStyle w:val="Prrafodelista"/>
              <w:rPr>
                <w:rFonts w:cstheme="minorHAnsi"/>
                <w:sz w:val="32"/>
                <w:szCs w:val="32"/>
              </w:rPr>
            </w:pPr>
          </w:p>
          <w:p w:rsidR="004A51B5" w:rsidRPr="000E7EA0" w:rsidRDefault="004A51B5" w:rsidP="00356AB6">
            <w:pPr>
              <w:rPr>
                <w:rFonts w:cstheme="minorHAnsi"/>
                <w:sz w:val="32"/>
                <w:szCs w:val="32"/>
              </w:rPr>
            </w:pPr>
            <w:r w:rsidRPr="000E7EA0">
              <w:rPr>
                <w:rFonts w:cstheme="minorHAnsi"/>
                <w:sz w:val="32"/>
                <w:szCs w:val="32"/>
              </w:rPr>
              <w:t>(art. 148)</w:t>
            </w:r>
          </w:p>
          <w:p w:rsidR="004A51B5" w:rsidRPr="000E7EA0" w:rsidRDefault="004A51B5" w:rsidP="004A51B5">
            <w:pPr>
              <w:pStyle w:val="Prrafodelista"/>
              <w:rPr>
                <w:rFonts w:cstheme="minorHAnsi"/>
                <w:sz w:val="32"/>
                <w:szCs w:val="32"/>
              </w:rPr>
            </w:pPr>
          </w:p>
        </w:tc>
      </w:tr>
      <w:tr w:rsidR="00F57001" w:rsidRPr="000E7EA0" w:rsidTr="00B94734">
        <w:tc>
          <w:tcPr>
            <w:tcW w:w="1702" w:type="dxa"/>
          </w:tcPr>
          <w:p w:rsidR="00312C89" w:rsidRPr="000E7EA0" w:rsidRDefault="00312C89">
            <w:pPr>
              <w:rPr>
                <w:sz w:val="32"/>
                <w:szCs w:val="32"/>
              </w:rPr>
            </w:pPr>
          </w:p>
          <w:p w:rsidR="00312C89" w:rsidRPr="000E7EA0" w:rsidRDefault="00312C89" w:rsidP="004A51B5">
            <w:pPr>
              <w:rPr>
                <w:sz w:val="32"/>
                <w:szCs w:val="32"/>
              </w:rPr>
            </w:pPr>
            <w:r w:rsidRPr="000E7EA0">
              <w:rPr>
                <w:sz w:val="32"/>
                <w:szCs w:val="32"/>
              </w:rPr>
              <w:t xml:space="preserve">Valuación de la participación </w:t>
            </w:r>
          </w:p>
        </w:tc>
        <w:tc>
          <w:tcPr>
            <w:tcW w:w="4110" w:type="dxa"/>
          </w:tcPr>
          <w:p w:rsidR="00F57001" w:rsidRPr="000E7EA0" w:rsidRDefault="00F57001">
            <w:pPr>
              <w:rPr>
                <w:sz w:val="32"/>
                <w:szCs w:val="32"/>
              </w:rPr>
            </w:pPr>
          </w:p>
          <w:p w:rsidR="004A51B5" w:rsidRPr="000E7EA0" w:rsidRDefault="004A51B5" w:rsidP="004A51B5">
            <w:pPr>
              <w:rPr>
                <w:b/>
                <w:sz w:val="32"/>
                <w:szCs w:val="32"/>
              </w:rPr>
            </w:pPr>
            <w:r w:rsidRPr="000E7EA0">
              <w:rPr>
                <w:sz w:val="32"/>
                <w:szCs w:val="32"/>
              </w:rPr>
              <w:t xml:space="preserve">El socio tiene derecho al </w:t>
            </w:r>
            <w:r w:rsidRPr="000E7EA0">
              <w:rPr>
                <w:b/>
                <w:sz w:val="32"/>
                <w:szCs w:val="32"/>
              </w:rPr>
              <w:t>valor de su parte a la fecha de la invocación de la exclusión</w:t>
            </w:r>
          </w:p>
          <w:p w:rsidR="004A51B5" w:rsidRPr="000E7EA0" w:rsidRDefault="004A51B5" w:rsidP="004A51B5">
            <w:pPr>
              <w:rPr>
                <w:sz w:val="32"/>
                <w:szCs w:val="32"/>
              </w:rPr>
            </w:pPr>
          </w:p>
          <w:p w:rsidR="004A51B5" w:rsidRPr="000E7EA0" w:rsidRDefault="004A51B5" w:rsidP="004A51B5">
            <w:pPr>
              <w:rPr>
                <w:sz w:val="32"/>
                <w:szCs w:val="32"/>
              </w:rPr>
            </w:pPr>
            <w:r w:rsidRPr="000E7EA0">
              <w:rPr>
                <w:sz w:val="32"/>
                <w:szCs w:val="32"/>
              </w:rPr>
              <w:t>(art. 92)</w:t>
            </w:r>
          </w:p>
          <w:p w:rsidR="00312C89" w:rsidRPr="000E7EA0" w:rsidRDefault="00312C89">
            <w:pPr>
              <w:rPr>
                <w:sz w:val="32"/>
                <w:szCs w:val="32"/>
              </w:rPr>
            </w:pPr>
          </w:p>
        </w:tc>
        <w:tc>
          <w:tcPr>
            <w:tcW w:w="3828" w:type="dxa"/>
          </w:tcPr>
          <w:p w:rsidR="00F57001" w:rsidRPr="000E7EA0" w:rsidRDefault="00F57001">
            <w:pPr>
              <w:rPr>
                <w:rFonts w:cstheme="minorHAnsi"/>
                <w:sz w:val="32"/>
                <w:szCs w:val="32"/>
              </w:rPr>
            </w:pPr>
          </w:p>
          <w:p w:rsidR="004A51B5" w:rsidRPr="000E7EA0" w:rsidRDefault="004A51B5" w:rsidP="004A51B5">
            <w:pPr>
              <w:rPr>
                <w:rFonts w:cstheme="minorHAnsi"/>
                <w:sz w:val="32"/>
                <w:szCs w:val="32"/>
              </w:rPr>
            </w:pPr>
            <w:r w:rsidRPr="000E7EA0">
              <w:rPr>
                <w:rFonts w:cstheme="minorHAnsi"/>
                <w:sz w:val="32"/>
                <w:szCs w:val="32"/>
              </w:rPr>
              <w:t xml:space="preserve">El </w:t>
            </w:r>
            <w:r w:rsidRPr="000E7EA0">
              <w:rPr>
                <w:rFonts w:cstheme="minorHAnsi"/>
                <w:b/>
                <w:sz w:val="32"/>
                <w:szCs w:val="32"/>
              </w:rPr>
              <w:t>estatuto puede establecer las pautas</w:t>
            </w:r>
            <w:r w:rsidRPr="000E7EA0">
              <w:rPr>
                <w:rFonts w:cstheme="minorHAnsi"/>
                <w:sz w:val="32"/>
                <w:szCs w:val="32"/>
              </w:rPr>
              <w:t xml:space="preserve"> para determinar el valor y las condiciones de pago en caso de muerte, receso o adquisición de participación</w:t>
            </w:r>
          </w:p>
          <w:p w:rsidR="004A51B5" w:rsidRPr="000E7EA0" w:rsidRDefault="004A51B5">
            <w:pPr>
              <w:rPr>
                <w:rFonts w:cstheme="minorHAnsi"/>
                <w:sz w:val="32"/>
                <w:szCs w:val="32"/>
              </w:rPr>
            </w:pPr>
          </w:p>
          <w:p w:rsidR="00356AB6" w:rsidRPr="000E7EA0" w:rsidRDefault="004A51B5">
            <w:pPr>
              <w:rPr>
                <w:rFonts w:cstheme="minorHAnsi"/>
                <w:sz w:val="32"/>
                <w:szCs w:val="32"/>
              </w:rPr>
            </w:pPr>
            <w:r w:rsidRPr="000E7EA0">
              <w:rPr>
                <w:rFonts w:cstheme="minorHAnsi"/>
                <w:sz w:val="32"/>
                <w:szCs w:val="32"/>
              </w:rPr>
              <w:t xml:space="preserve">Ante falta de regulación, la norma determinada como deben valuarse. </w:t>
            </w:r>
          </w:p>
          <w:p w:rsidR="00356AB6" w:rsidRPr="000E7EA0" w:rsidRDefault="00356AB6">
            <w:pPr>
              <w:rPr>
                <w:rFonts w:cstheme="minorHAnsi"/>
                <w:sz w:val="32"/>
                <w:szCs w:val="32"/>
              </w:rPr>
            </w:pPr>
          </w:p>
          <w:p w:rsidR="004A51B5" w:rsidRPr="000E7EA0" w:rsidRDefault="004A51B5">
            <w:pPr>
              <w:rPr>
                <w:rFonts w:cstheme="minorHAnsi"/>
                <w:sz w:val="32"/>
                <w:szCs w:val="32"/>
              </w:rPr>
            </w:pPr>
            <w:r w:rsidRPr="000E7EA0">
              <w:rPr>
                <w:rFonts w:cstheme="minorHAnsi"/>
                <w:sz w:val="32"/>
                <w:szCs w:val="32"/>
              </w:rPr>
              <w:t>(art. 149)</w:t>
            </w:r>
          </w:p>
          <w:p w:rsidR="004A51B5" w:rsidRPr="000E7EA0" w:rsidRDefault="004A51B5">
            <w:pPr>
              <w:rPr>
                <w:rFonts w:cstheme="minorHAnsi"/>
                <w:sz w:val="32"/>
                <w:szCs w:val="32"/>
              </w:rPr>
            </w:pPr>
          </w:p>
          <w:p w:rsidR="00356AB6" w:rsidRPr="000E7EA0" w:rsidRDefault="004A51B5">
            <w:pPr>
              <w:rPr>
                <w:rFonts w:cstheme="minorHAnsi"/>
                <w:sz w:val="32"/>
                <w:szCs w:val="32"/>
              </w:rPr>
            </w:pPr>
            <w:r w:rsidRPr="000E7EA0">
              <w:rPr>
                <w:rFonts w:cstheme="minorHAnsi"/>
                <w:sz w:val="32"/>
                <w:szCs w:val="32"/>
              </w:rPr>
              <w:t xml:space="preserve">Asimismo, se fija el </w:t>
            </w:r>
            <w:r w:rsidRPr="000E7EA0">
              <w:rPr>
                <w:rFonts w:cstheme="minorHAnsi"/>
                <w:sz w:val="32"/>
                <w:szCs w:val="32"/>
              </w:rPr>
              <w:lastRenderedPageBreak/>
              <w:t xml:space="preserve">procedimiento para la determinación del valor en otros supuestos. </w:t>
            </w:r>
          </w:p>
          <w:p w:rsidR="00356AB6" w:rsidRPr="000E7EA0" w:rsidRDefault="00356AB6">
            <w:pPr>
              <w:rPr>
                <w:rFonts w:cstheme="minorHAnsi"/>
                <w:sz w:val="32"/>
                <w:szCs w:val="32"/>
              </w:rPr>
            </w:pPr>
          </w:p>
          <w:p w:rsidR="004A51B5" w:rsidRPr="000E7EA0" w:rsidRDefault="004A51B5">
            <w:pPr>
              <w:rPr>
                <w:rFonts w:cstheme="minorHAnsi"/>
                <w:sz w:val="32"/>
                <w:szCs w:val="32"/>
              </w:rPr>
            </w:pPr>
            <w:r w:rsidRPr="000E7EA0">
              <w:rPr>
                <w:rFonts w:cstheme="minorHAnsi"/>
                <w:sz w:val="32"/>
                <w:szCs w:val="32"/>
              </w:rPr>
              <w:t>(art. 151)</w:t>
            </w:r>
          </w:p>
          <w:p w:rsidR="004A51B5" w:rsidRPr="000E7EA0" w:rsidRDefault="004A51B5">
            <w:pPr>
              <w:rPr>
                <w:rFonts w:cstheme="minorHAnsi"/>
                <w:sz w:val="32"/>
                <w:szCs w:val="32"/>
              </w:rPr>
            </w:pPr>
          </w:p>
        </w:tc>
      </w:tr>
      <w:tr w:rsidR="00F57001" w:rsidRPr="000E7EA0" w:rsidTr="00B94734">
        <w:tc>
          <w:tcPr>
            <w:tcW w:w="1702" w:type="dxa"/>
          </w:tcPr>
          <w:p w:rsidR="000A07AA" w:rsidRPr="000E7EA0" w:rsidRDefault="000A07AA">
            <w:pPr>
              <w:rPr>
                <w:sz w:val="32"/>
                <w:szCs w:val="32"/>
              </w:rPr>
            </w:pPr>
          </w:p>
          <w:p w:rsidR="00F57001" w:rsidRPr="000E7EA0" w:rsidRDefault="00F57001">
            <w:pPr>
              <w:rPr>
                <w:sz w:val="32"/>
                <w:szCs w:val="32"/>
              </w:rPr>
            </w:pPr>
            <w:r w:rsidRPr="000E7EA0">
              <w:rPr>
                <w:sz w:val="32"/>
                <w:szCs w:val="32"/>
              </w:rPr>
              <w:t>Disolución</w:t>
            </w:r>
          </w:p>
        </w:tc>
        <w:tc>
          <w:tcPr>
            <w:tcW w:w="4110" w:type="dxa"/>
          </w:tcPr>
          <w:p w:rsidR="00F57001" w:rsidRPr="000E7EA0" w:rsidRDefault="00F57001">
            <w:pPr>
              <w:rPr>
                <w:sz w:val="32"/>
                <w:szCs w:val="32"/>
              </w:rPr>
            </w:pPr>
          </w:p>
          <w:p w:rsidR="000A07AA" w:rsidRPr="000E7EA0" w:rsidRDefault="000A07AA">
            <w:pPr>
              <w:rPr>
                <w:sz w:val="32"/>
                <w:szCs w:val="32"/>
              </w:rPr>
            </w:pPr>
            <w:r w:rsidRPr="000E7EA0">
              <w:rPr>
                <w:sz w:val="32"/>
                <w:szCs w:val="32"/>
              </w:rPr>
              <w:t>Detalla las causales de disolución como la pérdida de capital y la consecución del objeto o imposibilidad sobreviniente.</w:t>
            </w:r>
          </w:p>
          <w:p w:rsidR="000A07AA" w:rsidRPr="000E7EA0" w:rsidRDefault="000A07AA">
            <w:pPr>
              <w:rPr>
                <w:sz w:val="32"/>
                <w:szCs w:val="32"/>
              </w:rPr>
            </w:pPr>
          </w:p>
          <w:p w:rsidR="000A07AA" w:rsidRPr="000E7EA0" w:rsidRDefault="000A07AA">
            <w:pPr>
              <w:rPr>
                <w:sz w:val="32"/>
                <w:szCs w:val="32"/>
              </w:rPr>
            </w:pPr>
            <w:r w:rsidRPr="000E7EA0">
              <w:rPr>
                <w:sz w:val="32"/>
                <w:szCs w:val="32"/>
              </w:rPr>
              <w:t xml:space="preserve">Establece que la reducción a un solo socio no disuelve sino que impone la transformación de pleno derecho en SAU </w:t>
            </w:r>
          </w:p>
          <w:p w:rsidR="000A07AA" w:rsidRPr="000E7EA0" w:rsidRDefault="000A07AA">
            <w:pPr>
              <w:rPr>
                <w:sz w:val="32"/>
                <w:szCs w:val="32"/>
              </w:rPr>
            </w:pPr>
          </w:p>
          <w:p w:rsidR="000A07AA" w:rsidRPr="000E7EA0" w:rsidRDefault="000A07AA">
            <w:pPr>
              <w:rPr>
                <w:sz w:val="32"/>
                <w:szCs w:val="32"/>
              </w:rPr>
            </w:pPr>
            <w:r w:rsidRPr="000E7EA0">
              <w:rPr>
                <w:sz w:val="32"/>
                <w:szCs w:val="32"/>
              </w:rPr>
              <w:t>(art. 94 y 94 bis)</w:t>
            </w:r>
          </w:p>
        </w:tc>
        <w:tc>
          <w:tcPr>
            <w:tcW w:w="3828" w:type="dxa"/>
          </w:tcPr>
          <w:p w:rsidR="000A07AA" w:rsidRPr="000E7EA0" w:rsidRDefault="000A07AA">
            <w:pPr>
              <w:rPr>
                <w:rFonts w:cstheme="minorHAnsi"/>
                <w:sz w:val="32"/>
                <w:szCs w:val="32"/>
              </w:rPr>
            </w:pPr>
          </w:p>
          <w:p w:rsidR="000A07AA" w:rsidRPr="000E7EA0" w:rsidRDefault="000A07AA">
            <w:pPr>
              <w:rPr>
                <w:rFonts w:cstheme="minorHAnsi"/>
                <w:sz w:val="32"/>
                <w:szCs w:val="32"/>
              </w:rPr>
            </w:pPr>
            <w:r w:rsidRPr="000E7EA0">
              <w:rPr>
                <w:rFonts w:cstheme="minorHAnsi"/>
                <w:sz w:val="32"/>
                <w:szCs w:val="32"/>
              </w:rPr>
              <w:t>Modifica y añade otras causales:</w:t>
            </w:r>
          </w:p>
          <w:p w:rsidR="000A07AA" w:rsidRPr="000E7EA0" w:rsidRDefault="000A07AA">
            <w:pPr>
              <w:rPr>
                <w:rFonts w:cstheme="minorHAnsi"/>
                <w:sz w:val="32"/>
                <w:szCs w:val="32"/>
              </w:rPr>
            </w:pPr>
          </w:p>
          <w:p w:rsidR="000A07AA" w:rsidRPr="000E7EA0" w:rsidRDefault="000A07AA" w:rsidP="000A07AA">
            <w:pPr>
              <w:pStyle w:val="Prrafodelista"/>
              <w:numPr>
                <w:ilvl w:val="0"/>
                <w:numId w:val="4"/>
              </w:numPr>
              <w:rPr>
                <w:rFonts w:cstheme="minorHAnsi"/>
                <w:sz w:val="32"/>
                <w:szCs w:val="32"/>
              </w:rPr>
            </w:pPr>
            <w:r w:rsidRPr="000E7EA0">
              <w:rPr>
                <w:rFonts w:cstheme="minorHAnsi"/>
                <w:sz w:val="32"/>
                <w:szCs w:val="32"/>
              </w:rPr>
              <w:t>Reemplaza la pérdida de capital social por el “</w:t>
            </w:r>
            <w:r w:rsidRPr="000E7EA0">
              <w:rPr>
                <w:rFonts w:cstheme="minorHAnsi"/>
                <w:b/>
                <w:sz w:val="32"/>
                <w:szCs w:val="32"/>
              </w:rPr>
              <w:t>agotamiento de los bienes y recursos destinados a sostenerla”</w:t>
            </w:r>
            <w:r w:rsidRPr="000E7EA0">
              <w:rPr>
                <w:rFonts w:cstheme="minorHAnsi"/>
                <w:sz w:val="32"/>
                <w:szCs w:val="32"/>
              </w:rPr>
              <w:t xml:space="preserve"> sino se recompone en 6 meses</w:t>
            </w:r>
          </w:p>
          <w:p w:rsidR="000A07AA" w:rsidRPr="000E7EA0" w:rsidRDefault="000A07AA" w:rsidP="00F755A4">
            <w:pPr>
              <w:pStyle w:val="Prrafodelista"/>
              <w:numPr>
                <w:ilvl w:val="0"/>
                <w:numId w:val="4"/>
              </w:numPr>
              <w:rPr>
                <w:rFonts w:cstheme="minorHAnsi"/>
                <w:sz w:val="32"/>
                <w:szCs w:val="32"/>
              </w:rPr>
            </w:pPr>
            <w:r w:rsidRPr="000E7EA0">
              <w:rPr>
                <w:rFonts w:cstheme="minorHAnsi"/>
                <w:sz w:val="32"/>
                <w:szCs w:val="32"/>
              </w:rPr>
              <w:t xml:space="preserve">Introduce </w:t>
            </w:r>
            <w:r w:rsidRPr="000E7EA0">
              <w:rPr>
                <w:rFonts w:cstheme="minorHAnsi"/>
                <w:b/>
                <w:sz w:val="32"/>
                <w:szCs w:val="32"/>
              </w:rPr>
              <w:t xml:space="preserve">la </w:t>
            </w:r>
            <w:r w:rsidR="00F57001" w:rsidRPr="000E7EA0">
              <w:rPr>
                <w:rFonts w:cstheme="minorHAnsi"/>
                <w:b/>
                <w:sz w:val="32"/>
                <w:szCs w:val="32"/>
              </w:rPr>
              <w:t xml:space="preserve"> paralización reiterada y sostenida del funcionamiento de los órganos sociales que comprometa la</w:t>
            </w:r>
            <w:r w:rsidRPr="000E7EA0">
              <w:rPr>
                <w:rFonts w:cstheme="minorHAnsi"/>
                <w:b/>
                <w:sz w:val="32"/>
                <w:szCs w:val="32"/>
              </w:rPr>
              <w:t xml:space="preserve"> </w:t>
            </w:r>
            <w:r w:rsidR="00F57001" w:rsidRPr="000E7EA0">
              <w:rPr>
                <w:rFonts w:cstheme="minorHAnsi"/>
                <w:b/>
                <w:sz w:val="32"/>
                <w:szCs w:val="32"/>
              </w:rPr>
              <w:t>operatoria de la sociedad y no pueda ser subsanada mediante intervención judicial o arbitral</w:t>
            </w:r>
            <w:r w:rsidR="00F57001" w:rsidRPr="000E7EA0">
              <w:rPr>
                <w:rFonts w:cstheme="minorHAnsi"/>
                <w:sz w:val="32"/>
                <w:szCs w:val="32"/>
              </w:rPr>
              <w:t>, durante el transcurso</w:t>
            </w:r>
            <w:r w:rsidRPr="000E7EA0">
              <w:rPr>
                <w:rFonts w:cstheme="minorHAnsi"/>
                <w:sz w:val="32"/>
                <w:szCs w:val="32"/>
              </w:rPr>
              <w:t xml:space="preserve"> </w:t>
            </w:r>
            <w:r w:rsidR="00647A42" w:rsidRPr="000E7EA0">
              <w:rPr>
                <w:rFonts w:cstheme="minorHAnsi"/>
                <w:sz w:val="32"/>
                <w:szCs w:val="32"/>
              </w:rPr>
              <w:t>de 1</w:t>
            </w:r>
            <w:r w:rsidR="00F57001" w:rsidRPr="000E7EA0">
              <w:rPr>
                <w:rFonts w:cstheme="minorHAnsi"/>
                <w:sz w:val="32"/>
                <w:szCs w:val="32"/>
              </w:rPr>
              <w:t xml:space="preserve"> año desde que dicha situación se haya exteriorizado.</w:t>
            </w:r>
          </w:p>
          <w:p w:rsidR="000A07AA" w:rsidRPr="000E7EA0" w:rsidRDefault="000A07AA" w:rsidP="00F755A4">
            <w:pPr>
              <w:pStyle w:val="Prrafodelista"/>
              <w:numPr>
                <w:ilvl w:val="0"/>
                <w:numId w:val="4"/>
              </w:numPr>
              <w:rPr>
                <w:rFonts w:cstheme="minorHAnsi"/>
                <w:sz w:val="32"/>
                <w:szCs w:val="32"/>
              </w:rPr>
            </w:pPr>
            <w:r w:rsidRPr="000E7EA0">
              <w:rPr>
                <w:rFonts w:cstheme="minorHAnsi"/>
                <w:sz w:val="32"/>
                <w:szCs w:val="32"/>
              </w:rPr>
              <w:lastRenderedPageBreak/>
              <w:t>Añade forma genérica “cualquier otra causa establecida en la ley o estatuto</w:t>
            </w:r>
          </w:p>
          <w:p w:rsidR="00F57001" w:rsidRPr="000E7EA0" w:rsidRDefault="00F57001" w:rsidP="000A07AA">
            <w:pPr>
              <w:pStyle w:val="Prrafodelista"/>
              <w:rPr>
                <w:rFonts w:cstheme="minorHAnsi"/>
                <w:sz w:val="32"/>
                <w:szCs w:val="32"/>
              </w:rPr>
            </w:pPr>
          </w:p>
          <w:p w:rsidR="000A07AA" w:rsidRPr="000E7EA0" w:rsidRDefault="000A07AA" w:rsidP="000A07AA">
            <w:pPr>
              <w:rPr>
                <w:rFonts w:cstheme="minorHAnsi"/>
                <w:sz w:val="32"/>
                <w:szCs w:val="32"/>
              </w:rPr>
            </w:pPr>
            <w:r w:rsidRPr="000E7EA0">
              <w:rPr>
                <w:rFonts w:cstheme="minorHAnsi"/>
                <w:sz w:val="32"/>
                <w:szCs w:val="32"/>
              </w:rPr>
              <w:t>Elimina la causal de la reducción a uno del número de socios, toda vez que todas las sociedades pueden ser unipersonales</w:t>
            </w:r>
          </w:p>
          <w:p w:rsidR="000A07AA" w:rsidRPr="000E7EA0" w:rsidRDefault="000A07AA" w:rsidP="000A07AA">
            <w:pPr>
              <w:rPr>
                <w:rFonts w:cstheme="minorHAnsi"/>
                <w:sz w:val="32"/>
                <w:szCs w:val="32"/>
              </w:rPr>
            </w:pPr>
          </w:p>
          <w:p w:rsidR="000A07AA" w:rsidRPr="000E7EA0" w:rsidRDefault="000A07AA" w:rsidP="000A07AA">
            <w:pPr>
              <w:rPr>
                <w:rFonts w:cstheme="minorHAnsi"/>
                <w:sz w:val="32"/>
                <w:szCs w:val="32"/>
              </w:rPr>
            </w:pPr>
            <w:r w:rsidRPr="000E7EA0">
              <w:rPr>
                <w:rFonts w:cstheme="minorHAnsi"/>
                <w:sz w:val="32"/>
                <w:szCs w:val="32"/>
              </w:rPr>
              <w:t>(art. 153)</w:t>
            </w:r>
          </w:p>
          <w:p w:rsidR="000A07AA" w:rsidRPr="000E7EA0" w:rsidRDefault="000A07AA" w:rsidP="000A07AA">
            <w:pPr>
              <w:rPr>
                <w:rFonts w:cstheme="minorHAnsi"/>
                <w:sz w:val="32"/>
                <w:szCs w:val="32"/>
              </w:rPr>
            </w:pPr>
          </w:p>
        </w:tc>
      </w:tr>
      <w:tr w:rsidR="00054FA6" w:rsidRPr="000E7EA0" w:rsidTr="00B94734">
        <w:tc>
          <w:tcPr>
            <w:tcW w:w="1702" w:type="dxa"/>
          </w:tcPr>
          <w:p w:rsidR="00054FA6" w:rsidRPr="000E7EA0" w:rsidRDefault="00054FA6" w:rsidP="00E2555A">
            <w:pPr>
              <w:rPr>
                <w:sz w:val="32"/>
                <w:szCs w:val="32"/>
              </w:rPr>
            </w:pPr>
          </w:p>
          <w:p w:rsidR="00054FA6" w:rsidRPr="000E7EA0" w:rsidRDefault="00054FA6" w:rsidP="00E2555A">
            <w:pPr>
              <w:rPr>
                <w:sz w:val="32"/>
                <w:szCs w:val="32"/>
              </w:rPr>
            </w:pPr>
            <w:r w:rsidRPr="000E7EA0">
              <w:rPr>
                <w:sz w:val="32"/>
                <w:szCs w:val="32"/>
              </w:rPr>
              <w:t>Prórroga y reconducción</w:t>
            </w:r>
          </w:p>
          <w:p w:rsidR="00054FA6" w:rsidRPr="000E7EA0" w:rsidRDefault="00054FA6" w:rsidP="00E2555A">
            <w:pPr>
              <w:rPr>
                <w:sz w:val="32"/>
                <w:szCs w:val="32"/>
              </w:rPr>
            </w:pPr>
          </w:p>
        </w:tc>
        <w:tc>
          <w:tcPr>
            <w:tcW w:w="4110" w:type="dxa"/>
          </w:tcPr>
          <w:p w:rsidR="00054FA6" w:rsidRPr="000E7EA0" w:rsidRDefault="00054FA6" w:rsidP="00E2555A">
            <w:pPr>
              <w:rPr>
                <w:sz w:val="32"/>
                <w:szCs w:val="32"/>
              </w:rPr>
            </w:pPr>
          </w:p>
          <w:p w:rsidR="00054FA6" w:rsidRPr="000E7EA0" w:rsidRDefault="00054FA6" w:rsidP="00E2555A">
            <w:pPr>
              <w:rPr>
                <w:sz w:val="32"/>
                <w:szCs w:val="32"/>
              </w:rPr>
            </w:pPr>
            <w:r w:rsidRPr="000E7EA0">
              <w:rPr>
                <w:sz w:val="32"/>
                <w:szCs w:val="32"/>
              </w:rPr>
              <w:t xml:space="preserve">Requiere </w:t>
            </w:r>
            <w:r w:rsidRPr="000E7EA0">
              <w:rPr>
                <w:b/>
                <w:sz w:val="32"/>
                <w:szCs w:val="32"/>
              </w:rPr>
              <w:t xml:space="preserve">acuerdo unánime para la prórroga </w:t>
            </w:r>
            <w:r w:rsidRPr="000E7EA0">
              <w:rPr>
                <w:sz w:val="32"/>
                <w:szCs w:val="32"/>
              </w:rPr>
              <w:t xml:space="preserve">(salvo pacto en contrario, SRL y sociedades por acciones). </w:t>
            </w:r>
          </w:p>
          <w:p w:rsidR="00054FA6" w:rsidRPr="000E7EA0" w:rsidRDefault="00054FA6" w:rsidP="00E2555A">
            <w:pPr>
              <w:rPr>
                <w:sz w:val="32"/>
                <w:szCs w:val="32"/>
              </w:rPr>
            </w:pPr>
          </w:p>
          <w:p w:rsidR="00054FA6" w:rsidRPr="000E7EA0" w:rsidRDefault="00054FA6" w:rsidP="00E2555A">
            <w:pPr>
              <w:rPr>
                <w:sz w:val="32"/>
                <w:szCs w:val="32"/>
              </w:rPr>
            </w:pPr>
            <w:r w:rsidRPr="000E7EA0">
              <w:rPr>
                <w:sz w:val="32"/>
                <w:szCs w:val="32"/>
              </w:rPr>
              <w:t xml:space="preserve">Permite la reconducción antes de inscribir al liquidador </w:t>
            </w:r>
          </w:p>
          <w:p w:rsidR="00054FA6" w:rsidRPr="000E7EA0" w:rsidRDefault="00054FA6" w:rsidP="00E2555A">
            <w:pPr>
              <w:rPr>
                <w:sz w:val="32"/>
                <w:szCs w:val="32"/>
              </w:rPr>
            </w:pPr>
          </w:p>
          <w:p w:rsidR="00054FA6" w:rsidRPr="000E7EA0" w:rsidRDefault="00054FA6" w:rsidP="00E2555A">
            <w:pPr>
              <w:rPr>
                <w:sz w:val="32"/>
                <w:szCs w:val="32"/>
              </w:rPr>
            </w:pPr>
            <w:r w:rsidRPr="000E7EA0">
              <w:rPr>
                <w:sz w:val="32"/>
                <w:szCs w:val="32"/>
              </w:rPr>
              <w:t xml:space="preserve">(art. 95) </w:t>
            </w:r>
          </w:p>
          <w:p w:rsidR="00054FA6" w:rsidRPr="000E7EA0" w:rsidRDefault="00054FA6" w:rsidP="00E2555A">
            <w:pPr>
              <w:rPr>
                <w:sz w:val="32"/>
                <w:szCs w:val="32"/>
              </w:rPr>
            </w:pPr>
          </w:p>
        </w:tc>
        <w:tc>
          <w:tcPr>
            <w:tcW w:w="3828" w:type="dxa"/>
          </w:tcPr>
          <w:p w:rsidR="00054FA6" w:rsidRPr="000E7EA0" w:rsidRDefault="00054FA6" w:rsidP="00E2555A">
            <w:pPr>
              <w:rPr>
                <w:sz w:val="32"/>
                <w:szCs w:val="32"/>
              </w:rPr>
            </w:pPr>
          </w:p>
          <w:p w:rsidR="00054FA6" w:rsidRPr="000E7EA0" w:rsidRDefault="00054FA6" w:rsidP="00E2555A">
            <w:pPr>
              <w:rPr>
                <w:sz w:val="32"/>
                <w:szCs w:val="32"/>
              </w:rPr>
            </w:pPr>
            <w:r w:rsidRPr="000E7EA0">
              <w:rPr>
                <w:sz w:val="32"/>
                <w:szCs w:val="32"/>
              </w:rPr>
              <w:t xml:space="preserve">La prórroga se resuelve por las </w:t>
            </w:r>
            <w:r w:rsidRPr="000E7EA0">
              <w:rPr>
                <w:b/>
                <w:sz w:val="32"/>
                <w:szCs w:val="32"/>
              </w:rPr>
              <w:t>mayorías requeridas para la reforma de estatuto,</w:t>
            </w:r>
            <w:r w:rsidRPr="000E7EA0">
              <w:rPr>
                <w:sz w:val="32"/>
                <w:szCs w:val="32"/>
              </w:rPr>
              <w:t xml:space="preserve"> salvo pacto en contrario</w:t>
            </w:r>
          </w:p>
          <w:p w:rsidR="00356AB6" w:rsidRPr="000E7EA0" w:rsidRDefault="00356AB6" w:rsidP="00E2555A">
            <w:pPr>
              <w:rPr>
                <w:sz w:val="32"/>
                <w:szCs w:val="32"/>
              </w:rPr>
            </w:pPr>
          </w:p>
          <w:p w:rsidR="00054FA6" w:rsidRPr="000E7EA0" w:rsidRDefault="00054FA6" w:rsidP="00E2555A">
            <w:pPr>
              <w:rPr>
                <w:sz w:val="32"/>
                <w:szCs w:val="32"/>
              </w:rPr>
            </w:pPr>
            <w:r w:rsidRPr="000E7EA0">
              <w:rPr>
                <w:sz w:val="32"/>
                <w:szCs w:val="32"/>
              </w:rPr>
              <w:t>(art. 154)</w:t>
            </w:r>
          </w:p>
          <w:p w:rsidR="00054FA6" w:rsidRPr="000E7EA0" w:rsidRDefault="00054FA6" w:rsidP="00E2555A">
            <w:pPr>
              <w:rPr>
                <w:sz w:val="32"/>
                <w:szCs w:val="32"/>
              </w:rPr>
            </w:pPr>
          </w:p>
          <w:p w:rsidR="00054FA6" w:rsidRPr="000E7EA0" w:rsidRDefault="00054FA6" w:rsidP="00E2555A">
            <w:pPr>
              <w:rPr>
                <w:sz w:val="32"/>
                <w:szCs w:val="32"/>
              </w:rPr>
            </w:pPr>
            <w:r w:rsidRPr="000E7EA0">
              <w:rPr>
                <w:sz w:val="32"/>
                <w:szCs w:val="32"/>
              </w:rPr>
              <w:t xml:space="preserve">Unifica la reconducción y la remoción de las causales de disolución, requiriendo las mayorías previstas en el estatuto para la reforma, siempre antes de cancelada la inscripción  </w:t>
            </w:r>
          </w:p>
          <w:p w:rsidR="00356AB6" w:rsidRPr="000E7EA0" w:rsidRDefault="00356AB6" w:rsidP="00E2555A">
            <w:pPr>
              <w:rPr>
                <w:sz w:val="32"/>
                <w:szCs w:val="32"/>
              </w:rPr>
            </w:pPr>
          </w:p>
          <w:p w:rsidR="00054FA6" w:rsidRPr="000E7EA0" w:rsidRDefault="00054FA6" w:rsidP="00E2555A">
            <w:pPr>
              <w:rPr>
                <w:sz w:val="32"/>
                <w:szCs w:val="32"/>
              </w:rPr>
            </w:pPr>
            <w:r w:rsidRPr="000E7EA0">
              <w:rPr>
                <w:sz w:val="32"/>
                <w:szCs w:val="32"/>
              </w:rPr>
              <w:t>(art. 155)</w:t>
            </w:r>
          </w:p>
          <w:p w:rsidR="00054FA6" w:rsidRPr="000E7EA0" w:rsidRDefault="00054FA6" w:rsidP="00E2555A">
            <w:pPr>
              <w:rPr>
                <w:sz w:val="32"/>
                <w:szCs w:val="32"/>
              </w:rPr>
            </w:pPr>
          </w:p>
          <w:p w:rsidR="00054FA6" w:rsidRPr="000E7EA0" w:rsidRDefault="00054FA6" w:rsidP="00E2555A">
            <w:pPr>
              <w:rPr>
                <w:sz w:val="32"/>
                <w:szCs w:val="32"/>
              </w:rPr>
            </w:pPr>
          </w:p>
        </w:tc>
      </w:tr>
      <w:tr w:rsidR="00054FA6" w:rsidRPr="000E7EA0" w:rsidTr="00B94734">
        <w:tc>
          <w:tcPr>
            <w:tcW w:w="1702" w:type="dxa"/>
          </w:tcPr>
          <w:p w:rsidR="00054FA6" w:rsidRPr="000E7EA0" w:rsidRDefault="00054FA6">
            <w:pPr>
              <w:rPr>
                <w:sz w:val="32"/>
                <w:szCs w:val="32"/>
              </w:rPr>
            </w:pPr>
          </w:p>
          <w:p w:rsidR="00054FA6" w:rsidRPr="000E7EA0" w:rsidRDefault="00054FA6">
            <w:pPr>
              <w:rPr>
                <w:sz w:val="32"/>
                <w:szCs w:val="32"/>
              </w:rPr>
            </w:pPr>
            <w:r w:rsidRPr="000E7EA0">
              <w:rPr>
                <w:sz w:val="32"/>
                <w:szCs w:val="32"/>
              </w:rPr>
              <w:t xml:space="preserve">Disolución </w:t>
            </w:r>
            <w:r w:rsidRPr="000E7EA0">
              <w:rPr>
                <w:sz w:val="32"/>
                <w:szCs w:val="32"/>
              </w:rPr>
              <w:lastRenderedPageBreak/>
              <w:t>por inviabilidad</w:t>
            </w:r>
          </w:p>
          <w:p w:rsidR="00054FA6" w:rsidRPr="000E7EA0" w:rsidRDefault="00054FA6">
            <w:pPr>
              <w:rPr>
                <w:sz w:val="32"/>
                <w:szCs w:val="32"/>
              </w:rPr>
            </w:pPr>
          </w:p>
        </w:tc>
        <w:tc>
          <w:tcPr>
            <w:tcW w:w="4110" w:type="dxa"/>
          </w:tcPr>
          <w:p w:rsidR="00054FA6" w:rsidRPr="000E7EA0" w:rsidRDefault="00054FA6">
            <w:pPr>
              <w:rPr>
                <w:sz w:val="32"/>
                <w:szCs w:val="32"/>
              </w:rPr>
            </w:pPr>
          </w:p>
          <w:p w:rsidR="00054FA6" w:rsidRPr="000E7EA0" w:rsidRDefault="00054FA6">
            <w:pPr>
              <w:rPr>
                <w:sz w:val="32"/>
                <w:szCs w:val="32"/>
              </w:rPr>
            </w:pPr>
            <w:r w:rsidRPr="000E7EA0">
              <w:rPr>
                <w:sz w:val="32"/>
                <w:szCs w:val="32"/>
              </w:rPr>
              <w:t xml:space="preserve">No prevé una norma </w:t>
            </w:r>
            <w:r w:rsidRPr="000E7EA0">
              <w:rPr>
                <w:sz w:val="32"/>
                <w:szCs w:val="32"/>
              </w:rPr>
              <w:lastRenderedPageBreak/>
              <w:t>específica para disolver por conflicto interno insubsanable</w:t>
            </w:r>
          </w:p>
          <w:p w:rsidR="00054FA6" w:rsidRPr="000E7EA0" w:rsidRDefault="00054FA6">
            <w:pPr>
              <w:rPr>
                <w:sz w:val="32"/>
                <w:szCs w:val="32"/>
              </w:rPr>
            </w:pPr>
          </w:p>
        </w:tc>
        <w:tc>
          <w:tcPr>
            <w:tcW w:w="3828" w:type="dxa"/>
          </w:tcPr>
          <w:p w:rsidR="00054FA6" w:rsidRPr="000E7EA0" w:rsidRDefault="00054FA6">
            <w:pPr>
              <w:rPr>
                <w:rFonts w:ascii="Times New Roman" w:hAnsi="Times New Roman" w:cs="Times New Roman"/>
                <w:sz w:val="32"/>
                <w:szCs w:val="32"/>
              </w:rPr>
            </w:pPr>
          </w:p>
          <w:p w:rsidR="00054FA6" w:rsidRPr="000E7EA0" w:rsidRDefault="00054FA6">
            <w:pPr>
              <w:rPr>
                <w:rFonts w:cstheme="minorHAnsi"/>
                <w:sz w:val="32"/>
                <w:szCs w:val="32"/>
              </w:rPr>
            </w:pPr>
            <w:r w:rsidRPr="000E7EA0">
              <w:rPr>
                <w:rFonts w:cstheme="minorHAnsi"/>
                <w:sz w:val="32"/>
                <w:szCs w:val="32"/>
              </w:rPr>
              <w:t xml:space="preserve">Crea la figura </w:t>
            </w:r>
            <w:r w:rsidRPr="000E7EA0">
              <w:rPr>
                <w:rFonts w:cstheme="minorHAnsi"/>
                <w:b/>
                <w:sz w:val="32"/>
                <w:szCs w:val="32"/>
              </w:rPr>
              <w:t xml:space="preserve">de </w:t>
            </w:r>
            <w:r w:rsidRPr="000E7EA0">
              <w:rPr>
                <w:rFonts w:cstheme="minorHAnsi"/>
                <w:b/>
                <w:sz w:val="32"/>
                <w:szCs w:val="32"/>
              </w:rPr>
              <w:lastRenderedPageBreak/>
              <w:t xml:space="preserve">“disolución por inviabilidad” </w:t>
            </w:r>
            <w:r w:rsidRPr="000E7EA0">
              <w:rPr>
                <w:rFonts w:cstheme="minorHAnsi"/>
                <w:sz w:val="32"/>
                <w:szCs w:val="32"/>
              </w:rPr>
              <w:t>que permite a cualquier socio solicitarla cuando un conflicto impida de modo grave y permanente el funcionamiento de los órganos o el objeto.</w:t>
            </w:r>
          </w:p>
          <w:p w:rsidR="00356AB6" w:rsidRPr="000E7EA0" w:rsidRDefault="00356AB6">
            <w:pPr>
              <w:rPr>
                <w:rFonts w:cstheme="minorHAnsi"/>
                <w:sz w:val="32"/>
                <w:szCs w:val="32"/>
              </w:rPr>
            </w:pPr>
          </w:p>
          <w:p w:rsidR="00054FA6" w:rsidRPr="000E7EA0" w:rsidRDefault="00054FA6">
            <w:pPr>
              <w:rPr>
                <w:rFonts w:cstheme="minorHAnsi"/>
                <w:sz w:val="32"/>
                <w:szCs w:val="32"/>
              </w:rPr>
            </w:pPr>
            <w:r w:rsidRPr="000E7EA0">
              <w:rPr>
                <w:rFonts w:cstheme="minorHAnsi"/>
                <w:sz w:val="32"/>
                <w:szCs w:val="32"/>
              </w:rPr>
              <w:t>(art. 156)</w:t>
            </w:r>
          </w:p>
          <w:p w:rsidR="00054FA6" w:rsidRPr="000E7EA0" w:rsidRDefault="00054FA6">
            <w:pPr>
              <w:rPr>
                <w:rFonts w:ascii="Times New Roman" w:hAnsi="Times New Roman" w:cs="Times New Roman"/>
                <w:sz w:val="32"/>
                <w:szCs w:val="32"/>
              </w:rPr>
            </w:pPr>
          </w:p>
          <w:p w:rsidR="00054FA6" w:rsidRPr="000E7EA0" w:rsidRDefault="00054FA6">
            <w:pPr>
              <w:rPr>
                <w:rFonts w:ascii="Times New Roman" w:hAnsi="Times New Roman" w:cs="Times New Roman"/>
                <w:sz w:val="32"/>
                <w:szCs w:val="32"/>
              </w:rPr>
            </w:pPr>
          </w:p>
        </w:tc>
      </w:tr>
      <w:tr w:rsidR="00F57001" w:rsidRPr="000E7EA0" w:rsidTr="00B94734">
        <w:tc>
          <w:tcPr>
            <w:tcW w:w="1702" w:type="dxa"/>
          </w:tcPr>
          <w:p w:rsidR="00F57001" w:rsidRPr="000E7EA0" w:rsidRDefault="00F57001">
            <w:pPr>
              <w:rPr>
                <w:sz w:val="32"/>
                <w:szCs w:val="32"/>
              </w:rPr>
            </w:pPr>
          </w:p>
          <w:p w:rsidR="00054FA6" w:rsidRPr="000E7EA0" w:rsidRDefault="00054FA6">
            <w:pPr>
              <w:rPr>
                <w:sz w:val="32"/>
                <w:szCs w:val="32"/>
              </w:rPr>
            </w:pPr>
            <w:r w:rsidRPr="000E7EA0">
              <w:rPr>
                <w:sz w:val="32"/>
                <w:szCs w:val="32"/>
              </w:rPr>
              <w:t>Disolución por arbitraje</w:t>
            </w:r>
          </w:p>
        </w:tc>
        <w:tc>
          <w:tcPr>
            <w:tcW w:w="4110" w:type="dxa"/>
          </w:tcPr>
          <w:p w:rsidR="00F57001" w:rsidRPr="000E7EA0" w:rsidRDefault="00F57001">
            <w:pPr>
              <w:rPr>
                <w:sz w:val="32"/>
                <w:szCs w:val="32"/>
              </w:rPr>
            </w:pPr>
          </w:p>
          <w:p w:rsidR="00054FA6" w:rsidRPr="000E7EA0" w:rsidRDefault="00054FA6">
            <w:pPr>
              <w:rPr>
                <w:sz w:val="32"/>
                <w:szCs w:val="32"/>
              </w:rPr>
            </w:pPr>
            <w:r w:rsidRPr="000E7EA0">
              <w:rPr>
                <w:sz w:val="32"/>
                <w:szCs w:val="32"/>
              </w:rPr>
              <w:t>No previsto</w:t>
            </w:r>
          </w:p>
        </w:tc>
        <w:tc>
          <w:tcPr>
            <w:tcW w:w="3828" w:type="dxa"/>
          </w:tcPr>
          <w:p w:rsidR="00054FA6" w:rsidRPr="000E7EA0" w:rsidRDefault="00054FA6">
            <w:pPr>
              <w:rPr>
                <w:rFonts w:ascii="Times New Roman" w:hAnsi="Times New Roman" w:cs="Times New Roman"/>
                <w:sz w:val="32"/>
                <w:szCs w:val="32"/>
              </w:rPr>
            </w:pPr>
          </w:p>
          <w:p w:rsidR="0059096D" w:rsidRPr="000E7EA0" w:rsidRDefault="00054FA6">
            <w:pPr>
              <w:rPr>
                <w:rFonts w:cstheme="minorHAnsi"/>
                <w:sz w:val="32"/>
                <w:szCs w:val="32"/>
              </w:rPr>
            </w:pPr>
            <w:r w:rsidRPr="000E7EA0">
              <w:rPr>
                <w:rFonts w:cstheme="minorHAnsi"/>
                <w:sz w:val="32"/>
                <w:szCs w:val="32"/>
              </w:rPr>
              <w:t>Equipara las facultades del Juez a las del árbitro</w:t>
            </w:r>
          </w:p>
          <w:p w:rsidR="00356AB6" w:rsidRPr="000E7EA0" w:rsidRDefault="00356AB6">
            <w:pPr>
              <w:rPr>
                <w:rFonts w:cstheme="minorHAnsi"/>
                <w:sz w:val="32"/>
                <w:szCs w:val="32"/>
              </w:rPr>
            </w:pPr>
          </w:p>
          <w:p w:rsidR="00054FA6" w:rsidRPr="000E7EA0" w:rsidRDefault="00054FA6">
            <w:pPr>
              <w:rPr>
                <w:rFonts w:cstheme="minorHAnsi"/>
                <w:sz w:val="32"/>
                <w:szCs w:val="32"/>
              </w:rPr>
            </w:pPr>
            <w:r w:rsidRPr="000E7EA0">
              <w:rPr>
                <w:rFonts w:cstheme="minorHAnsi"/>
                <w:sz w:val="32"/>
                <w:szCs w:val="32"/>
              </w:rPr>
              <w:t>(arts. 156, 157, etc)</w:t>
            </w:r>
          </w:p>
          <w:p w:rsidR="00054FA6" w:rsidRPr="000E7EA0" w:rsidRDefault="00054FA6">
            <w:pPr>
              <w:rPr>
                <w:rFonts w:cstheme="minorHAnsi"/>
                <w:sz w:val="32"/>
                <w:szCs w:val="32"/>
              </w:rPr>
            </w:pPr>
          </w:p>
        </w:tc>
      </w:tr>
      <w:tr w:rsidR="00F57001" w:rsidRPr="000E7EA0" w:rsidTr="00B94734">
        <w:tc>
          <w:tcPr>
            <w:tcW w:w="1702" w:type="dxa"/>
          </w:tcPr>
          <w:p w:rsidR="0059096D" w:rsidRPr="000E7EA0" w:rsidRDefault="0059096D">
            <w:pPr>
              <w:rPr>
                <w:sz w:val="32"/>
                <w:szCs w:val="32"/>
              </w:rPr>
            </w:pPr>
          </w:p>
          <w:p w:rsidR="00F57001" w:rsidRPr="000E7EA0" w:rsidRDefault="0059096D">
            <w:pPr>
              <w:rPr>
                <w:sz w:val="32"/>
                <w:szCs w:val="32"/>
              </w:rPr>
            </w:pPr>
            <w:r w:rsidRPr="000E7EA0">
              <w:rPr>
                <w:sz w:val="32"/>
                <w:szCs w:val="32"/>
              </w:rPr>
              <w:t>Liquidación</w:t>
            </w:r>
          </w:p>
          <w:p w:rsidR="0059096D" w:rsidRPr="000E7EA0" w:rsidRDefault="0059096D">
            <w:pPr>
              <w:rPr>
                <w:sz w:val="32"/>
                <w:szCs w:val="32"/>
              </w:rPr>
            </w:pPr>
          </w:p>
        </w:tc>
        <w:tc>
          <w:tcPr>
            <w:tcW w:w="4110" w:type="dxa"/>
          </w:tcPr>
          <w:p w:rsidR="00F57001" w:rsidRPr="000E7EA0" w:rsidRDefault="00F57001">
            <w:pPr>
              <w:rPr>
                <w:sz w:val="32"/>
                <w:szCs w:val="32"/>
              </w:rPr>
            </w:pPr>
          </w:p>
          <w:p w:rsidR="0059096D" w:rsidRPr="000E7EA0" w:rsidRDefault="0059096D" w:rsidP="00AB771F">
            <w:pPr>
              <w:rPr>
                <w:sz w:val="32"/>
                <w:szCs w:val="32"/>
              </w:rPr>
            </w:pPr>
            <w:r w:rsidRPr="000E7EA0">
              <w:rPr>
                <w:sz w:val="32"/>
                <w:szCs w:val="32"/>
              </w:rPr>
              <w:t>No contempla un proceso ordinario de liquidación.</w:t>
            </w:r>
          </w:p>
        </w:tc>
        <w:tc>
          <w:tcPr>
            <w:tcW w:w="3828" w:type="dxa"/>
          </w:tcPr>
          <w:p w:rsidR="00F57001" w:rsidRPr="000E7EA0" w:rsidRDefault="00F57001">
            <w:pPr>
              <w:rPr>
                <w:sz w:val="32"/>
                <w:szCs w:val="32"/>
              </w:rPr>
            </w:pPr>
          </w:p>
          <w:p w:rsidR="00356AB6" w:rsidRPr="000E7EA0" w:rsidRDefault="0059096D" w:rsidP="0059096D">
            <w:pPr>
              <w:rPr>
                <w:sz w:val="32"/>
                <w:szCs w:val="32"/>
              </w:rPr>
            </w:pPr>
            <w:r w:rsidRPr="000E7EA0">
              <w:rPr>
                <w:b/>
                <w:sz w:val="32"/>
                <w:szCs w:val="32"/>
              </w:rPr>
              <w:t>Prescindencia del proceso ordinario de liquidación.</w:t>
            </w:r>
            <w:r w:rsidRPr="000E7EA0">
              <w:rPr>
                <w:sz w:val="32"/>
                <w:szCs w:val="32"/>
              </w:rPr>
              <w:t xml:space="preserve"> </w:t>
            </w:r>
          </w:p>
          <w:p w:rsidR="00356AB6" w:rsidRPr="000E7EA0" w:rsidRDefault="00356AB6" w:rsidP="0059096D">
            <w:pPr>
              <w:rPr>
                <w:sz w:val="32"/>
                <w:szCs w:val="32"/>
              </w:rPr>
            </w:pPr>
          </w:p>
          <w:p w:rsidR="00356AB6" w:rsidRPr="000E7EA0" w:rsidRDefault="0059096D" w:rsidP="0059096D">
            <w:pPr>
              <w:rPr>
                <w:sz w:val="32"/>
                <w:szCs w:val="32"/>
              </w:rPr>
            </w:pPr>
            <w:r w:rsidRPr="000E7EA0">
              <w:rPr>
                <w:sz w:val="32"/>
                <w:szCs w:val="32"/>
              </w:rPr>
              <w:t>En ausencia de pasivos social</w:t>
            </w:r>
            <w:r w:rsidR="00356AB6" w:rsidRPr="000E7EA0">
              <w:rPr>
                <w:sz w:val="32"/>
                <w:szCs w:val="32"/>
              </w:rPr>
              <w:t xml:space="preserve">es, la sociedad, por resolución </w:t>
            </w:r>
            <w:r w:rsidRPr="000E7EA0">
              <w:rPr>
                <w:sz w:val="32"/>
                <w:szCs w:val="32"/>
              </w:rPr>
              <w:t>unánime del órgano de gobierno, puede prescindir del proceso ordinario de liquida</w:t>
            </w:r>
            <w:r w:rsidR="00356AB6" w:rsidRPr="000E7EA0">
              <w:rPr>
                <w:sz w:val="32"/>
                <w:szCs w:val="32"/>
              </w:rPr>
              <w:t xml:space="preserve">ción, asignando directamente </w:t>
            </w:r>
            <w:r w:rsidRPr="000E7EA0">
              <w:rPr>
                <w:sz w:val="32"/>
                <w:szCs w:val="32"/>
              </w:rPr>
              <w:t xml:space="preserve">los bienes a sus socios y solicitando la cancelación de la inscripción. </w:t>
            </w:r>
          </w:p>
          <w:p w:rsidR="00356AB6" w:rsidRPr="000E7EA0" w:rsidRDefault="00356AB6" w:rsidP="0059096D">
            <w:pPr>
              <w:rPr>
                <w:sz w:val="32"/>
                <w:szCs w:val="32"/>
              </w:rPr>
            </w:pPr>
          </w:p>
          <w:p w:rsidR="0059096D" w:rsidRPr="000E7EA0" w:rsidRDefault="0059096D" w:rsidP="0059096D">
            <w:pPr>
              <w:rPr>
                <w:sz w:val="32"/>
                <w:szCs w:val="32"/>
              </w:rPr>
            </w:pPr>
            <w:r w:rsidRPr="000E7EA0">
              <w:rPr>
                <w:sz w:val="32"/>
                <w:szCs w:val="32"/>
              </w:rPr>
              <w:t>En caso de ver</w:t>
            </w:r>
            <w:r w:rsidR="00356AB6" w:rsidRPr="000E7EA0">
              <w:rPr>
                <w:sz w:val="32"/>
                <w:szCs w:val="32"/>
              </w:rPr>
              <w:t xml:space="preserve">ificarse con posterioridad a la </w:t>
            </w:r>
            <w:r w:rsidRPr="000E7EA0">
              <w:rPr>
                <w:sz w:val="32"/>
                <w:szCs w:val="32"/>
              </w:rPr>
              <w:lastRenderedPageBreak/>
              <w:t>cancelación la existencia de pasivos, cada socio</w:t>
            </w:r>
            <w:r w:rsidR="00356AB6" w:rsidRPr="000E7EA0">
              <w:rPr>
                <w:sz w:val="32"/>
                <w:szCs w:val="32"/>
              </w:rPr>
              <w:t xml:space="preserve"> </w:t>
            </w:r>
            <w:r w:rsidRPr="000E7EA0">
              <w:rPr>
                <w:sz w:val="32"/>
                <w:szCs w:val="32"/>
              </w:rPr>
              <w:t>r</w:t>
            </w:r>
            <w:r w:rsidR="00356AB6" w:rsidRPr="000E7EA0">
              <w:rPr>
                <w:sz w:val="32"/>
                <w:szCs w:val="32"/>
              </w:rPr>
              <w:t xml:space="preserve">esponderá por aquellos hasta la </w:t>
            </w:r>
            <w:r w:rsidRPr="000E7EA0">
              <w:rPr>
                <w:sz w:val="32"/>
                <w:szCs w:val="32"/>
              </w:rPr>
              <w:t>concurrencia del importe qu</w:t>
            </w:r>
            <w:r w:rsidR="00356AB6" w:rsidRPr="000E7EA0">
              <w:rPr>
                <w:sz w:val="32"/>
                <w:szCs w:val="32"/>
              </w:rPr>
              <w:t xml:space="preserve">e </w:t>
            </w:r>
            <w:r w:rsidRPr="000E7EA0">
              <w:rPr>
                <w:sz w:val="32"/>
                <w:szCs w:val="32"/>
              </w:rPr>
              <w:t>hubiera recibido.</w:t>
            </w:r>
          </w:p>
          <w:p w:rsidR="0059096D" w:rsidRPr="000E7EA0" w:rsidRDefault="0059096D" w:rsidP="0059096D">
            <w:pPr>
              <w:rPr>
                <w:sz w:val="32"/>
                <w:szCs w:val="32"/>
              </w:rPr>
            </w:pPr>
          </w:p>
          <w:p w:rsidR="0059096D" w:rsidRPr="000E7EA0" w:rsidRDefault="0059096D" w:rsidP="0059096D">
            <w:pPr>
              <w:rPr>
                <w:sz w:val="32"/>
                <w:szCs w:val="32"/>
              </w:rPr>
            </w:pPr>
            <w:r w:rsidRPr="000E7EA0">
              <w:rPr>
                <w:sz w:val="32"/>
                <w:szCs w:val="32"/>
              </w:rPr>
              <w:t>(art. 160)</w:t>
            </w:r>
          </w:p>
          <w:p w:rsidR="0059096D" w:rsidRPr="000E7EA0" w:rsidRDefault="0059096D" w:rsidP="0059096D">
            <w:pPr>
              <w:rPr>
                <w:sz w:val="32"/>
                <w:szCs w:val="32"/>
              </w:rPr>
            </w:pPr>
          </w:p>
        </w:tc>
      </w:tr>
      <w:tr w:rsidR="00F57001" w:rsidRPr="000E7EA0" w:rsidTr="00B94734">
        <w:tc>
          <w:tcPr>
            <w:tcW w:w="1702" w:type="dxa"/>
          </w:tcPr>
          <w:p w:rsidR="00F57001" w:rsidRPr="000E7EA0" w:rsidRDefault="00F57001">
            <w:pPr>
              <w:rPr>
                <w:sz w:val="32"/>
                <w:szCs w:val="32"/>
              </w:rPr>
            </w:pPr>
          </w:p>
          <w:p w:rsidR="0059096D" w:rsidRPr="000E7EA0" w:rsidRDefault="0059096D">
            <w:pPr>
              <w:rPr>
                <w:sz w:val="32"/>
                <w:szCs w:val="32"/>
              </w:rPr>
            </w:pPr>
            <w:r w:rsidRPr="000E7EA0">
              <w:rPr>
                <w:sz w:val="32"/>
                <w:szCs w:val="32"/>
              </w:rPr>
              <w:t>Inventario y balance</w:t>
            </w:r>
          </w:p>
        </w:tc>
        <w:tc>
          <w:tcPr>
            <w:tcW w:w="4110" w:type="dxa"/>
          </w:tcPr>
          <w:p w:rsidR="00F57001" w:rsidRPr="000E7EA0" w:rsidRDefault="00F57001">
            <w:pPr>
              <w:rPr>
                <w:sz w:val="32"/>
                <w:szCs w:val="32"/>
              </w:rPr>
            </w:pPr>
          </w:p>
          <w:p w:rsidR="0059096D" w:rsidRPr="000E7EA0" w:rsidRDefault="0059096D">
            <w:pPr>
              <w:rPr>
                <w:sz w:val="32"/>
                <w:szCs w:val="32"/>
              </w:rPr>
            </w:pPr>
            <w:r w:rsidRPr="000E7EA0">
              <w:rPr>
                <w:sz w:val="32"/>
                <w:szCs w:val="32"/>
              </w:rPr>
              <w:t xml:space="preserve">El liquidador debe confeccionar el </w:t>
            </w:r>
            <w:r w:rsidRPr="000E7EA0">
              <w:rPr>
                <w:b/>
                <w:sz w:val="32"/>
                <w:szCs w:val="32"/>
              </w:rPr>
              <w:t>inventario y balance inicial dentro de los 30 días</w:t>
            </w:r>
            <w:r w:rsidRPr="000E7EA0">
              <w:rPr>
                <w:sz w:val="32"/>
                <w:szCs w:val="32"/>
              </w:rPr>
              <w:t xml:space="preserve"> de asumido el cargo (prorrogable hasta 120 días)</w:t>
            </w:r>
          </w:p>
          <w:p w:rsidR="0059096D" w:rsidRPr="000E7EA0" w:rsidRDefault="0059096D">
            <w:pPr>
              <w:rPr>
                <w:sz w:val="32"/>
                <w:szCs w:val="32"/>
              </w:rPr>
            </w:pPr>
          </w:p>
          <w:p w:rsidR="0059096D" w:rsidRPr="000E7EA0" w:rsidRDefault="0059096D">
            <w:pPr>
              <w:rPr>
                <w:sz w:val="32"/>
                <w:szCs w:val="32"/>
              </w:rPr>
            </w:pPr>
            <w:r w:rsidRPr="000E7EA0">
              <w:rPr>
                <w:sz w:val="32"/>
                <w:szCs w:val="32"/>
              </w:rPr>
              <w:t>(art. 103)</w:t>
            </w:r>
          </w:p>
          <w:p w:rsidR="00356AB6" w:rsidRPr="000E7EA0" w:rsidRDefault="00356AB6">
            <w:pPr>
              <w:rPr>
                <w:sz w:val="32"/>
                <w:szCs w:val="32"/>
              </w:rPr>
            </w:pPr>
          </w:p>
        </w:tc>
        <w:tc>
          <w:tcPr>
            <w:tcW w:w="3828" w:type="dxa"/>
          </w:tcPr>
          <w:p w:rsidR="000A07AA" w:rsidRPr="000E7EA0" w:rsidRDefault="000A07AA" w:rsidP="00F755A4">
            <w:pPr>
              <w:rPr>
                <w:sz w:val="32"/>
                <w:szCs w:val="32"/>
              </w:rPr>
            </w:pPr>
          </w:p>
          <w:p w:rsidR="0059096D" w:rsidRPr="000E7EA0" w:rsidRDefault="0059096D" w:rsidP="00F755A4">
            <w:pPr>
              <w:rPr>
                <w:sz w:val="32"/>
                <w:szCs w:val="32"/>
              </w:rPr>
            </w:pPr>
            <w:r w:rsidRPr="000E7EA0">
              <w:rPr>
                <w:b/>
                <w:sz w:val="32"/>
                <w:szCs w:val="32"/>
              </w:rPr>
              <w:t>Extiende el plazo inicial a 3 meses</w:t>
            </w:r>
            <w:r w:rsidRPr="000E7EA0">
              <w:rPr>
                <w:sz w:val="32"/>
                <w:szCs w:val="32"/>
              </w:rPr>
              <w:t xml:space="preserve"> (prorrogable por mayoría por un periodo idéntico)</w:t>
            </w:r>
          </w:p>
          <w:p w:rsidR="0059096D" w:rsidRPr="000E7EA0" w:rsidRDefault="0059096D" w:rsidP="00F755A4">
            <w:pPr>
              <w:rPr>
                <w:sz w:val="32"/>
                <w:szCs w:val="32"/>
              </w:rPr>
            </w:pPr>
          </w:p>
          <w:p w:rsidR="0059096D" w:rsidRPr="000E7EA0" w:rsidRDefault="0059096D" w:rsidP="00F755A4">
            <w:pPr>
              <w:rPr>
                <w:sz w:val="32"/>
                <w:szCs w:val="32"/>
              </w:rPr>
            </w:pPr>
            <w:r w:rsidRPr="000E7EA0">
              <w:rPr>
                <w:sz w:val="32"/>
                <w:szCs w:val="32"/>
              </w:rPr>
              <w:t>(art. 162)</w:t>
            </w:r>
          </w:p>
        </w:tc>
      </w:tr>
      <w:tr w:rsidR="000A07AA" w:rsidRPr="000E7EA0" w:rsidTr="00B94734">
        <w:tc>
          <w:tcPr>
            <w:tcW w:w="1702" w:type="dxa"/>
          </w:tcPr>
          <w:p w:rsidR="000A07AA" w:rsidRPr="000E7EA0" w:rsidRDefault="000A07AA">
            <w:pPr>
              <w:rPr>
                <w:sz w:val="32"/>
                <w:szCs w:val="32"/>
              </w:rPr>
            </w:pPr>
          </w:p>
          <w:p w:rsidR="0059096D" w:rsidRPr="000E7EA0" w:rsidRDefault="0059096D">
            <w:pPr>
              <w:rPr>
                <w:sz w:val="32"/>
                <w:szCs w:val="32"/>
              </w:rPr>
            </w:pPr>
            <w:r w:rsidRPr="000E7EA0">
              <w:rPr>
                <w:sz w:val="32"/>
                <w:szCs w:val="32"/>
              </w:rPr>
              <w:t>Destino de los fondos</w:t>
            </w:r>
          </w:p>
          <w:p w:rsidR="0059096D" w:rsidRPr="000E7EA0" w:rsidRDefault="0059096D">
            <w:pPr>
              <w:rPr>
                <w:sz w:val="32"/>
                <w:szCs w:val="32"/>
              </w:rPr>
            </w:pPr>
          </w:p>
        </w:tc>
        <w:tc>
          <w:tcPr>
            <w:tcW w:w="4110" w:type="dxa"/>
          </w:tcPr>
          <w:p w:rsidR="000A07AA" w:rsidRPr="000E7EA0" w:rsidRDefault="000A07AA">
            <w:pPr>
              <w:rPr>
                <w:sz w:val="32"/>
                <w:szCs w:val="32"/>
              </w:rPr>
            </w:pPr>
          </w:p>
          <w:p w:rsidR="0059096D" w:rsidRPr="000E7EA0" w:rsidRDefault="0059096D">
            <w:pPr>
              <w:rPr>
                <w:sz w:val="32"/>
                <w:szCs w:val="32"/>
              </w:rPr>
            </w:pPr>
            <w:r w:rsidRPr="000E7EA0">
              <w:rPr>
                <w:sz w:val="32"/>
                <w:szCs w:val="32"/>
              </w:rPr>
              <w:t xml:space="preserve">Los importes no reclamados dentro de los 90 días desde la presentación al Registro se depositan en un banco oficial y si pasan </w:t>
            </w:r>
            <w:r w:rsidR="00AB771F" w:rsidRPr="000E7EA0">
              <w:rPr>
                <w:sz w:val="32"/>
                <w:szCs w:val="32"/>
              </w:rPr>
              <w:t>más</w:t>
            </w:r>
            <w:r w:rsidRPr="000E7EA0">
              <w:rPr>
                <w:sz w:val="32"/>
                <w:szCs w:val="32"/>
              </w:rPr>
              <w:t xml:space="preserve"> de 3 años se destinan a una entidad escolar</w:t>
            </w:r>
          </w:p>
          <w:p w:rsidR="0059096D" w:rsidRPr="000E7EA0" w:rsidRDefault="0059096D">
            <w:pPr>
              <w:rPr>
                <w:sz w:val="32"/>
                <w:szCs w:val="32"/>
              </w:rPr>
            </w:pPr>
          </w:p>
          <w:p w:rsidR="0059096D" w:rsidRPr="000E7EA0" w:rsidRDefault="0059096D">
            <w:pPr>
              <w:rPr>
                <w:sz w:val="32"/>
                <w:szCs w:val="32"/>
              </w:rPr>
            </w:pPr>
            <w:r w:rsidRPr="000E7EA0">
              <w:rPr>
                <w:sz w:val="32"/>
                <w:szCs w:val="32"/>
              </w:rPr>
              <w:t>(art. 111)</w:t>
            </w:r>
          </w:p>
        </w:tc>
        <w:tc>
          <w:tcPr>
            <w:tcW w:w="3828" w:type="dxa"/>
          </w:tcPr>
          <w:p w:rsidR="000A07AA" w:rsidRPr="000E7EA0" w:rsidRDefault="000A07AA" w:rsidP="00E2555A">
            <w:pPr>
              <w:rPr>
                <w:sz w:val="32"/>
                <w:szCs w:val="32"/>
              </w:rPr>
            </w:pPr>
          </w:p>
          <w:p w:rsidR="0059096D" w:rsidRPr="000E7EA0" w:rsidRDefault="0059096D" w:rsidP="00E2555A">
            <w:pPr>
              <w:rPr>
                <w:sz w:val="32"/>
                <w:szCs w:val="32"/>
              </w:rPr>
            </w:pPr>
            <w:r w:rsidRPr="000E7EA0">
              <w:rPr>
                <w:sz w:val="32"/>
                <w:szCs w:val="32"/>
              </w:rPr>
              <w:t>Los importes no reclamados se depositan si no se reclaman en 3 meses. El plazo de atribución definitiva a la autoridad escolar se extiende a 5 años.</w:t>
            </w:r>
          </w:p>
          <w:p w:rsidR="0059096D" w:rsidRPr="000E7EA0" w:rsidRDefault="0059096D" w:rsidP="00E2555A">
            <w:pPr>
              <w:rPr>
                <w:sz w:val="32"/>
                <w:szCs w:val="32"/>
              </w:rPr>
            </w:pPr>
          </w:p>
          <w:p w:rsidR="0059096D" w:rsidRPr="000E7EA0" w:rsidRDefault="0059096D" w:rsidP="00E2555A">
            <w:pPr>
              <w:rPr>
                <w:sz w:val="32"/>
                <w:szCs w:val="32"/>
              </w:rPr>
            </w:pPr>
            <w:r w:rsidRPr="000E7EA0">
              <w:rPr>
                <w:sz w:val="32"/>
                <w:szCs w:val="32"/>
              </w:rPr>
              <w:t>(art. 166)</w:t>
            </w:r>
          </w:p>
          <w:p w:rsidR="00356AB6" w:rsidRPr="000E7EA0" w:rsidRDefault="00356AB6" w:rsidP="00E2555A">
            <w:pPr>
              <w:rPr>
                <w:sz w:val="32"/>
                <w:szCs w:val="32"/>
              </w:rPr>
            </w:pPr>
          </w:p>
        </w:tc>
      </w:tr>
      <w:tr w:rsidR="0059096D" w:rsidRPr="000E7EA0" w:rsidTr="00B94734">
        <w:tc>
          <w:tcPr>
            <w:tcW w:w="1702" w:type="dxa"/>
          </w:tcPr>
          <w:p w:rsidR="0059096D" w:rsidRPr="000E7EA0" w:rsidRDefault="0059096D">
            <w:pPr>
              <w:rPr>
                <w:sz w:val="32"/>
                <w:szCs w:val="32"/>
              </w:rPr>
            </w:pPr>
          </w:p>
          <w:p w:rsidR="0059096D" w:rsidRPr="000E7EA0" w:rsidRDefault="00AB771F">
            <w:pPr>
              <w:rPr>
                <w:sz w:val="32"/>
                <w:szCs w:val="32"/>
              </w:rPr>
            </w:pPr>
            <w:r w:rsidRPr="000E7EA0">
              <w:rPr>
                <w:sz w:val="32"/>
                <w:szCs w:val="32"/>
              </w:rPr>
              <w:t>Prescripción de acciones contra la sociedad</w:t>
            </w:r>
          </w:p>
          <w:p w:rsidR="00AB771F" w:rsidRPr="000E7EA0" w:rsidRDefault="00AB771F">
            <w:pPr>
              <w:rPr>
                <w:sz w:val="32"/>
                <w:szCs w:val="32"/>
              </w:rPr>
            </w:pPr>
          </w:p>
        </w:tc>
        <w:tc>
          <w:tcPr>
            <w:tcW w:w="4110" w:type="dxa"/>
          </w:tcPr>
          <w:p w:rsidR="0059096D" w:rsidRPr="000E7EA0" w:rsidRDefault="0059096D">
            <w:pPr>
              <w:rPr>
                <w:sz w:val="32"/>
                <w:szCs w:val="32"/>
              </w:rPr>
            </w:pPr>
          </w:p>
          <w:p w:rsidR="00AB771F" w:rsidRPr="000E7EA0" w:rsidRDefault="00AB771F">
            <w:pPr>
              <w:rPr>
                <w:sz w:val="32"/>
                <w:szCs w:val="32"/>
              </w:rPr>
            </w:pPr>
            <w:r w:rsidRPr="000E7EA0">
              <w:rPr>
                <w:sz w:val="32"/>
                <w:szCs w:val="32"/>
              </w:rPr>
              <w:t>No se estipula un plazo de prescripción general post-liquidación</w:t>
            </w:r>
          </w:p>
        </w:tc>
        <w:tc>
          <w:tcPr>
            <w:tcW w:w="3828" w:type="dxa"/>
          </w:tcPr>
          <w:p w:rsidR="0059096D" w:rsidRPr="000E7EA0" w:rsidRDefault="0059096D" w:rsidP="00E2555A">
            <w:pPr>
              <w:rPr>
                <w:sz w:val="32"/>
                <w:szCs w:val="32"/>
              </w:rPr>
            </w:pPr>
          </w:p>
          <w:p w:rsidR="00AB771F" w:rsidRPr="000E7EA0" w:rsidRDefault="00AB771F" w:rsidP="00E2555A">
            <w:pPr>
              <w:rPr>
                <w:sz w:val="32"/>
                <w:szCs w:val="32"/>
              </w:rPr>
            </w:pPr>
            <w:r w:rsidRPr="000E7EA0">
              <w:rPr>
                <w:sz w:val="32"/>
                <w:szCs w:val="32"/>
              </w:rPr>
              <w:t xml:space="preserve">Se introduce un </w:t>
            </w:r>
            <w:r w:rsidRPr="000E7EA0">
              <w:rPr>
                <w:b/>
                <w:sz w:val="32"/>
                <w:szCs w:val="32"/>
              </w:rPr>
              <w:t xml:space="preserve">plazo de prescripción de 2 años desde la cancelación de la inscripción </w:t>
            </w:r>
            <w:r w:rsidRPr="000E7EA0">
              <w:rPr>
                <w:sz w:val="32"/>
                <w:szCs w:val="32"/>
              </w:rPr>
              <w:t xml:space="preserve">para que los acreedores reclamen </w:t>
            </w:r>
            <w:r w:rsidRPr="000E7EA0">
              <w:rPr>
                <w:sz w:val="32"/>
                <w:szCs w:val="32"/>
              </w:rPr>
              <w:lastRenderedPageBreak/>
              <w:t>créditos o accionen contra los socios que percibieron cuota de liquidación</w:t>
            </w:r>
          </w:p>
          <w:p w:rsidR="00AB771F" w:rsidRPr="000E7EA0" w:rsidRDefault="00AB771F" w:rsidP="00E2555A">
            <w:pPr>
              <w:rPr>
                <w:sz w:val="32"/>
                <w:szCs w:val="32"/>
              </w:rPr>
            </w:pPr>
          </w:p>
          <w:p w:rsidR="00AB771F" w:rsidRPr="000E7EA0" w:rsidRDefault="00AB771F" w:rsidP="00E2555A">
            <w:pPr>
              <w:rPr>
                <w:sz w:val="32"/>
                <w:szCs w:val="32"/>
              </w:rPr>
            </w:pPr>
            <w:r w:rsidRPr="000E7EA0">
              <w:rPr>
                <w:sz w:val="32"/>
                <w:szCs w:val="32"/>
              </w:rPr>
              <w:t>(art. 168)</w:t>
            </w:r>
          </w:p>
          <w:p w:rsidR="00AB771F" w:rsidRPr="000E7EA0" w:rsidRDefault="00AB771F" w:rsidP="00E2555A">
            <w:pPr>
              <w:rPr>
                <w:sz w:val="32"/>
                <w:szCs w:val="32"/>
              </w:rPr>
            </w:pPr>
          </w:p>
        </w:tc>
      </w:tr>
      <w:tr w:rsidR="0059096D" w:rsidRPr="000E7EA0" w:rsidTr="00B94734">
        <w:tc>
          <w:tcPr>
            <w:tcW w:w="1702" w:type="dxa"/>
          </w:tcPr>
          <w:p w:rsidR="0059096D" w:rsidRPr="000E7EA0" w:rsidRDefault="0059096D">
            <w:pPr>
              <w:rPr>
                <w:sz w:val="32"/>
                <w:szCs w:val="32"/>
              </w:rPr>
            </w:pPr>
          </w:p>
          <w:p w:rsidR="00AB771F" w:rsidRPr="000E7EA0" w:rsidRDefault="00AB771F">
            <w:pPr>
              <w:rPr>
                <w:sz w:val="32"/>
                <w:szCs w:val="32"/>
              </w:rPr>
            </w:pPr>
            <w:r w:rsidRPr="000E7EA0">
              <w:rPr>
                <w:sz w:val="32"/>
                <w:szCs w:val="32"/>
              </w:rPr>
              <w:t>Cancelación por inactividad</w:t>
            </w:r>
          </w:p>
          <w:p w:rsidR="00AB771F" w:rsidRPr="000E7EA0" w:rsidRDefault="00AB771F">
            <w:pPr>
              <w:rPr>
                <w:sz w:val="32"/>
                <w:szCs w:val="32"/>
              </w:rPr>
            </w:pPr>
          </w:p>
        </w:tc>
        <w:tc>
          <w:tcPr>
            <w:tcW w:w="4110" w:type="dxa"/>
          </w:tcPr>
          <w:p w:rsidR="0059096D" w:rsidRPr="000E7EA0" w:rsidRDefault="0059096D">
            <w:pPr>
              <w:rPr>
                <w:sz w:val="32"/>
                <w:szCs w:val="32"/>
              </w:rPr>
            </w:pPr>
          </w:p>
          <w:p w:rsidR="00AB771F" w:rsidRPr="000E7EA0" w:rsidRDefault="00AB771F">
            <w:pPr>
              <w:rPr>
                <w:sz w:val="32"/>
                <w:szCs w:val="32"/>
              </w:rPr>
            </w:pPr>
            <w:r w:rsidRPr="000E7EA0">
              <w:rPr>
                <w:sz w:val="32"/>
                <w:szCs w:val="32"/>
              </w:rPr>
              <w:t>No contemplado</w:t>
            </w:r>
          </w:p>
        </w:tc>
        <w:tc>
          <w:tcPr>
            <w:tcW w:w="3828" w:type="dxa"/>
          </w:tcPr>
          <w:p w:rsidR="0059096D" w:rsidRPr="000E7EA0" w:rsidRDefault="0059096D" w:rsidP="00E2555A">
            <w:pPr>
              <w:rPr>
                <w:sz w:val="32"/>
                <w:szCs w:val="32"/>
              </w:rPr>
            </w:pPr>
          </w:p>
          <w:p w:rsidR="00AB771F" w:rsidRPr="000E7EA0" w:rsidRDefault="00AB771F" w:rsidP="00E2555A">
            <w:pPr>
              <w:rPr>
                <w:sz w:val="32"/>
                <w:szCs w:val="32"/>
              </w:rPr>
            </w:pPr>
            <w:r w:rsidRPr="000E7EA0">
              <w:rPr>
                <w:sz w:val="32"/>
                <w:szCs w:val="32"/>
              </w:rPr>
              <w:t xml:space="preserve">Crea un régimen donde el Registro Público puede </w:t>
            </w:r>
            <w:r w:rsidRPr="000E7EA0">
              <w:rPr>
                <w:b/>
                <w:sz w:val="32"/>
                <w:szCs w:val="32"/>
              </w:rPr>
              <w:t>declarar de oficio la baja registral de sociedades inactivas.</w:t>
            </w:r>
            <w:r w:rsidRPr="000E7EA0">
              <w:rPr>
                <w:sz w:val="32"/>
                <w:szCs w:val="32"/>
              </w:rPr>
              <w:t xml:space="preserve"> </w:t>
            </w:r>
          </w:p>
          <w:p w:rsidR="00AB771F" w:rsidRPr="000E7EA0" w:rsidRDefault="00AB771F" w:rsidP="00E2555A">
            <w:pPr>
              <w:rPr>
                <w:sz w:val="32"/>
                <w:szCs w:val="32"/>
              </w:rPr>
            </w:pPr>
            <w:r w:rsidRPr="000E7EA0">
              <w:rPr>
                <w:sz w:val="32"/>
                <w:szCs w:val="32"/>
              </w:rPr>
              <w:t xml:space="preserve">Regula su procedimiento de opción y la posibilidad de su reinstalación dentro del año </w:t>
            </w:r>
          </w:p>
          <w:p w:rsidR="00AB771F" w:rsidRPr="000E7EA0" w:rsidRDefault="00AB771F" w:rsidP="00E2555A">
            <w:pPr>
              <w:rPr>
                <w:sz w:val="32"/>
                <w:szCs w:val="32"/>
              </w:rPr>
            </w:pPr>
          </w:p>
          <w:p w:rsidR="00AB771F" w:rsidRPr="000E7EA0" w:rsidRDefault="00AB771F" w:rsidP="00E2555A">
            <w:pPr>
              <w:rPr>
                <w:sz w:val="32"/>
                <w:szCs w:val="32"/>
              </w:rPr>
            </w:pPr>
            <w:r w:rsidRPr="000E7EA0">
              <w:rPr>
                <w:sz w:val="32"/>
                <w:szCs w:val="32"/>
              </w:rPr>
              <w:t>(art. 168)</w:t>
            </w:r>
          </w:p>
          <w:p w:rsidR="00AB771F" w:rsidRPr="000E7EA0" w:rsidRDefault="00AB771F" w:rsidP="00E2555A">
            <w:pPr>
              <w:rPr>
                <w:sz w:val="32"/>
                <w:szCs w:val="32"/>
              </w:rPr>
            </w:pPr>
          </w:p>
        </w:tc>
      </w:tr>
      <w:tr w:rsidR="000A07AA" w:rsidRPr="000E7EA0" w:rsidTr="00B94734">
        <w:tc>
          <w:tcPr>
            <w:tcW w:w="9640" w:type="dxa"/>
            <w:gridSpan w:val="3"/>
            <w:shd w:val="clear" w:color="auto" w:fill="D9D9D9" w:themeFill="background1" w:themeFillShade="D9"/>
          </w:tcPr>
          <w:p w:rsidR="000A07AA" w:rsidRPr="000E7EA0" w:rsidRDefault="000A07AA" w:rsidP="007E0C15">
            <w:pPr>
              <w:jc w:val="center"/>
              <w:rPr>
                <w:b/>
                <w:sz w:val="32"/>
                <w:szCs w:val="32"/>
              </w:rPr>
            </w:pPr>
            <w:r w:rsidRPr="000E7EA0">
              <w:rPr>
                <w:b/>
                <w:sz w:val="32"/>
                <w:szCs w:val="32"/>
              </w:rPr>
              <w:t xml:space="preserve">Sociedades extranjeras </w:t>
            </w:r>
          </w:p>
        </w:tc>
      </w:tr>
      <w:tr w:rsidR="000A07AA" w:rsidRPr="000E7EA0" w:rsidTr="00B94734">
        <w:tc>
          <w:tcPr>
            <w:tcW w:w="1702" w:type="dxa"/>
          </w:tcPr>
          <w:p w:rsidR="000A07AA" w:rsidRPr="000E7EA0" w:rsidRDefault="000A07AA">
            <w:pPr>
              <w:rPr>
                <w:sz w:val="32"/>
                <w:szCs w:val="32"/>
              </w:rPr>
            </w:pPr>
          </w:p>
          <w:p w:rsidR="000A07AA" w:rsidRPr="000E7EA0" w:rsidRDefault="000A07AA">
            <w:pPr>
              <w:rPr>
                <w:sz w:val="32"/>
                <w:szCs w:val="32"/>
              </w:rPr>
            </w:pPr>
            <w:r w:rsidRPr="000E7EA0">
              <w:rPr>
                <w:sz w:val="32"/>
                <w:szCs w:val="32"/>
              </w:rPr>
              <w:t>Actos aislados</w:t>
            </w:r>
          </w:p>
        </w:tc>
        <w:tc>
          <w:tcPr>
            <w:tcW w:w="4110" w:type="dxa"/>
          </w:tcPr>
          <w:p w:rsidR="000A07AA" w:rsidRPr="000E7EA0" w:rsidRDefault="000A07AA">
            <w:pPr>
              <w:rPr>
                <w:sz w:val="32"/>
                <w:szCs w:val="32"/>
              </w:rPr>
            </w:pPr>
          </w:p>
          <w:p w:rsidR="00356AB6" w:rsidRPr="000E7EA0" w:rsidRDefault="000A07AA">
            <w:pPr>
              <w:rPr>
                <w:sz w:val="32"/>
                <w:szCs w:val="32"/>
              </w:rPr>
            </w:pPr>
            <w:r w:rsidRPr="000E7EA0">
              <w:rPr>
                <w:sz w:val="32"/>
                <w:szCs w:val="32"/>
              </w:rPr>
              <w:t xml:space="preserve">Utiliza el término “actos aislados” </w:t>
            </w:r>
          </w:p>
          <w:p w:rsidR="00356AB6" w:rsidRPr="000E7EA0" w:rsidRDefault="00356AB6">
            <w:pPr>
              <w:rPr>
                <w:sz w:val="32"/>
                <w:szCs w:val="32"/>
              </w:rPr>
            </w:pPr>
          </w:p>
          <w:p w:rsidR="000A07AA" w:rsidRPr="000E7EA0" w:rsidRDefault="000A07AA">
            <w:pPr>
              <w:rPr>
                <w:sz w:val="32"/>
                <w:szCs w:val="32"/>
              </w:rPr>
            </w:pPr>
            <w:r w:rsidRPr="000E7EA0">
              <w:rPr>
                <w:sz w:val="32"/>
                <w:szCs w:val="32"/>
              </w:rPr>
              <w:t>(art. 118)</w:t>
            </w:r>
          </w:p>
        </w:tc>
        <w:tc>
          <w:tcPr>
            <w:tcW w:w="3828" w:type="dxa"/>
          </w:tcPr>
          <w:p w:rsidR="000A07AA" w:rsidRPr="000E7EA0" w:rsidRDefault="000A07AA">
            <w:pPr>
              <w:rPr>
                <w:sz w:val="32"/>
                <w:szCs w:val="32"/>
              </w:rPr>
            </w:pPr>
          </w:p>
          <w:p w:rsidR="00356AB6" w:rsidRPr="000E7EA0" w:rsidRDefault="000A07AA">
            <w:pPr>
              <w:rPr>
                <w:sz w:val="32"/>
                <w:szCs w:val="32"/>
              </w:rPr>
            </w:pPr>
            <w:r w:rsidRPr="000E7EA0">
              <w:rPr>
                <w:sz w:val="32"/>
                <w:szCs w:val="32"/>
              </w:rPr>
              <w:t xml:space="preserve">Reemplaza la terminología por “actos jurídicos no habituales” </w:t>
            </w:r>
          </w:p>
          <w:p w:rsidR="00356AB6" w:rsidRPr="000E7EA0" w:rsidRDefault="00356AB6">
            <w:pPr>
              <w:rPr>
                <w:sz w:val="32"/>
                <w:szCs w:val="32"/>
              </w:rPr>
            </w:pPr>
          </w:p>
          <w:p w:rsidR="000A07AA" w:rsidRPr="000E7EA0" w:rsidRDefault="000A07AA">
            <w:pPr>
              <w:rPr>
                <w:sz w:val="32"/>
                <w:szCs w:val="32"/>
              </w:rPr>
            </w:pPr>
            <w:r w:rsidRPr="000E7EA0">
              <w:rPr>
                <w:sz w:val="32"/>
                <w:szCs w:val="32"/>
              </w:rPr>
              <w:t>(art. 169)</w:t>
            </w:r>
          </w:p>
          <w:p w:rsidR="000A07AA" w:rsidRPr="000E7EA0" w:rsidRDefault="000A07AA">
            <w:pPr>
              <w:rPr>
                <w:sz w:val="32"/>
                <w:szCs w:val="32"/>
              </w:rPr>
            </w:pPr>
          </w:p>
          <w:p w:rsidR="000A07AA" w:rsidRPr="000E7EA0" w:rsidRDefault="000A07AA">
            <w:pPr>
              <w:rPr>
                <w:sz w:val="32"/>
                <w:szCs w:val="32"/>
              </w:rPr>
            </w:pPr>
          </w:p>
        </w:tc>
      </w:tr>
      <w:tr w:rsidR="000A07AA" w:rsidRPr="000E7EA0" w:rsidTr="00B94734">
        <w:tc>
          <w:tcPr>
            <w:tcW w:w="1702" w:type="dxa"/>
          </w:tcPr>
          <w:p w:rsidR="000A07AA" w:rsidRPr="000E7EA0" w:rsidRDefault="000A07AA">
            <w:pPr>
              <w:rPr>
                <w:sz w:val="32"/>
                <w:szCs w:val="32"/>
              </w:rPr>
            </w:pPr>
          </w:p>
          <w:p w:rsidR="000A07AA" w:rsidRPr="000E7EA0" w:rsidRDefault="000A07AA">
            <w:pPr>
              <w:rPr>
                <w:sz w:val="32"/>
                <w:szCs w:val="32"/>
              </w:rPr>
            </w:pPr>
            <w:r w:rsidRPr="000E7EA0">
              <w:rPr>
                <w:sz w:val="32"/>
                <w:szCs w:val="32"/>
              </w:rPr>
              <w:t>Ejercicio habitual (sucursal)</w:t>
            </w:r>
          </w:p>
        </w:tc>
        <w:tc>
          <w:tcPr>
            <w:tcW w:w="4110" w:type="dxa"/>
          </w:tcPr>
          <w:p w:rsidR="000A07AA" w:rsidRPr="000E7EA0" w:rsidRDefault="000A07AA">
            <w:pPr>
              <w:rPr>
                <w:sz w:val="32"/>
                <w:szCs w:val="32"/>
              </w:rPr>
            </w:pPr>
          </w:p>
          <w:p w:rsidR="00356AB6" w:rsidRPr="000E7EA0" w:rsidRDefault="000A07AA">
            <w:pPr>
              <w:rPr>
                <w:sz w:val="32"/>
                <w:szCs w:val="32"/>
              </w:rPr>
            </w:pPr>
            <w:r w:rsidRPr="000E7EA0">
              <w:rPr>
                <w:sz w:val="32"/>
                <w:szCs w:val="32"/>
              </w:rPr>
              <w:t xml:space="preserve">Exige la inscripción cuando se realice el “ejercicio habitual de actos comprendidos en su objeto social, establecer sucursal, asiento o cualquier otra especie de </w:t>
            </w:r>
            <w:r w:rsidRPr="000E7EA0">
              <w:rPr>
                <w:sz w:val="32"/>
                <w:szCs w:val="32"/>
              </w:rPr>
              <w:lastRenderedPageBreak/>
              <w:t xml:space="preserve">representación permanente.” </w:t>
            </w:r>
          </w:p>
          <w:p w:rsidR="00356AB6" w:rsidRPr="000E7EA0" w:rsidRDefault="00356AB6">
            <w:pPr>
              <w:rPr>
                <w:sz w:val="32"/>
                <w:szCs w:val="32"/>
              </w:rPr>
            </w:pPr>
          </w:p>
          <w:p w:rsidR="000A07AA" w:rsidRPr="000E7EA0" w:rsidRDefault="000A07AA">
            <w:pPr>
              <w:rPr>
                <w:sz w:val="32"/>
                <w:szCs w:val="32"/>
              </w:rPr>
            </w:pPr>
            <w:r w:rsidRPr="000E7EA0">
              <w:rPr>
                <w:sz w:val="32"/>
                <w:szCs w:val="32"/>
              </w:rPr>
              <w:t>(art. 118)</w:t>
            </w:r>
          </w:p>
          <w:p w:rsidR="00356AB6" w:rsidRPr="000E7EA0" w:rsidRDefault="00356AB6">
            <w:pPr>
              <w:rPr>
                <w:sz w:val="32"/>
                <w:szCs w:val="32"/>
              </w:rPr>
            </w:pPr>
          </w:p>
        </w:tc>
        <w:tc>
          <w:tcPr>
            <w:tcW w:w="3828" w:type="dxa"/>
          </w:tcPr>
          <w:p w:rsidR="000A07AA" w:rsidRPr="000E7EA0" w:rsidRDefault="000A07AA">
            <w:pPr>
              <w:rPr>
                <w:sz w:val="32"/>
                <w:szCs w:val="32"/>
              </w:rPr>
            </w:pPr>
          </w:p>
          <w:p w:rsidR="00356AB6" w:rsidRPr="000E7EA0" w:rsidRDefault="000A07AA">
            <w:pPr>
              <w:rPr>
                <w:sz w:val="32"/>
                <w:szCs w:val="32"/>
              </w:rPr>
            </w:pPr>
            <w:r w:rsidRPr="000E7EA0">
              <w:rPr>
                <w:sz w:val="32"/>
                <w:szCs w:val="32"/>
              </w:rPr>
              <w:t xml:space="preserve">Flexibiliza el criterio al enfocarse en que </w:t>
            </w:r>
            <w:r w:rsidRPr="000E7EA0">
              <w:rPr>
                <w:b/>
                <w:sz w:val="32"/>
                <w:szCs w:val="32"/>
              </w:rPr>
              <w:t>“desarrolle actividad económica habitual organizada”</w:t>
            </w:r>
            <w:r w:rsidRPr="000E7EA0">
              <w:rPr>
                <w:sz w:val="32"/>
                <w:szCs w:val="32"/>
              </w:rPr>
              <w:t xml:space="preserve"> o sea titular de un establecimiento con </w:t>
            </w:r>
            <w:r w:rsidRPr="000E7EA0">
              <w:rPr>
                <w:sz w:val="32"/>
                <w:szCs w:val="32"/>
              </w:rPr>
              <w:lastRenderedPageBreak/>
              <w:t xml:space="preserve">representación permanente </w:t>
            </w:r>
          </w:p>
          <w:p w:rsidR="00356AB6" w:rsidRPr="000E7EA0" w:rsidRDefault="00356AB6">
            <w:pPr>
              <w:rPr>
                <w:sz w:val="32"/>
                <w:szCs w:val="32"/>
              </w:rPr>
            </w:pPr>
          </w:p>
          <w:p w:rsidR="000A07AA" w:rsidRPr="000E7EA0" w:rsidRDefault="000A07AA">
            <w:pPr>
              <w:rPr>
                <w:sz w:val="32"/>
                <w:szCs w:val="32"/>
              </w:rPr>
            </w:pPr>
            <w:r w:rsidRPr="000E7EA0">
              <w:rPr>
                <w:sz w:val="32"/>
                <w:szCs w:val="32"/>
              </w:rPr>
              <w:t>(art. 170)</w:t>
            </w:r>
          </w:p>
        </w:tc>
      </w:tr>
      <w:tr w:rsidR="000A07AA" w:rsidRPr="000E7EA0" w:rsidTr="00B94734">
        <w:tc>
          <w:tcPr>
            <w:tcW w:w="1702" w:type="dxa"/>
          </w:tcPr>
          <w:p w:rsidR="000A07AA" w:rsidRPr="000E7EA0" w:rsidRDefault="000A07AA">
            <w:pPr>
              <w:rPr>
                <w:sz w:val="32"/>
                <w:szCs w:val="32"/>
              </w:rPr>
            </w:pPr>
          </w:p>
          <w:p w:rsidR="000A07AA" w:rsidRPr="000E7EA0" w:rsidRDefault="000A07AA">
            <w:pPr>
              <w:rPr>
                <w:sz w:val="32"/>
                <w:szCs w:val="32"/>
              </w:rPr>
            </w:pPr>
            <w:r w:rsidRPr="000E7EA0">
              <w:rPr>
                <w:sz w:val="32"/>
                <w:szCs w:val="32"/>
              </w:rPr>
              <w:t>Falta de registración</w:t>
            </w:r>
          </w:p>
        </w:tc>
        <w:tc>
          <w:tcPr>
            <w:tcW w:w="4110" w:type="dxa"/>
          </w:tcPr>
          <w:p w:rsidR="000A07AA" w:rsidRPr="000E7EA0" w:rsidRDefault="000A07AA">
            <w:pPr>
              <w:rPr>
                <w:sz w:val="32"/>
                <w:szCs w:val="32"/>
              </w:rPr>
            </w:pPr>
          </w:p>
          <w:p w:rsidR="000A07AA" w:rsidRPr="000E7EA0" w:rsidRDefault="000A07AA">
            <w:pPr>
              <w:rPr>
                <w:sz w:val="32"/>
                <w:szCs w:val="32"/>
              </w:rPr>
            </w:pPr>
            <w:r w:rsidRPr="000E7EA0">
              <w:rPr>
                <w:sz w:val="32"/>
                <w:szCs w:val="32"/>
              </w:rPr>
              <w:t>No contemplado</w:t>
            </w:r>
          </w:p>
        </w:tc>
        <w:tc>
          <w:tcPr>
            <w:tcW w:w="3828" w:type="dxa"/>
          </w:tcPr>
          <w:p w:rsidR="000A07AA" w:rsidRPr="000E7EA0" w:rsidRDefault="000A07AA">
            <w:pPr>
              <w:rPr>
                <w:sz w:val="32"/>
                <w:szCs w:val="32"/>
              </w:rPr>
            </w:pPr>
          </w:p>
          <w:p w:rsidR="000A07AA" w:rsidRPr="000E7EA0" w:rsidRDefault="000A07AA">
            <w:pPr>
              <w:rPr>
                <w:sz w:val="32"/>
                <w:szCs w:val="32"/>
              </w:rPr>
            </w:pPr>
            <w:r w:rsidRPr="000E7EA0">
              <w:rPr>
                <w:sz w:val="32"/>
                <w:szCs w:val="32"/>
              </w:rPr>
              <w:t xml:space="preserve">El estatuto y los actos se tornan </w:t>
            </w:r>
            <w:r w:rsidRPr="000E7EA0">
              <w:rPr>
                <w:b/>
                <w:sz w:val="32"/>
                <w:szCs w:val="32"/>
              </w:rPr>
              <w:t>inoponibles salvo ante terceros que conocían o debían conocer la falta de registro</w:t>
            </w:r>
            <w:r w:rsidRPr="000E7EA0">
              <w:rPr>
                <w:sz w:val="32"/>
                <w:szCs w:val="32"/>
              </w:rPr>
              <w:t>.</w:t>
            </w:r>
          </w:p>
          <w:p w:rsidR="000A07AA" w:rsidRPr="000E7EA0" w:rsidRDefault="000A07AA">
            <w:pPr>
              <w:rPr>
                <w:sz w:val="32"/>
                <w:szCs w:val="32"/>
              </w:rPr>
            </w:pPr>
          </w:p>
          <w:p w:rsidR="00356AB6" w:rsidRPr="000E7EA0" w:rsidRDefault="000A07AA">
            <w:pPr>
              <w:rPr>
                <w:sz w:val="32"/>
                <w:szCs w:val="32"/>
              </w:rPr>
            </w:pPr>
            <w:r w:rsidRPr="000E7EA0">
              <w:rPr>
                <w:sz w:val="32"/>
                <w:szCs w:val="32"/>
              </w:rPr>
              <w:t xml:space="preserve">La sociedad no puede ejercer derechos contra terceros (salvo conocimiento de ellos) pero los terceros si pueden ejercer sus derechos contra la sociedad. </w:t>
            </w:r>
          </w:p>
          <w:p w:rsidR="00356AB6" w:rsidRPr="000E7EA0" w:rsidRDefault="00356AB6">
            <w:pPr>
              <w:rPr>
                <w:sz w:val="32"/>
                <w:szCs w:val="32"/>
              </w:rPr>
            </w:pPr>
          </w:p>
          <w:p w:rsidR="000A07AA" w:rsidRPr="000E7EA0" w:rsidRDefault="000A07AA">
            <w:pPr>
              <w:rPr>
                <w:sz w:val="32"/>
                <w:szCs w:val="32"/>
              </w:rPr>
            </w:pPr>
            <w:r w:rsidRPr="000E7EA0">
              <w:rPr>
                <w:sz w:val="32"/>
                <w:szCs w:val="32"/>
              </w:rPr>
              <w:t>(art. 171)</w:t>
            </w:r>
          </w:p>
          <w:p w:rsidR="000A07AA" w:rsidRPr="000E7EA0" w:rsidRDefault="000A07AA">
            <w:pPr>
              <w:rPr>
                <w:sz w:val="32"/>
                <w:szCs w:val="32"/>
              </w:rPr>
            </w:pPr>
          </w:p>
        </w:tc>
      </w:tr>
      <w:tr w:rsidR="000A07AA" w:rsidRPr="000E7EA0" w:rsidTr="00B94734">
        <w:tc>
          <w:tcPr>
            <w:tcW w:w="1702" w:type="dxa"/>
          </w:tcPr>
          <w:p w:rsidR="000A07AA" w:rsidRPr="000E7EA0" w:rsidRDefault="000A07AA">
            <w:pPr>
              <w:rPr>
                <w:sz w:val="32"/>
                <w:szCs w:val="32"/>
              </w:rPr>
            </w:pPr>
          </w:p>
          <w:p w:rsidR="000A07AA" w:rsidRPr="000E7EA0" w:rsidRDefault="000A07AA">
            <w:pPr>
              <w:rPr>
                <w:sz w:val="32"/>
                <w:szCs w:val="32"/>
              </w:rPr>
            </w:pPr>
            <w:r w:rsidRPr="000E7EA0">
              <w:rPr>
                <w:sz w:val="32"/>
                <w:szCs w:val="32"/>
              </w:rPr>
              <w:t>Representante</w:t>
            </w:r>
          </w:p>
        </w:tc>
        <w:tc>
          <w:tcPr>
            <w:tcW w:w="4110" w:type="dxa"/>
          </w:tcPr>
          <w:p w:rsidR="000A07AA" w:rsidRPr="000E7EA0" w:rsidRDefault="000A07AA">
            <w:pPr>
              <w:rPr>
                <w:sz w:val="32"/>
                <w:szCs w:val="32"/>
              </w:rPr>
            </w:pPr>
          </w:p>
          <w:p w:rsidR="00356AB6" w:rsidRPr="000E7EA0" w:rsidRDefault="000A07AA" w:rsidP="0064167E">
            <w:pPr>
              <w:rPr>
                <w:sz w:val="32"/>
                <w:szCs w:val="32"/>
              </w:rPr>
            </w:pPr>
            <w:r w:rsidRPr="000E7EA0">
              <w:rPr>
                <w:sz w:val="32"/>
                <w:szCs w:val="32"/>
              </w:rPr>
              <w:t xml:space="preserve">La norma solo se limita a decir que el representante de sociedad constituida en el extranjero </w:t>
            </w:r>
            <w:r w:rsidRPr="000E7EA0">
              <w:rPr>
                <w:b/>
                <w:sz w:val="32"/>
                <w:szCs w:val="32"/>
              </w:rPr>
              <w:t>contrae las mismas responsabilidades que para los administradores prevé la ley</w:t>
            </w:r>
            <w:r w:rsidRPr="000E7EA0">
              <w:rPr>
                <w:sz w:val="32"/>
                <w:szCs w:val="32"/>
              </w:rPr>
              <w:t xml:space="preserve"> y, en los supuestos de sociedades de tipos no reglamentados, las de los directores de sociedades anónimas. </w:t>
            </w:r>
          </w:p>
          <w:p w:rsidR="00356AB6" w:rsidRPr="000E7EA0" w:rsidRDefault="00356AB6" w:rsidP="0064167E">
            <w:pPr>
              <w:rPr>
                <w:sz w:val="32"/>
                <w:szCs w:val="32"/>
              </w:rPr>
            </w:pPr>
          </w:p>
          <w:p w:rsidR="000A07AA" w:rsidRPr="000E7EA0" w:rsidRDefault="000A07AA" w:rsidP="0064167E">
            <w:pPr>
              <w:rPr>
                <w:sz w:val="32"/>
                <w:szCs w:val="32"/>
              </w:rPr>
            </w:pPr>
            <w:r w:rsidRPr="000E7EA0">
              <w:rPr>
                <w:sz w:val="32"/>
                <w:szCs w:val="32"/>
              </w:rPr>
              <w:t>(art. 121)</w:t>
            </w:r>
          </w:p>
        </w:tc>
        <w:tc>
          <w:tcPr>
            <w:tcW w:w="3828" w:type="dxa"/>
          </w:tcPr>
          <w:p w:rsidR="000A07AA" w:rsidRPr="000E7EA0" w:rsidRDefault="000A07AA">
            <w:pPr>
              <w:rPr>
                <w:sz w:val="32"/>
                <w:szCs w:val="32"/>
              </w:rPr>
            </w:pPr>
          </w:p>
          <w:p w:rsidR="00356AB6" w:rsidRDefault="000A07AA">
            <w:pPr>
              <w:rPr>
                <w:sz w:val="32"/>
                <w:szCs w:val="32"/>
              </w:rPr>
            </w:pPr>
            <w:r w:rsidRPr="000E7EA0">
              <w:rPr>
                <w:sz w:val="32"/>
                <w:szCs w:val="32"/>
              </w:rPr>
              <w:t xml:space="preserve">Mantiene la equiparación de responsabilidad. </w:t>
            </w:r>
          </w:p>
          <w:p w:rsidR="00D17738" w:rsidRPr="000E7EA0" w:rsidRDefault="00D17738">
            <w:pPr>
              <w:rPr>
                <w:sz w:val="32"/>
                <w:szCs w:val="32"/>
              </w:rPr>
            </w:pPr>
          </w:p>
          <w:p w:rsidR="000A07AA" w:rsidRDefault="000A07AA">
            <w:pPr>
              <w:rPr>
                <w:sz w:val="32"/>
                <w:szCs w:val="32"/>
              </w:rPr>
            </w:pPr>
            <w:r w:rsidRPr="000E7EA0">
              <w:rPr>
                <w:sz w:val="32"/>
                <w:szCs w:val="32"/>
              </w:rPr>
              <w:t>(art. 172)</w:t>
            </w:r>
          </w:p>
          <w:p w:rsidR="00D17738" w:rsidRPr="00D17738" w:rsidRDefault="00D17738" w:rsidP="00D17738">
            <w:pPr>
              <w:shd w:val="clear" w:color="auto" w:fill="FFFFFF"/>
              <w:jc w:val="both"/>
              <w:textAlignment w:val="baseline"/>
              <w:rPr>
                <w:rFonts w:ascii="Arial" w:eastAsia="Times New Roman" w:hAnsi="Arial" w:cs="Arial"/>
                <w:color w:val="444444"/>
                <w:sz w:val="32"/>
                <w:szCs w:val="32"/>
                <w:lang w:eastAsia="es-AR"/>
              </w:rPr>
            </w:pPr>
            <w:bookmarkStart w:id="0" w:name="_GoBack"/>
            <w:bookmarkEnd w:id="0"/>
            <w:r w:rsidRPr="00D17738">
              <w:rPr>
                <w:rFonts w:ascii="Arial" w:eastAsia="Times New Roman" w:hAnsi="Arial" w:cs="Arial"/>
                <w:color w:val="444444"/>
                <w:sz w:val="32"/>
                <w:szCs w:val="32"/>
                <w:lang w:eastAsia="es-AR"/>
              </w:rPr>
              <w:t>No establece la necesidad de que el representante de la sociedad extranjera tenga domicilio real y físico en el país para hacer efectivas sus responsabilidades</w:t>
            </w:r>
          </w:p>
          <w:p w:rsidR="00D17738" w:rsidRPr="000E7EA0" w:rsidRDefault="00D17738">
            <w:pPr>
              <w:rPr>
                <w:sz w:val="32"/>
                <w:szCs w:val="32"/>
              </w:rPr>
            </w:pPr>
          </w:p>
          <w:p w:rsidR="000A07AA" w:rsidRPr="000E7EA0" w:rsidRDefault="000A07AA">
            <w:pPr>
              <w:rPr>
                <w:sz w:val="32"/>
                <w:szCs w:val="32"/>
              </w:rPr>
            </w:pPr>
          </w:p>
          <w:p w:rsidR="00356AB6" w:rsidRPr="000E7EA0" w:rsidRDefault="000A07AA">
            <w:pPr>
              <w:rPr>
                <w:b/>
                <w:sz w:val="32"/>
                <w:szCs w:val="32"/>
              </w:rPr>
            </w:pPr>
            <w:r w:rsidRPr="000E7EA0">
              <w:rPr>
                <w:sz w:val="32"/>
                <w:szCs w:val="32"/>
              </w:rPr>
              <w:lastRenderedPageBreak/>
              <w:t xml:space="preserve">Aclara que el </w:t>
            </w:r>
            <w:r w:rsidRPr="000E7EA0">
              <w:rPr>
                <w:b/>
                <w:sz w:val="32"/>
                <w:szCs w:val="32"/>
              </w:rPr>
              <w:t xml:space="preserve">representante puede ser una persona humana o jurídica </w:t>
            </w:r>
          </w:p>
          <w:p w:rsidR="00356AB6" w:rsidRPr="000E7EA0" w:rsidRDefault="00356AB6">
            <w:pPr>
              <w:rPr>
                <w:sz w:val="32"/>
                <w:szCs w:val="32"/>
              </w:rPr>
            </w:pPr>
          </w:p>
          <w:p w:rsidR="000A07AA" w:rsidRPr="000E7EA0" w:rsidRDefault="000A07AA">
            <w:pPr>
              <w:rPr>
                <w:sz w:val="32"/>
                <w:szCs w:val="32"/>
              </w:rPr>
            </w:pPr>
            <w:r w:rsidRPr="000E7EA0">
              <w:rPr>
                <w:sz w:val="32"/>
                <w:szCs w:val="32"/>
              </w:rPr>
              <w:t>(art. 170)</w:t>
            </w:r>
          </w:p>
          <w:p w:rsidR="000A07AA" w:rsidRPr="000E7EA0" w:rsidRDefault="000A07AA">
            <w:pPr>
              <w:rPr>
                <w:sz w:val="32"/>
                <w:szCs w:val="32"/>
              </w:rPr>
            </w:pPr>
          </w:p>
          <w:p w:rsidR="000A07AA" w:rsidRPr="000E7EA0" w:rsidRDefault="000A07AA">
            <w:pPr>
              <w:rPr>
                <w:sz w:val="32"/>
                <w:szCs w:val="32"/>
              </w:rPr>
            </w:pPr>
            <w:r w:rsidRPr="000E7EA0">
              <w:rPr>
                <w:sz w:val="32"/>
                <w:szCs w:val="32"/>
              </w:rPr>
              <w:t xml:space="preserve">Prevé un </w:t>
            </w:r>
            <w:r w:rsidRPr="000E7EA0">
              <w:rPr>
                <w:b/>
                <w:sz w:val="32"/>
                <w:szCs w:val="32"/>
              </w:rPr>
              <w:t xml:space="preserve">mecanismo para inscribir su renuncia </w:t>
            </w:r>
            <w:r w:rsidRPr="000E7EA0">
              <w:rPr>
                <w:sz w:val="32"/>
                <w:szCs w:val="32"/>
              </w:rPr>
              <w:t>en el Registro Públic</w:t>
            </w:r>
            <w:r w:rsidR="00356AB6" w:rsidRPr="000E7EA0">
              <w:rPr>
                <w:sz w:val="32"/>
                <w:szCs w:val="32"/>
              </w:rPr>
              <w:t xml:space="preserve">o si demuestra haber notificado </w:t>
            </w:r>
            <w:r w:rsidRPr="000E7EA0">
              <w:rPr>
                <w:sz w:val="32"/>
                <w:szCs w:val="32"/>
              </w:rPr>
              <w:t>fehacientemente a la sociedad con al menos 30 días de anticipación.</w:t>
            </w:r>
          </w:p>
          <w:p w:rsidR="00356AB6" w:rsidRPr="000E7EA0" w:rsidRDefault="00356AB6">
            <w:pPr>
              <w:rPr>
                <w:sz w:val="32"/>
                <w:szCs w:val="32"/>
              </w:rPr>
            </w:pPr>
          </w:p>
          <w:p w:rsidR="000A07AA" w:rsidRPr="000E7EA0" w:rsidRDefault="000A07AA">
            <w:pPr>
              <w:rPr>
                <w:sz w:val="32"/>
                <w:szCs w:val="32"/>
              </w:rPr>
            </w:pPr>
            <w:r w:rsidRPr="000E7EA0">
              <w:rPr>
                <w:sz w:val="32"/>
                <w:szCs w:val="32"/>
              </w:rPr>
              <w:t>(art. 172)</w:t>
            </w:r>
          </w:p>
          <w:p w:rsidR="000A07AA" w:rsidRPr="000E7EA0" w:rsidRDefault="000A07AA">
            <w:pPr>
              <w:rPr>
                <w:sz w:val="32"/>
                <w:szCs w:val="32"/>
              </w:rPr>
            </w:pPr>
          </w:p>
        </w:tc>
      </w:tr>
      <w:tr w:rsidR="000A07AA" w:rsidRPr="000E7EA0" w:rsidTr="00B94734">
        <w:tc>
          <w:tcPr>
            <w:tcW w:w="1702" w:type="dxa"/>
          </w:tcPr>
          <w:p w:rsidR="000A07AA" w:rsidRPr="000E7EA0" w:rsidRDefault="000A07AA">
            <w:pPr>
              <w:rPr>
                <w:sz w:val="32"/>
                <w:szCs w:val="32"/>
              </w:rPr>
            </w:pPr>
          </w:p>
          <w:p w:rsidR="000A07AA" w:rsidRPr="000E7EA0" w:rsidRDefault="000A07AA">
            <w:pPr>
              <w:rPr>
                <w:sz w:val="32"/>
                <w:szCs w:val="32"/>
              </w:rPr>
            </w:pPr>
            <w:r w:rsidRPr="000E7EA0">
              <w:rPr>
                <w:sz w:val="32"/>
                <w:szCs w:val="32"/>
              </w:rPr>
              <w:t>Emplazamiento en juicio</w:t>
            </w:r>
          </w:p>
        </w:tc>
        <w:tc>
          <w:tcPr>
            <w:tcW w:w="4110" w:type="dxa"/>
          </w:tcPr>
          <w:p w:rsidR="000A07AA" w:rsidRPr="000E7EA0" w:rsidRDefault="000A07AA">
            <w:pPr>
              <w:rPr>
                <w:sz w:val="32"/>
                <w:szCs w:val="32"/>
              </w:rPr>
            </w:pPr>
          </w:p>
          <w:p w:rsidR="000A07AA" w:rsidRPr="000E7EA0" w:rsidRDefault="000A07AA">
            <w:pPr>
              <w:rPr>
                <w:sz w:val="32"/>
                <w:szCs w:val="32"/>
              </w:rPr>
            </w:pPr>
            <w:r w:rsidRPr="000E7EA0">
              <w:rPr>
                <w:sz w:val="32"/>
                <w:szCs w:val="32"/>
              </w:rPr>
              <w:t>Conte</w:t>
            </w:r>
            <w:r w:rsidR="00356AB6" w:rsidRPr="000E7EA0">
              <w:rPr>
                <w:sz w:val="32"/>
                <w:szCs w:val="32"/>
              </w:rPr>
              <w:t xml:space="preserve">mpla dos supuestos, en la persona del apoderado o en el </w:t>
            </w:r>
            <w:r w:rsidRPr="000E7EA0">
              <w:rPr>
                <w:sz w:val="32"/>
                <w:szCs w:val="32"/>
              </w:rPr>
              <w:t>representante.</w:t>
            </w:r>
          </w:p>
          <w:p w:rsidR="00356AB6" w:rsidRPr="000E7EA0" w:rsidRDefault="00356AB6">
            <w:pPr>
              <w:rPr>
                <w:sz w:val="32"/>
                <w:szCs w:val="32"/>
              </w:rPr>
            </w:pPr>
          </w:p>
          <w:p w:rsidR="000A07AA" w:rsidRPr="000E7EA0" w:rsidRDefault="000A07AA">
            <w:pPr>
              <w:rPr>
                <w:sz w:val="32"/>
                <w:szCs w:val="32"/>
              </w:rPr>
            </w:pPr>
            <w:r w:rsidRPr="000E7EA0">
              <w:rPr>
                <w:sz w:val="32"/>
                <w:szCs w:val="32"/>
              </w:rPr>
              <w:t>(art. 122)</w:t>
            </w:r>
          </w:p>
        </w:tc>
        <w:tc>
          <w:tcPr>
            <w:tcW w:w="3828" w:type="dxa"/>
          </w:tcPr>
          <w:p w:rsidR="000A07AA" w:rsidRPr="000E7EA0" w:rsidRDefault="000A07AA">
            <w:pPr>
              <w:rPr>
                <w:sz w:val="32"/>
                <w:szCs w:val="32"/>
              </w:rPr>
            </w:pPr>
          </w:p>
          <w:p w:rsidR="000A07AA" w:rsidRPr="000E7EA0" w:rsidRDefault="000A07AA">
            <w:pPr>
              <w:rPr>
                <w:sz w:val="32"/>
                <w:szCs w:val="32"/>
              </w:rPr>
            </w:pPr>
            <w:r w:rsidRPr="000E7EA0">
              <w:rPr>
                <w:sz w:val="32"/>
                <w:szCs w:val="32"/>
              </w:rPr>
              <w:t>Reordena y profundiza tres opciones de notificación:</w:t>
            </w:r>
          </w:p>
          <w:p w:rsidR="000A07AA" w:rsidRPr="000E7EA0" w:rsidRDefault="000A07AA">
            <w:pPr>
              <w:rPr>
                <w:sz w:val="32"/>
                <w:szCs w:val="32"/>
              </w:rPr>
            </w:pPr>
          </w:p>
          <w:p w:rsidR="000A07AA" w:rsidRPr="000E7EA0" w:rsidRDefault="000A07AA" w:rsidP="00782909">
            <w:pPr>
              <w:pStyle w:val="Prrafodelista"/>
              <w:numPr>
                <w:ilvl w:val="0"/>
                <w:numId w:val="5"/>
              </w:numPr>
              <w:rPr>
                <w:sz w:val="32"/>
                <w:szCs w:val="32"/>
              </w:rPr>
            </w:pPr>
            <w:r w:rsidRPr="000E7EA0">
              <w:rPr>
                <w:b/>
                <w:sz w:val="32"/>
                <w:szCs w:val="32"/>
              </w:rPr>
              <w:t>Sin actividad habitual</w:t>
            </w:r>
            <w:r w:rsidRPr="000E7EA0">
              <w:rPr>
                <w:sz w:val="32"/>
                <w:szCs w:val="32"/>
              </w:rPr>
              <w:t>: en la persona que intervino en el acto</w:t>
            </w:r>
          </w:p>
          <w:p w:rsidR="000A07AA" w:rsidRPr="000E7EA0" w:rsidRDefault="000A07AA" w:rsidP="00782909">
            <w:pPr>
              <w:pStyle w:val="Prrafodelista"/>
              <w:numPr>
                <w:ilvl w:val="0"/>
                <w:numId w:val="5"/>
              </w:numPr>
              <w:rPr>
                <w:sz w:val="32"/>
                <w:szCs w:val="32"/>
              </w:rPr>
            </w:pPr>
            <w:r w:rsidRPr="000E7EA0">
              <w:rPr>
                <w:b/>
                <w:sz w:val="32"/>
                <w:szCs w:val="32"/>
              </w:rPr>
              <w:t>Sucursal:</w:t>
            </w:r>
            <w:r w:rsidRPr="000E7EA0">
              <w:rPr>
                <w:sz w:val="32"/>
                <w:szCs w:val="32"/>
              </w:rPr>
              <w:t xml:space="preserve"> en la sede registrada y si se omitió en el lugar físico del establecimiento</w:t>
            </w:r>
          </w:p>
          <w:p w:rsidR="000A07AA" w:rsidRPr="000E7EA0" w:rsidRDefault="000A07AA" w:rsidP="00782909">
            <w:pPr>
              <w:pStyle w:val="Prrafodelista"/>
              <w:numPr>
                <w:ilvl w:val="0"/>
                <w:numId w:val="5"/>
              </w:numPr>
              <w:rPr>
                <w:sz w:val="32"/>
                <w:szCs w:val="32"/>
              </w:rPr>
            </w:pPr>
            <w:r w:rsidRPr="000E7EA0">
              <w:rPr>
                <w:b/>
                <w:sz w:val="32"/>
                <w:szCs w:val="32"/>
              </w:rPr>
              <w:t xml:space="preserve">Sociedad socia: </w:t>
            </w:r>
            <w:r w:rsidRPr="000E7EA0">
              <w:rPr>
                <w:sz w:val="32"/>
                <w:szCs w:val="32"/>
              </w:rPr>
              <w:t xml:space="preserve">en la persona del representante o en su domicilio constituido en el país para temas ligados a su condición </w:t>
            </w:r>
            <w:r w:rsidRPr="000E7EA0">
              <w:rPr>
                <w:sz w:val="32"/>
                <w:szCs w:val="32"/>
              </w:rPr>
              <w:lastRenderedPageBreak/>
              <w:t xml:space="preserve">de socia </w:t>
            </w:r>
          </w:p>
          <w:p w:rsidR="00356AB6" w:rsidRPr="000E7EA0" w:rsidRDefault="00356AB6">
            <w:pPr>
              <w:rPr>
                <w:sz w:val="32"/>
                <w:szCs w:val="32"/>
              </w:rPr>
            </w:pPr>
          </w:p>
          <w:p w:rsidR="000A07AA" w:rsidRPr="000E7EA0" w:rsidRDefault="000A07AA">
            <w:pPr>
              <w:rPr>
                <w:sz w:val="32"/>
                <w:szCs w:val="32"/>
              </w:rPr>
            </w:pPr>
            <w:r w:rsidRPr="000E7EA0">
              <w:rPr>
                <w:sz w:val="32"/>
                <w:szCs w:val="32"/>
              </w:rPr>
              <w:t>(art. 173)</w:t>
            </w:r>
          </w:p>
          <w:p w:rsidR="000A07AA" w:rsidRPr="000E7EA0" w:rsidRDefault="000A07AA">
            <w:pPr>
              <w:rPr>
                <w:sz w:val="32"/>
                <w:szCs w:val="32"/>
              </w:rPr>
            </w:pPr>
          </w:p>
        </w:tc>
      </w:tr>
      <w:tr w:rsidR="000A07AA" w:rsidRPr="000E7EA0" w:rsidTr="00B94734">
        <w:tc>
          <w:tcPr>
            <w:tcW w:w="1702" w:type="dxa"/>
          </w:tcPr>
          <w:p w:rsidR="000A07AA" w:rsidRPr="000E7EA0" w:rsidRDefault="000A07AA">
            <w:pPr>
              <w:rPr>
                <w:sz w:val="32"/>
                <w:szCs w:val="32"/>
              </w:rPr>
            </w:pPr>
          </w:p>
          <w:p w:rsidR="000A07AA" w:rsidRPr="000E7EA0" w:rsidRDefault="000A07AA">
            <w:pPr>
              <w:rPr>
                <w:sz w:val="32"/>
                <w:szCs w:val="32"/>
              </w:rPr>
            </w:pPr>
            <w:r w:rsidRPr="000E7EA0">
              <w:rPr>
                <w:sz w:val="32"/>
                <w:szCs w:val="32"/>
              </w:rPr>
              <w:t>Participación en sociedades</w:t>
            </w:r>
          </w:p>
          <w:p w:rsidR="000A07AA" w:rsidRPr="000E7EA0" w:rsidRDefault="000A07AA">
            <w:pPr>
              <w:rPr>
                <w:sz w:val="32"/>
                <w:szCs w:val="32"/>
              </w:rPr>
            </w:pPr>
          </w:p>
        </w:tc>
        <w:tc>
          <w:tcPr>
            <w:tcW w:w="4110" w:type="dxa"/>
          </w:tcPr>
          <w:p w:rsidR="000A07AA" w:rsidRPr="000E7EA0" w:rsidRDefault="000A07AA">
            <w:pPr>
              <w:rPr>
                <w:sz w:val="32"/>
                <w:szCs w:val="32"/>
              </w:rPr>
            </w:pPr>
          </w:p>
          <w:p w:rsidR="000A07AA" w:rsidRPr="000E7EA0" w:rsidRDefault="000A07AA">
            <w:pPr>
              <w:rPr>
                <w:sz w:val="32"/>
                <w:szCs w:val="32"/>
              </w:rPr>
            </w:pPr>
            <w:r w:rsidRPr="000E7EA0">
              <w:rPr>
                <w:sz w:val="32"/>
                <w:szCs w:val="32"/>
              </w:rPr>
              <w:t xml:space="preserve">Exige de manera general la acreditación de su vigencia en el país de origen y su inscripción en el Registro Público para constituir una sociedad </w:t>
            </w:r>
          </w:p>
          <w:p w:rsidR="00356AB6" w:rsidRPr="000E7EA0" w:rsidRDefault="00356AB6">
            <w:pPr>
              <w:rPr>
                <w:sz w:val="32"/>
                <w:szCs w:val="32"/>
              </w:rPr>
            </w:pPr>
          </w:p>
          <w:p w:rsidR="000A07AA" w:rsidRPr="000E7EA0" w:rsidRDefault="000A07AA">
            <w:pPr>
              <w:rPr>
                <w:sz w:val="32"/>
                <w:szCs w:val="32"/>
              </w:rPr>
            </w:pPr>
            <w:r w:rsidRPr="000E7EA0">
              <w:rPr>
                <w:sz w:val="32"/>
                <w:szCs w:val="32"/>
              </w:rPr>
              <w:t>(art. 123)</w:t>
            </w:r>
          </w:p>
          <w:p w:rsidR="000A07AA" w:rsidRPr="000E7EA0" w:rsidRDefault="000A07AA">
            <w:pPr>
              <w:rPr>
                <w:sz w:val="32"/>
                <w:szCs w:val="32"/>
              </w:rPr>
            </w:pPr>
          </w:p>
        </w:tc>
        <w:tc>
          <w:tcPr>
            <w:tcW w:w="3828" w:type="dxa"/>
          </w:tcPr>
          <w:p w:rsidR="000A07AA" w:rsidRPr="000E7EA0" w:rsidRDefault="000A07AA">
            <w:pPr>
              <w:rPr>
                <w:sz w:val="32"/>
                <w:szCs w:val="32"/>
              </w:rPr>
            </w:pPr>
          </w:p>
          <w:p w:rsidR="000A07AA" w:rsidRPr="000E7EA0" w:rsidRDefault="000A07AA">
            <w:pPr>
              <w:rPr>
                <w:sz w:val="32"/>
                <w:szCs w:val="32"/>
              </w:rPr>
            </w:pPr>
            <w:r w:rsidRPr="000E7EA0">
              <w:rPr>
                <w:sz w:val="32"/>
                <w:szCs w:val="32"/>
              </w:rPr>
              <w:t xml:space="preserve">Establece </w:t>
            </w:r>
            <w:r w:rsidRPr="000E7EA0">
              <w:rPr>
                <w:b/>
                <w:sz w:val="32"/>
                <w:szCs w:val="32"/>
              </w:rPr>
              <w:t>un esquema de control según determinados umbrales.</w:t>
            </w:r>
          </w:p>
          <w:p w:rsidR="000A07AA" w:rsidRPr="000E7EA0" w:rsidRDefault="000A07AA">
            <w:pPr>
              <w:rPr>
                <w:sz w:val="32"/>
                <w:szCs w:val="32"/>
              </w:rPr>
            </w:pPr>
          </w:p>
          <w:p w:rsidR="000A07AA" w:rsidRPr="000E7EA0" w:rsidRDefault="000A07AA">
            <w:pPr>
              <w:rPr>
                <w:sz w:val="32"/>
                <w:szCs w:val="32"/>
              </w:rPr>
            </w:pPr>
            <w:r w:rsidRPr="000E7EA0">
              <w:rPr>
                <w:sz w:val="32"/>
                <w:szCs w:val="32"/>
              </w:rPr>
              <w:t xml:space="preserve">Se inscriben aquellas que pretenda constituir o </w:t>
            </w:r>
            <w:r w:rsidRPr="000E7EA0">
              <w:rPr>
                <w:b/>
                <w:sz w:val="32"/>
                <w:szCs w:val="32"/>
              </w:rPr>
              <w:t>participar en una sociedad local en un porcentaje superior al 1</w:t>
            </w:r>
            <w:r w:rsidR="00356AB6" w:rsidRPr="000E7EA0">
              <w:rPr>
                <w:b/>
                <w:sz w:val="32"/>
                <w:szCs w:val="32"/>
              </w:rPr>
              <w:t xml:space="preserve">0% del capital social </w:t>
            </w:r>
            <w:r w:rsidR="00356AB6" w:rsidRPr="000E7EA0">
              <w:rPr>
                <w:sz w:val="32"/>
                <w:szCs w:val="32"/>
              </w:rPr>
              <w:t xml:space="preserve">o con una </w:t>
            </w:r>
            <w:r w:rsidRPr="000E7EA0">
              <w:rPr>
                <w:sz w:val="32"/>
                <w:szCs w:val="32"/>
              </w:rPr>
              <w:t>participación significativa en empresas bajo el régimen de oferta pública (CNV).</w:t>
            </w:r>
          </w:p>
          <w:p w:rsidR="000A07AA" w:rsidRPr="000E7EA0" w:rsidRDefault="000A07AA">
            <w:pPr>
              <w:rPr>
                <w:sz w:val="32"/>
                <w:szCs w:val="32"/>
              </w:rPr>
            </w:pPr>
          </w:p>
          <w:p w:rsidR="000A07AA" w:rsidRPr="000E7EA0" w:rsidRDefault="000A07AA">
            <w:pPr>
              <w:rPr>
                <w:sz w:val="32"/>
                <w:szCs w:val="32"/>
              </w:rPr>
            </w:pPr>
            <w:r w:rsidRPr="000E7EA0">
              <w:rPr>
                <w:sz w:val="32"/>
                <w:szCs w:val="32"/>
              </w:rPr>
              <w:t xml:space="preserve">Si debe inscribirse y no lo hace la sociedad queda suspendida en sus derechos políticos. </w:t>
            </w:r>
          </w:p>
          <w:p w:rsidR="000A07AA" w:rsidRPr="000E7EA0" w:rsidRDefault="000A07AA">
            <w:pPr>
              <w:rPr>
                <w:sz w:val="32"/>
                <w:szCs w:val="32"/>
              </w:rPr>
            </w:pPr>
          </w:p>
          <w:p w:rsidR="000A07AA" w:rsidRPr="000E7EA0" w:rsidRDefault="000A07AA">
            <w:pPr>
              <w:rPr>
                <w:sz w:val="32"/>
                <w:szCs w:val="32"/>
              </w:rPr>
            </w:pPr>
            <w:r w:rsidRPr="000E7EA0">
              <w:rPr>
                <w:sz w:val="32"/>
                <w:szCs w:val="32"/>
              </w:rPr>
              <w:t>(art. 174)</w:t>
            </w:r>
          </w:p>
          <w:p w:rsidR="000A07AA" w:rsidRPr="000E7EA0" w:rsidRDefault="000A07AA">
            <w:pPr>
              <w:rPr>
                <w:sz w:val="32"/>
                <w:szCs w:val="32"/>
              </w:rPr>
            </w:pPr>
          </w:p>
        </w:tc>
      </w:tr>
      <w:tr w:rsidR="000A07AA" w:rsidRPr="000E7EA0" w:rsidTr="00B94734">
        <w:tc>
          <w:tcPr>
            <w:tcW w:w="1702" w:type="dxa"/>
          </w:tcPr>
          <w:p w:rsidR="000A07AA" w:rsidRPr="000E7EA0" w:rsidRDefault="000A07AA">
            <w:pPr>
              <w:rPr>
                <w:sz w:val="32"/>
                <w:szCs w:val="32"/>
              </w:rPr>
            </w:pPr>
          </w:p>
          <w:p w:rsidR="000A07AA" w:rsidRPr="000E7EA0" w:rsidRDefault="000A07AA">
            <w:pPr>
              <w:rPr>
                <w:sz w:val="32"/>
                <w:szCs w:val="32"/>
              </w:rPr>
            </w:pPr>
            <w:r w:rsidRPr="000E7EA0">
              <w:rPr>
                <w:sz w:val="32"/>
                <w:szCs w:val="32"/>
              </w:rPr>
              <w:t>Tipos desconocidos</w:t>
            </w:r>
          </w:p>
          <w:p w:rsidR="000A07AA" w:rsidRPr="000E7EA0" w:rsidRDefault="000A07AA">
            <w:pPr>
              <w:rPr>
                <w:sz w:val="32"/>
                <w:szCs w:val="32"/>
              </w:rPr>
            </w:pPr>
          </w:p>
        </w:tc>
        <w:tc>
          <w:tcPr>
            <w:tcW w:w="4110" w:type="dxa"/>
          </w:tcPr>
          <w:p w:rsidR="000A07AA" w:rsidRPr="000E7EA0" w:rsidRDefault="000A07AA">
            <w:pPr>
              <w:rPr>
                <w:sz w:val="32"/>
                <w:szCs w:val="32"/>
              </w:rPr>
            </w:pPr>
          </w:p>
          <w:p w:rsidR="000A07AA" w:rsidRPr="000E7EA0" w:rsidRDefault="000A07AA">
            <w:pPr>
              <w:rPr>
                <w:sz w:val="32"/>
                <w:szCs w:val="32"/>
              </w:rPr>
            </w:pPr>
            <w:r w:rsidRPr="000E7EA0">
              <w:rPr>
                <w:sz w:val="32"/>
                <w:szCs w:val="32"/>
              </w:rPr>
              <w:t xml:space="preserve">El Juez de registro puede aplicar un criterio de máximo rigor en el caso de sociedades bajo un tipo desconocido </w:t>
            </w:r>
          </w:p>
          <w:p w:rsidR="00356AB6" w:rsidRPr="000E7EA0" w:rsidRDefault="00356AB6">
            <w:pPr>
              <w:rPr>
                <w:sz w:val="32"/>
                <w:szCs w:val="32"/>
              </w:rPr>
            </w:pPr>
          </w:p>
          <w:p w:rsidR="000A07AA" w:rsidRPr="000E7EA0" w:rsidRDefault="000A07AA">
            <w:pPr>
              <w:rPr>
                <w:sz w:val="32"/>
                <w:szCs w:val="32"/>
              </w:rPr>
            </w:pPr>
            <w:r w:rsidRPr="000E7EA0">
              <w:rPr>
                <w:sz w:val="32"/>
                <w:szCs w:val="32"/>
              </w:rPr>
              <w:t xml:space="preserve">(art. 119) </w:t>
            </w:r>
          </w:p>
          <w:p w:rsidR="000A07AA" w:rsidRPr="000E7EA0" w:rsidRDefault="000A07AA">
            <w:pPr>
              <w:rPr>
                <w:sz w:val="32"/>
                <w:szCs w:val="32"/>
              </w:rPr>
            </w:pPr>
          </w:p>
        </w:tc>
        <w:tc>
          <w:tcPr>
            <w:tcW w:w="3828" w:type="dxa"/>
          </w:tcPr>
          <w:p w:rsidR="000A07AA" w:rsidRPr="000E7EA0" w:rsidRDefault="000A07AA">
            <w:pPr>
              <w:rPr>
                <w:sz w:val="32"/>
                <w:szCs w:val="32"/>
              </w:rPr>
            </w:pPr>
          </w:p>
          <w:p w:rsidR="000A07AA" w:rsidRPr="000E7EA0" w:rsidRDefault="000A07AA">
            <w:pPr>
              <w:rPr>
                <w:sz w:val="32"/>
                <w:szCs w:val="32"/>
              </w:rPr>
            </w:pPr>
            <w:r w:rsidRPr="000E7EA0">
              <w:rPr>
                <w:sz w:val="32"/>
                <w:szCs w:val="32"/>
              </w:rPr>
              <w:t>No contemplado</w:t>
            </w:r>
          </w:p>
        </w:tc>
      </w:tr>
      <w:tr w:rsidR="000A07AA" w:rsidRPr="000E7EA0" w:rsidTr="00B94734">
        <w:tc>
          <w:tcPr>
            <w:tcW w:w="1702" w:type="dxa"/>
          </w:tcPr>
          <w:p w:rsidR="000A07AA" w:rsidRPr="000E7EA0" w:rsidRDefault="000A07AA">
            <w:pPr>
              <w:rPr>
                <w:sz w:val="32"/>
                <w:szCs w:val="32"/>
              </w:rPr>
            </w:pPr>
          </w:p>
          <w:p w:rsidR="000A07AA" w:rsidRPr="000E7EA0" w:rsidRDefault="000A07AA">
            <w:pPr>
              <w:rPr>
                <w:sz w:val="32"/>
                <w:szCs w:val="32"/>
              </w:rPr>
            </w:pPr>
            <w:r w:rsidRPr="000E7EA0">
              <w:rPr>
                <w:sz w:val="32"/>
                <w:szCs w:val="32"/>
              </w:rPr>
              <w:t>Fraude a la ley y conversión a sociedad local</w:t>
            </w:r>
          </w:p>
          <w:p w:rsidR="000A07AA" w:rsidRPr="000E7EA0" w:rsidRDefault="000A07AA">
            <w:pPr>
              <w:rPr>
                <w:sz w:val="32"/>
                <w:szCs w:val="32"/>
              </w:rPr>
            </w:pPr>
          </w:p>
        </w:tc>
        <w:tc>
          <w:tcPr>
            <w:tcW w:w="4110" w:type="dxa"/>
          </w:tcPr>
          <w:p w:rsidR="000A07AA" w:rsidRPr="000E7EA0" w:rsidRDefault="000A07AA">
            <w:pPr>
              <w:rPr>
                <w:sz w:val="32"/>
                <w:szCs w:val="32"/>
              </w:rPr>
            </w:pPr>
          </w:p>
          <w:p w:rsidR="000A07AA" w:rsidRPr="000E7EA0" w:rsidRDefault="000A07AA">
            <w:pPr>
              <w:rPr>
                <w:b/>
                <w:sz w:val="32"/>
                <w:szCs w:val="32"/>
              </w:rPr>
            </w:pPr>
            <w:r w:rsidRPr="000E7EA0">
              <w:rPr>
                <w:sz w:val="32"/>
                <w:szCs w:val="32"/>
              </w:rPr>
              <w:t xml:space="preserve">Las sociedades extranjeras con sede o principal objeto a cumplirse en Argentina deben </w:t>
            </w:r>
            <w:r w:rsidRPr="000E7EA0">
              <w:rPr>
                <w:b/>
                <w:sz w:val="32"/>
                <w:szCs w:val="32"/>
              </w:rPr>
              <w:t>ser encuadradas como sociedades locales</w:t>
            </w:r>
          </w:p>
          <w:p w:rsidR="00356AB6" w:rsidRPr="000E7EA0" w:rsidRDefault="00356AB6">
            <w:pPr>
              <w:rPr>
                <w:sz w:val="32"/>
                <w:szCs w:val="32"/>
              </w:rPr>
            </w:pPr>
          </w:p>
          <w:p w:rsidR="000A07AA" w:rsidRPr="000E7EA0" w:rsidRDefault="000A07AA">
            <w:pPr>
              <w:rPr>
                <w:sz w:val="32"/>
                <w:szCs w:val="32"/>
              </w:rPr>
            </w:pPr>
            <w:r w:rsidRPr="000E7EA0">
              <w:rPr>
                <w:sz w:val="32"/>
                <w:szCs w:val="32"/>
              </w:rPr>
              <w:t>(art. 124)</w:t>
            </w:r>
          </w:p>
          <w:p w:rsidR="000A07AA" w:rsidRPr="000E7EA0" w:rsidRDefault="000A07AA">
            <w:pPr>
              <w:rPr>
                <w:sz w:val="32"/>
                <w:szCs w:val="32"/>
              </w:rPr>
            </w:pPr>
          </w:p>
        </w:tc>
        <w:tc>
          <w:tcPr>
            <w:tcW w:w="3828" w:type="dxa"/>
          </w:tcPr>
          <w:p w:rsidR="000A07AA" w:rsidRPr="000E7EA0" w:rsidRDefault="000A07AA">
            <w:pPr>
              <w:rPr>
                <w:sz w:val="32"/>
                <w:szCs w:val="32"/>
              </w:rPr>
            </w:pPr>
          </w:p>
          <w:p w:rsidR="000A07AA" w:rsidRDefault="000A07AA">
            <w:pPr>
              <w:rPr>
                <w:sz w:val="32"/>
                <w:szCs w:val="32"/>
              </w:rPr>
            </w:pPr>
            <w:r w:rsidRPr="000E7EA0">
              <w:rPr>
                <w:sz w:val="32"/>
                <w:szCs w:val="32"/>
              </w:rPr>
              <w:t>No contemplado</w:t>
            </w:r>
          </w:p>
          <w:p w:rsidR="00D17738" w:rsidRDefault="00D17738" w:rsidP="00D17738">
            <w:pPr>
              <w:shd w:val="clear" w:color="auto" w:fill="FFFFFF"/>
              <w:jc w:val="both"/>
              <w:textAlignment w:val="baseline"/>
              <w:rPr>
                <w:rFonts w:ascii="Arial" w:eastAsia="Times New Roman" w:hAnsi="Arial" w:cs="Arial"/>
                <w:color w:val="444444"/>
                <w:sz w:val="32"/>
                <w:szCs w:val="32"/>
                <w:lang w:eastAsia="es-AR"/>
              </w:rPr>
            </w:pPr>
          </w:p>
          <w:p w:rsidR="00D17738" w:rsidRPr="00D17738" w:rsidRDefault="00D17738" w:rsidP="00D17738">
            <w:pPr>
              <w:shd w:val="clear" w:color="auto" w:fill="FFFFFF"/>
              <w:jc w:val="both"/>
              <w:textAlignment w:val="baseline"/>
              <w:rPr>
                <w:rFonts w:ascii="Arial" w:eastAsia="Times New Roman" w:hAnsi="Arial" w:cs="Arial"/>
                <w:color w:val="444444"/>
                <w:sz w:val="32"/>
                <w:szCs w:val="32"/>
                <w:lang w:eastAsia="es-AR"/>
              </w:rPr>
            </w:pPr>
            <w:r w:rsidRPr="00D17738">
              <w:rPr>
                <w:rFonts w:ascii="Arial" w:eastAsia="Times New Roman" w:hAnsi="Arial" w:cs="Arial"/>
                <w:color w:val="444444"/>
                <w:sz w:val="32"/>
                <w:szCs w:val="32"/>
                <w:lang w:eastAsia="es-AR"/>
              </w:rPr>
              <w:t>Admite que una sociedad, aunque tenga su actividad principal en el país se rija,</w:t>
            </w:r>
            <w:r w:rsidRPr="00D17738">
              <w:rPr>
                <w:sz w:val="32"/>
                <w:szCs w:val="32"/>
              </w:rPr>
              <w:t xml:space="preserve"> </w:t>
            </w:r>
            <w:r w:rsidRPr="00D17738">
              <w:rPr>
                <w:rFonts w:ascii="Arial" w:eastAsia="Times New Roman" w:hAnsi="Arial" w:cs="Arial"/>
                <w:color w:val="444444"/>
                <w:sz w:val="32"/>
                <w:szCs w:val="32"/>
                <w:lang w:eastAsia="es-AR"/>
              </w:rPr>
              <w:t>en cuanto a su existencia, personalidad, forma, validez, capacidad, funcionamiento, derechos y obligaciones de los socios y demás miembros de sus órganos, disolución y liquidación, por la ley extranjera, al derogar el art. 124, sustrayéndola de la ley argentina</w:t>
            </w:r>
            <w:r w:rsidRPr="000E7EA0">
              <w:rPr>
                <w:rStyle w:val="Refdenotaalpie"/>
                <w:rFonts w:ascii="Arial" w:eastAsia="Times New Roman" w:hAnsi="Arial" w:cs="Arial"/>
                <w:color w:val="444444"/>
                <w:sz w:val="32"/>
                <w:szCs w:val="32"/>
                <w:lang w:eastAsia="es-AR"/>
              </w:rPr>
              <w:footnoteReference w:id="4"/>
            </w:r>
          </w:p>
          <w:p w:rsidR="00D17738" w:rsidRPr="000E7EA0" w:rsidRDefault="00D17738">
            <w:pPr>
              <w:rPr>
                <w:sz w:val="32"/>
                <w:szCs w:val="32"/>
              </w:rPr>
            </w:pPr>
          </w:p>
        </w:tc>
      </w:tr>
      <w:tr w:rsidR="000A07AA" w:rsidRPr="000E7EA0" w:rsidTr="00B94734">
        <w:tc>
          <w:tcPr>
            <w:tcW w:w="9640" w:type="dxa"/>
            <w:gridSpan w:val="3"/>
            <w:shd w:val="clear" w:color="auto" w:fill="D9D9D9" w:themeFill="background1" w:themeFillShade="D9"/>
          </w:tcPr>
          <w:p w:rsidR="000A07AA" w:rsidRPr="000E7EA0" w:rsidRDefault="000A07AA" w:rsidP="00782909">
            <w:pPr>
              <w:jc w:val="center"/>
              <w:rPr>
                <w:b/>
                <w:sz w:val="32"/>
                <w:szCs w:val="32"/>
              </w:rPr>
            </w:pPr>
            <w:r w:rsidRPr="000E7EA0">
              <w:rPr>
                <w:b/>
                <w:sz w:val="32"/>
                <w:szCs w:val="32"/>
              </w:rPr>
              <w:t xml:space="preserve">Sociedades Simples </w:t>
            </w:r>
          </w:p>
        </w:tc>
      </w:tr>
      <w:tr w:rsidR="000A07AA" w:rsidRPr="000E7EA0" w:rsidTr="00B94734">
        <w:tc>
          <w:tcPr>
            <w:tcW w:w="1702" w:type="dxa"/>
          </w:tcPr>
          <w:p w:rsidR="000A07AA" w:rsidRPr="000E7EA0" w:rsidRDefault="000A07AA">
            <w:pPr>
              <w:rPr>
                <w:sz w:val="32"/>
                <w:szCs w:val="32"/>
              </w:rPr>
            </w:pPr>
          </w:p>
          <w:p w:rsidR="00354283" w:rsidRPr="000E7EA0" w:rsidRDefault="00354283">
            <w:pPr>
              <w:rPr>
                <w:sz w:val="32"/>
                <w:szCs w:val="32"/>
              </w:rPr>
            </w:pPr>
            <w:r w:rsidRPr="000E7EA0">
              <w:rPr>
                <w:sz w:val="32"/>
                <w:szCs w:val="32"/>
              </w:rPr>
              <w:t>Tipología</w:t>
            </w:r>
          </w:p>
          <w:p w:rsidR="00354283" w:rsidRPr="000E7EA0" w:rsidRDefault="00354283">
            <w:pPr>
              <w:rPr>
                <w:sz w:val="32"/>
                <w:szCs w:val="32"/>
              </w:rPr>
            </w:pPr>
          </w:p>
        </w:tc>
        <w:tc>
          <w:tcPr>
            <w:tcW w:w="4110" w:type="dxa"/>
          </w:tcPr>
          <w:p w:rsidR="000A07AA" w:rsidRPr="000E7EA0" w:rsidRDefault="000A07AA">
            <w:pPr>
              <w:rPr>
                <w:sz w:val="32"/>
                <w:szCs w:val="32"/>
              </w:rPr>
            </w:pPr>
          </w:p>
          <w:p w:rsidR="00354283" w:rsidRPr="000E7EA0" w:rsidRDefault="00354283">
            <w:pPr>
              <w:rPr>
                <w:sz w:val="32"/>
                <w:szCs w:val="32"/>
              </w:rPr>
            </w:pPr>
            <w:r w:rsidRPr="000E7EA0">
              <w:rPr>
                <w:sz w:val="32"/>
                <w:szCs w:val="32"/>
              </w:rPr>
              <w:t>No se define como un tipo social específico sino una sección (Sección IV) donde se incluye de manera residual a las sociedades que no se constituyan con sujeción a los tipos del Capítulo II, omitan requisitos esenciales o incumplan formalidades.</w:t>
            </w:r>
          </w:p>
          <w:p w:rsidR="00354283" w:rsidRPr="000E7EA0" w:rsidRDefault="00354283">
            <w:pPr>
              <w:rPr>
                <w:sz w:val="32"/>
                <w:szCs w:val="32"/>
              </w:rPr>
            </w:pPr>
          </w:p>
        </w:tc>
        <w:tc>
          <w:tcPr>
            <w:tcW w:w="3828" w:type="dxa"/>
          </w:tcPr>
          <w:p w:rsidR="000A07AA" w:rsidRPr="000E7EA0" w:rsidRDefault="000A07AA">
            <w:pPr>
              <w:rPr>
                <w:sz w:val="32"/>
                <w:szCs w:val="32"/>
              </w:rPr>
            </w:pPr>
          </w:p>
          <w:p w:rsidR="00354283" w:rsidRPr="000E7EA0" w:rsidRDefault="006C4EBE">
            <w:pPr>
              <w:rPr>
                <w:sz w:val="32"/>
                <w:szCs w:val="32"/>
              </w:rPr>
            </w:pPr>
            <w:r w:rsidRPr="000E7EA0">
              <w:rPr>
                <w:sz w:val="32"/>
                <w:szCs w:val="32"/>
              </w:rPr>
              <w:t xml:space="preserve">Crea formalmente el </w:t>
            </w:r>
            <w:r w:rsidRPr="000E7EA0">
              <w:rPr>
                <w:b/>
                <w:sz w:val="32"/>
                <w:szCs w:val="32"/>
              </w:rPr>
              <w:t>tipo societario “Sociedad Simple”</w:t>
            </w:r>
            <w:r w:rsidRPr="000E7EA0">
              <w:rPr>
                <w:sz w:val="32"/>
                <w:szCs w:val="32"/>
              </w:rPr>
              <w:t xml:space="preserve"> y obliga a que la denominación contenga la expresión “sociedad simple” o su abreviatura.</w:t>
            </w:r>
          </w:p>
        </w:tc>
      </w:tr>
      <w:tr w:rsidR="000A07AA" w:rsidRPr="000E7EA0" w:rsidTr="00B94734">
        <w:tc>
          <w:tcPr>
            <w:tcW w:w="1702" w:type="dxa"/>
          </w:tcPr>
          <w:p w:rsidR="000A07AA" w:rsidRPr="000E7EA0" w:rsidRDefault="000A07AA">
            <w:pPr>
              <w:rPr>
                <w:sz w:val="32"/>
                <w:szCs w:val="32"/>
              </w:rPr>
            </w:pPr>
          </w:p>
          <w:p w:rsidR="006C4EBE" w:rsidRPr="000E7EA0" w:rsidRDefault="006C4EBE">
            <w:pPr>
              <w:rPr>
                <w:sz w:val="32"/>
                <w:szCs w:val="32"/>
              </w:rPr>
            </w:pPr>
            <w:r w:rsidRPr="000E7EA0">
              <w:rPr>
                <w:sz w:val="32"/>
                <w:szCs w:val="32"/>
              </w:rPr>
              <w:t>Prueba de existencia</w:t>
            </w:r>
          </w:p>
          <w:p w:rsidR="006C4EBE" w:rsidRPr="000E7EA0" w:rsidRDefault="006C4EBE">
            <w:pPr>
              <w:rPr>
                <w:sz w:val="32"/>
                <w:szCs w:val="32"/>
              </w:rPr>
            </w:pPr>
          </w:p>
        </w:tc>
        <w:tc>
          <w:tcPr>
            <w:tcW w:w="4110" w:type="dxa"/>
          </w:tcPr>
          <w:p w:rsidR="000A07AA" w:rsidRPr="000E7EA0" w:rsidRDefault="000A07AA">
            <w:pPr>
              <w:rPr>
                <w:sz w:val="32"/>
                <w:szCs w:val="32"/>
              </w:rPr>
            </w:pPr>
          </w:p>
          <w:p w:rsidR="006C4EBE" w:rsidRPr="000E7EA0" w:rsidRDefault="006C4EBE">
            <w:pPr>
              <w:rPr>
                <w:sz w:val="32"/>
                <w:szCs w:val="32"/>
              </w:rPr>
            </w:pPr>
            <w:r w:rsidRPr="000E7EA0">
              <w:rPr>
                <w:sz w:val="32"/>
                <w:szCs w:val="32"/>
              </w:rPr>
              <w:t>La existencia se puede acreditar por cualquier medio de prueba.</w:t>
            </w:r>
          </w:p>
          <w:p w:rsidR="006C4EBE" w:rsidRPr="000E7EA0" w:rsidRDefault="006C4EBE">
            <w:pPr>
              <w:rPr>
                <w:sz w:val="32"/>
                <w:szCs w:val="32"/>
              </w:rPr>
            </w:pPr>
          </w:p>
          <w:p w:rsidR="006C4EBE" w:rsidRPr="000E7EA0" w:rsidRDefault="006C4EBE">
            <w:pPr>
              <w:rPr>
                <w:sz w:val="32"/>
                <w:szCs w:val="32"/>
              </w:rPr>
            </w:pPr>
            <w:r w:rsidRPr="000E7EA0">
              <w:rPr>
                <w:sz w:val="32"/>
                <w:szCs w:val="32"/>
              </w:rPr>
              <w:t>(art. 22)</w:t>
            </w:r>
          </w:p>
          <w:p w:rsidR="006C4EBE" w:rsidRPr="000E7EA0" w:rsidRDefault="006C4EBE">
            <w:pPr>
              <w:rPr>
                <w:sz w:val="32"/>
                <w:szCs w:val="32"/>
              </w:rPr>
            </w:pPr>
          </w:p>
        </w:tc>
        <w:tc>
          <w:tcPr>
            <w:tcW w:w="3828" w:type="dxa"/>
          </w:tcPr>
          <w:p w:rsidR="000A07AA" w:rsidRPr="000E7EA0" w:rsidRDefault="000A07AA">
            <w:pPr>
              <w:rPr>
                <w:sz w:val="32"/>
                <w:szCs w:val="32"/>
              </w:rPr>
            </w:pPr>
          </w:p>
          <w:p w:rsidR="006C4EBE" w:rsidRPr="000E7EA0" w:rsidRDefault="006C4EBE">
            <w:pPr>
              <w:rPr>
                <w:b/>
                <w:sz w:val="32"/>
                <w:szCs w:val="32"/>
              </w:rPr>
            </w:pPr>
            <w:r w:rsidRPr="000E7EA0">
              <w:rPr>
                <w:sz w:val="32"/>
                <w:szCs w:val="32"/>
              </w:rPr>
              <w:t xml:space="preserve">Mantiene el principio general previsto en la LGS, pero </w:t>
            </w:r>
            <w:r w:rsidRPr="000E7EA0">
              <w:rPr>
                <w:b/>
                <w:sz w:val="32"/>
                <w:szCs w:val="32"/>
              </w:rPr>
              <w:t>incorpora la presunción legal de que la inscripción ante organismos estatales como ARCA constituye plena prueba de su existencia.</w:t>
            </w:r>
          </w:p>
          <w:p w:rsidR="006C4EBE" w:rsidRPr="000E7EA0" w:rsidRDefault="006C4EBE">
            <w:pPr>
              <w:rPr>
                <w:sz w:val="32"/>
                <w:szCs w:val="32"/>
              </w:rPr>
            </w:pPr>
          </w:p>
          <w:p w:rsidR="006C4EBE" w:rsidRPr="000E7EA0" w:rsidRDefault="006C4EBE">
            <w:pPr>
              <w:rPr>
                <w:sz w:val="32"/>
                <w:szCs w:val="32"/>
              </w:rPr>
            </w:pPr>
            <w:r w:rsidRPr="000E7EA0">
              <w:rPr>
                <w:sz w:val="32"/>
                <w:szCs w:val="32"/>
              </w:rPr>
              <w:t>(art. 176)</w:t>
            </w:r>
          </w:p>
          <w:p w:rsidR="006C4EBE" w:rsidRPr="000E7EA0" w:rsidRDefault="006C4EBE">
            <w:pPr>
              <w:rPr>
                <w:sz w:val="32"/>
                <w:szCs w:val="32"/>
              </w:rPr>
            </w:pPr>
          </w:p>
        </w:tc>
      </w:tr>
      <w:tr w:rsidR="000A07AA" w:rsidRPr="000E7EA0" w:rsidTr="00B94734">
        <w:tc>
          <w:tcPr>
            <w:tcW w:w="1702" w:type="dxa"/>
          </w:tcPr>
          <w:p w:rsidR="000A07AA" w:rsidRPr="000E7EA0" w:rsidRDefault="000A07AA">
            <w:pPr>
              <w:rPr>
                <w:sz w:val="32"/>
                <w:szCs w:val="32"/>
              </w:rPr>
            </w:pPr>
          </w:p>
          <w:p w:rsidR="006C4EBE" w:rsidRPr="000E7EA0" w:rsidRDefault="006C4EBE">
            <w:pPr>
              <w:rPr>
                <w:sz w:val="32"/>
                <w:szCs w:val="32"/>
              </w:rPr>
            </w:pPr>
            <w:r w:rsidRPr="000E7EA0">
              <w:rPr>
                <w:sz w:val="32"/>
                <w:szCs w:val="32"/>
              </w:rPr>
              <w:t>Responsabilidad</w:t>
            </w:r>
          </w:p>
        </w:tc>
        <w:tc>
          <w:tcPr>
            <w:tcW w:w="4110" w:type="dxa"/>
          </w:tcPr>
          <w:p w:rsidR="000A07AA" w:rsidRPr="000E7EA0" w:rsidRDefault="000A07AA">
            <w:pPr>
              <w:rPr>
                <w:sz w:val="32"/>
                <w:szCs w:val="32"/>
              </w:rPr>
            </w:pPr>
          </w:p>
          <w:p w:rsidR="006C4EBE" w:rsidRPr="000E7EA0" w:rsidRDefault="006C4EBE">
            <w:pPr>
              <w:rPr>
                <w:sz w:val="32"/>
                <w:szCs w:val="32"/>
              </w:rPr>
            </w:pPr>
            <w:r w:rsidRPr="000E7EA0">
              <w:rPr>
                <w:sz w:val="32"/>
                <w:szCs w:val="32"/>
              </w:rPr>
              <w:t xml:space="preserve">Los socios responden frente a terceros como </w:t>
            </w:r>
            <w:r w:rsidRPr="000E7EA0">
              <w:rPr>
                <w:b/>
                <w:sz w:val="32"/>
                <w:szCs w:val="32"/>
              </w:rPr>
              <w:t>obligados simplemente mancomunados y por partes iguales</w:t>
            </w:r>
          </w:p>
          <w:p w:rsidR="006C4EBE" w:rsidRPr="000E7EA0" w:rsidRDefault="006C4EBE">
            <w:pPr>
              <w:rPr>
                <w:sz w:val="32"/>
                <w:szCs w:val="32"/>
              </w:rPr>
            </w:pPr>
          </w:p>
          <w:p w:rsidR="006C4EBE" w:rsidRPr="000E7EA0" w:rsidRDefault="006C4EBE">
            <w:pPr>
              <w:rPr>
                <w:sz w:val="32"/>
                <w:szCs w:val="32"/>
              </w:rPr>
            </w:pPr>
            <w:r w:rsidRPr="000E7EA0">
              <w:rPr>
                <w:sz w:val="32"/>
                <w:szCs w:val="32"/>
              </w:rPr>
              <w:t>(art. 24)</w:t>
            </w:r>
          </w:p>
          <w:p w:rsidR="006C4EBE" w:rsidRPr="000E7EA0" w:rsidRDefault="006C4EBE">
            <w:pPr>
              <w:rPr>
                <w:sz w:val="32"/>
                <w:szCs w:val="32"/>
              </w:rPr>
            </w:pPr>
          </w:p>
        </w:tc>
        <w:tc>
          <w:tcPr>
            <w:tcW w:w="3828" w:type="dxa"/>
          </w:tcPr>
          <w:p w:rsidR="000A07AA" w:rsidRPr="000E7EA0" w:rsidRDefault="000A07AA">
            <w:pPr>
              <w:rPr>
                <w:sz w:val="32"/>
                <w:szCs w:val="32"/>
              </w:rPr>
            </w:pPr>
          </w:p>
          <w:p w:rsidR="006C4EBE" w:rsidRPr="000E7EA0" w:rsidRDefault="006C4EBE">
            <w:pPr>
              <w:rPr>
                <w:b/>
                <w:sz w:val="32"/>
                <w:szCs w:val="32"/>
              </w:rPr>
            </w:pPr>
            <w:r w:rsidRPr="000E7EA0">
              <w:rPr>
                <w:sz w:val="32"/>
                <w:szCs w:val="32"/>
              </w:rPr>
              <w:t xml:space="preserve">Introduce la responsabilidad subsidiaria. </w:t>
            </w:r>
            <w:r w:rsidRPr="000E7EA0">
              <w:rPr>
                <w:b/>
                <w:sz w:val="32"/>
                <w:szCs w:val="32"/>
              </w:rPr>
              <w:t>Responden en forma subsidiaria, simplemente mancomunada y por partes iguales, salvo pacto en contrario.</w:t>
            </w:r>
          </w:p>
          <w:p w:rsidR="006C4EBE" w:rsidRPr="000E7EA0" w:rsidRDefault="006C4EBE">
            <w:pPr>
              <w:rPr>
                <w:sz w:val="32"/>
                <w:szCs w:val="32"/>
              </w:rPr>
            </w:pPr>
          </w:p>
          <w:p w:rsidR="006C4EBE" w:rsidRPr="000E7EA0" w:rsidRDefault="006C4EBE">
            <w:pPr>
              <w:rPr>
                <w:sz w:val="32"/>
                <w:szCs w:val="32"/>
              </w:rPr>
            </w:pPr>
            <w:r w:rsidRPr="000E7EA0">
              <w:rPr>
                <w:sz w:val="32"/>
                <w:szCs w:val="32"/>
              </w:rPr>
              <w:t>Otorga el beneficio de exclusión, protegiendo el patrimonio del socio hasta que se agote el de la sociedad.</w:t>
            </w:r>
          </w:p>
          <w:p w:rsidR="006C4EBE" w:rsidRPr="000E7EA0" w:rsidRDefault="006C4EBE">
            <w:pPr>
              <w:rPr>
                <w:sz w:val="32"/>
                <w:szCs w:val="32"/>
              </w:rPr>
            </w:pPr>
          </w:p>
          <w:p w:rsidR="006C4EBE" w:rsidRPr="000E7EA0" w:rsidRDefault="006C4EBE">
            <w:pPr>
              <w:rPr>
                <w:b/>
                <w:sz w:val="32"/>
                <w:szCs w:val="32"/>
              </w:rPr>
            </w:pPr>
            <w:r w:rsidRPr="000E7EA0">
              <w:rPr>
                <w:b/>
                <w:sz w:val="32"/>
                <w:szCs w:val="32"/>
              </w:rPr>
              <w:t>No aplica la extensión automática de la quiebra de la sociedad a los socios.</w:t>
            </w:r>
          </w:p>
          <w:p w:rsidR="006C4EBE" w:rsidRPr="000E7EA0" w:rsidRDefault="006C4EBE">
            <w:pPr>
              <w:rPr>
                <w:b/>
                <w:sz w:val="32"/>
                <w:szCs w:val="32"/>
              </w:rPr>
            </w:pPr>
          </w:p>
          <w:p w:rsidR="006C4EBE" w:rsidRPr="000E7EA0" w:rsidRDefault="006C4EBE">
            <w:pPr>
              <w:rPr>
                <w:sz w:val="32"/>
                <w:szCs w:val="32"/>
              </w:rPr>
            </w:pPr>
            <w:r w:rsidRPr="000E7EA0">
              <w:rPr>
                <w:sz w:val="32"/>
                <w:szCs w:val="32"/>
              </w:rPr>
              <w:t>(art. 177)</w:t>
            </w:r>
          </w:p>
          <w:p w:rsidR="00B84256" w:rsidRPr="000E7EA0" w:rsidRDefault="00B84256">
            <w:pPr>
              <w:rPr>
                <w:sz w:val="32"/>
                <w:szCs w:val="32"/>
              </w:rPr>
            </w:pPr>
          </w:p>
          <w:p w:rsidR="00B84256" w:rsidRPr="000E7EA0" w:rsidRDefault="00B84256">
            <w:pPr>
              <w:rPr>
                <w:sz w:val="32"/>
                <w:szCs w:val="32"/>
              </w:rPr>
            </w:pPr>
          </w:p>
          <w:p w:rsidR="00B84256" w:rsidRPr="000E7EA0" w:rsidRDefault="00B84256">
            <w:pPr>
              <w:rPr>
                <w:sz w:val="32"/>
                <w:szCs w:val="32"/>
              </w:rPr>
            </w:pPr>
          </w:p>
          <w:p w:rsidR="00B84256" w:rsidRPr="000E7EA0" w:rsidRDefault="00B84256">
            <w:pPr>
              <w:rPr>
                <w:sz w:val="32"/>
                <w:szCs w:val="32"/>
              </w:rPr>
            </w:pPr>
          </w:p>
          <w:p w:rsidR="00B84256" w:rsidRPr="000E7EA0" w:rsidRDefault="00B84256">
            <w:pPr>
              <w:rPr>
                <w:sz w:val="32"/>
                <w:szCs w:val="32"/>
              </w:rPr>
            </w:pPr>
          </w:p>
          <w:p w:rsidR="006C4EBE" w:rsidRPr="000E7EA0" w:rsidRDefault="006C4EBE">
            <w:pPr>
              <w:rPr>
                <w:sz w:val="32"/>
                <w:szCs w:val="32"/>
              </w:rPr>
            </w:pPr>
          </w:p>
        </w:tc>
      </w:tr>
      <w:tr w:rsidR="000A07AA" w:rsidRPr="000E7EA0" w:rsidTr="00B94734">
        <w:tc>
          <w:tcPr>
            <w:tcW w:w="1702" w:type="dxa"/>
          </w:tcPr>
          <w:p w:rsidR="000A07AA" w:rsidRPr="000E7EA0" w:rsidRDefault="000A07AA">
            <w:pPr>
              <w:rPr>
                <w:sz w:val="32"/>
                <w:szCs w:val="32"/>
              </w:rPr>
            </w:pPr>
          </w:p>
          <w:p w:rsidR="006C4EBE" w:rsidRPr="000E7EA0" w:rsidRDefault="006C4EBE">
            <w:pPr>
              <w:rPr>
                <w:sz w:val="32"/>
                <w:szCs w:val="32"/>
              </w:rPr>
            </w:pPr>
            <w:r w:rsidRPr="000E7EA0">
              <w:rPr>
                <w:sz w:val="32"/>
                <w:szCs w:val="32"/>
              </w:rPr>
              <w:t>Bienes registrables</w:t>
            </w:r>
          </w:p>
          <w:p w:rsidR="006C4EBE" w:rsidRPr="000E7EA0" w:rsidRDefault="006C4EBE">
            <w:pPr>
              <w:rPr>
                <w:sz w:val="32"/>
                <w:szCs w:val="32"/>
              </w:rPr>
            </w:pPr>
          </w:p>
        </w:tc>
        <w:tc>
          <w:tcPr>
            <w:tcW w:w="4110" w:type="dxa"/>
          </w:tcPr>
          <w:p w:rsidR="000A07AA" w:rsidRPr="000E7EA0" w:rsidRDefault="000A07AA">
            <w:pPr>
              <w:rPr>
                <w:sz w:val="32"/>
                <w:szCs w:val="32"/>
              </w:rPr>
            </w:pPr>
          </w:p>
          <w:p w:rsidR="006C4EBE" w:rsidRPr="000E7EA0" w:rsidRDefault="00AF4E55">
            <w:pPr>
              <w:rPr>
                <w:sz w:val="32"/>
                <w:szCs w:val="32"/>
              </w:rPr>
            </w:pPr>
            <w:r w:rsidRPr="000E7EA0">
              <w:rPr>
                <w:sz w:val="32"/>
                <w:szCs w:val="32"/>
              </w:rPr>
              <w:t xml:space="preserve">Permite la </w:t>
            </w:r>
            <w:r w:rsidRPr="000E7EA0">
              <w:rPr>
                <w:b/>
                <w:sz w:val="32"/>
                <w:szCs w:val="32"/>
              </w:rPr>
              <w:t>adquisición de bienes registrables</w:t>
            </w:r>
            <w:r w:rsidRPr="000E7EA0">
              <w:rPr>
                <w:sz w:val="32"/>
                <w:szCs w:val="32"/>
              </w:rPr>
              <w:t>. El reconocimiento de los socios debe instrumentarse en escritura pública o por instrumento privado con firma autenticada por Escribano.</w:t>
            </w:r>
          </w:p>
          <w:p w:rsidR="00AF4E55" w:rsidRPr="000E7EA0" w:rsidRDefault="00AF4E55">
            <w:pPr>
              <w:rPr>
                <w:sz w:val="32"/>
                <w:szCs w:val="32"/>
              </w:rPr>
            </w:pPr>
          </w:p>
          <w:p w:rsidR="00AF4E55" w:rsidRPr="000E7EA0" w:rsidRDefault="00AF4E55">
            <w:pPr>
              <w:rPr>
                <w:sz w:val="32"/>
                <w:szCs w:val="32"/>
              </w:rPr>
            </w:pPr>
            <w:r w:rsidRPr="000E7EA0">
              <w:rPr>
                <w:sz w:val="32"/>
                <w:szCs w:val="32"/>
              </w:rPr>
              <w:t>(art. 23)</w:t>
            </w:r>
          </w:p>
          <w:p w:rsidR="00AF4E55" w:rsidRPr="000E7EA0" w:rsidRDefault="00AF4E55">
            <w:pPr>
              <w:rPr>
                <w:sz w:val="32"/>
                <w:szCs w:val="32"/>
              </w:rPr>
            </w:pPr>
          </w:p>
        </w:tc>
        <w:tc>
          <w:tcPr>
            <w:tcW w:w="3828" w:type="dxa"/>
          </w:tcPr>
          <w:p w:rsidR="000A07AA" w:rsidRPr="000E7EA0" w:rsidRDefault="000A07AA">
            <w:pPr>
              <w:rPr>
                <w:sz w:val="32"/>
                <w:szCs w:val="32"/>
              </w:rPr>
            </w:pPr>
          </w:p>
          <w:p w:rsidR="00AF4E55" w:rsidRPr="000E7EA0" w:rsidRDefault="00AF4E55">
            <w:pPr>
              <w:rPr>
                <w:b/>
                <w:sz w:val="32"/>
                <w:szCs w:val="32"/>
              </w:rPr>
            </w:pPr>
            <w:r w:rsidRPr="000E7EA0">
              <w:rPr>
                <w:sz w:val="32"/>
                <w:szCs w:val="32"/>
              </w:rPr>
              <w:t xml:space="preserve">Amplía la redacción </w:t>
            </w:r>
            <w:r w:rsidRPr="000E7EA0">
              <w:rPr>
                <w:b/>
                <w:sz w:val="32"/>
                <w:szCs w:val="32"/>
              </w:rPr>
              <w:t>permitiendo expresamente tanto “adquirir” como “disponer” de bienes registrables.</w:t>
            </w:r>
          </w:p>
          <w:p w:rsidR="00AF4E55" w:rsidRPr="000E7EA0" w:rsidRDefault="00AF4E55">
            <w:pPr>
              <w:rPr>
                <w:sz w:val="32"/>
                <w:szCs w:val="32"/>
              </w:rPr>
            </w:pPr>
          </w:p>
          <w:p w:rsidR="00AF4E55" w:rsidRPr="000E7EA0" w:rsidRDefault="00AF4E55">
            <w:pPr>
              <w:rPr>
                <w:sz w:val="32"/>
                <w:szCs w:val="32"/>
              </w:rPr>
            </w:pPr>
            <w:r w:rsidRPr="000E7EA0">
              <w:rPr>
                <w:sz w:val="32"/>
                <w:szCs w:val="32"/>
              </w:rPr>
              <w:t>Moderniza las formas permitiendo instrumentos públicos o privados con firma digital, firma electrónica autenticada, firma electrónica avanzada o firma autenticada notarial o judicial.</w:t>
            </w:r>
          </w:p>
          <w:p w:rsidR="00AF4E55" w:rsidRPr="000E7EA0" w:rsidRDefault="00AF4E55">
            <w:pPr>
              <w:rPr>
                <w:sz w:val="32"/>
                <w:szCs w:val="32"/>
              </w:rPr>
            </w:pPr>
          </w:p>
          <w:p w:rsidR="00AF4E55" w:rsidRPr="000E7EA0" w:rsidRDefault="00AF4E55">
            <w:pPr>
              <w:rPr>
                <w:sz w:val="32"/>
                <w:szCs w:val="32"/>
              </w:rPr>
            </w:pPr>
            <w:r w:rsidRPr="000E7EA0">
              <w:rPr>
                <w:sz w:val="32"/>
                <w:szCs w:val="32"/>
              </w:rPr>
              <w:t>No se exige indicar la proporción de participación de los socios en la inscripción del bien.</w:t>
            </w:r>
          </w:p>
          <w:p w:rsidR="00AF4E55" w:rsidRPr="000E7EA0" w:rsidRDefault="00AF4E55">
            <w:pPr>
              <w:rPr>
                <w:sz w:val="32"/>
                <w:szCs w:val="32"/>
              </w:rPr>
            </w:pPr>
          </w:p>
          <w:p w:rsidR="00AF4E55" w:rsidRPr="000E7EA0" w:rsidRDefault="00AF4E55">
            <w:pPr>
              <w:rPr>
                <w:sz w:val="32"/>
                <w:szCs w:val="32"/>
              </w:rPr>
            </w:pPr>
            <w:r w:rsidRPr="000E7EA0">
              <w:rPr>
                <w:sz w:val="32"/>
                <w:szCs w:val="32"/>
              </w:rPr>
              <w:t>(art. 179)</w:t>
            </w:r>
          </w:p>
          <w:p w:rsidR="00AF4E55" w:rsidRPr="000E7EA0" w:rsidRDefault="00AF4E55">
            <w:pPr>
              <w:rPr>
                <w:sz w:val="32"/>
                <w:szCs w:val="32"/>
              </w:rPr>
            </w:pPr>
          </w:p>
        </w:tc>
      </w:tr>
      <w:tr w:rsidR="000A07AA" w:rsidRPr="000E7EA0" w:rsidTr="00B94734">
        <w:tc>
          <w:tcPr>
            <w:tcW w:w="1702" w:type="dxa"/>
          </w:tcPr>
          <w:p w:rsidR="000A07AA" w:rsidRPr="000E7EA0" w:rsidRDefault="000A07AA">
            <w:pPr>
              <w:rPr>
                <w:sz w:val="32"/>
                <w:szCs w:val="32"/>
              </w:rPr>
            </w:pPr>
          </w:p>
          <w:p w:rsidR="00AF4E55" w:rsidRPr="000E7EA0" w:rsidRDefault="00AF4E55">
            <w:pPr>
              <w:rPr>
                <w:sz w:val="32"/>
                <w:szCs w:val="32"/>
              </w:rPr>
            </w:pPr>
            <w:r w:rsidRPr="000E7EA0">
              <w:rPr>
                <w:sz w:val="32"/>
                <w:szCs w:val="32"/>
              </w:rPr>
              <w:t>Transferencia de partes sociales y competencia</w:t>
            </w:r>
          </w:p>
          <w:p w:rsidR="00AF4E55" w:rsidRPr="000E7EA0" w:rsidRDefault="00AF4E55">
            <w:pPr>
              <w:rPr>
                <w:sz w:val="32"/>
                <w:szCs w:val="32"/>
              </w:rPr>
            </w:pPr>
          </w:p>
        </w:tc>
        <w:tc>
          <w:tcPr>
            <w:tcW w:w="4110" w:type="dxa"/>
          </w:tcPr>
          <w:p w:rsidR="000A07AA" w:rsidRPr="000E7EA0" w:rsidRDefault="000A07AA">
            <w:pPr>
              <w:rPr>
                <w:sz w:val="32"/>
                <w:szCs w:val="32"/>
              </w:rPr>
            </w:pPr>
          </w:p>
          <w:p w:rsidR="00AF4E55" w:rsidRPr="000E7EA0" w:rsidRDefault="00AF4E55">
            <w:pPr>
              <w:rPr>
                <w:sz w:val="32"/>
                <w:szCs w:val="32"/>
              </w:rPr>
            </w:pPr>
            <w:r w:rsidRPr="000E7EA0">
              <w:rPr>
                <w:sz w:val="32"/>
                <w:szCs w:val="32"/>
              </w:rPr>
              <w:t>No contemplado</w:t>
            </w:r>
          </w:p>
        </w:tc>
        <w:tc>
          <w:tcPr>
            <w:tcW w:w="3828" w:type="dxa"/>
          </w:tcPr>
          <w:p w:rsidR="000A07AA" w:rsidRPr="000E7EA0" w:rsidRDefault="000A07AA">
            <w:pPr>
              <w:rPr>
                <w:sz w:val="32"/>
                <w:szCs w:val="32"/>
              </w:rPr>
            </w:pPr>
          </w:p>
          <w:p w:rsidR="00AF4E55" w:rsidRPr="000E7EA0" w:rsidRDefault="00AF4E55">
            <w:pPr>
              <w:rPr>
                <w:sz w:val="32"/>
                <w:szCs w:val="32"/>
              </w:rPr>
            </w:pPr>
            <w:r w:rsidRPr="000E7EA0">
              <w:rPr>
                <w:sz w:val="32"/>
                <w:szCs w:val="32"/>
              </w:rPr>
              <w:t xml:space="preserve">La </w:t>
            </w:r>
            <w:r w:rsidRPr="000E7EA0">
              <w:rPr>
                <w:b/>
                <w:sz w:val="32"/>
                <w:szCs w:val="32"/>
              </w:rPr>
              <w:t xml:space="preserve">cesión de partes sociales por acto entre vivos </w:t>
            </w:r>
            <w:r w:rsidRPr="000E7EA0">
              <w:rPr>
                <w:sz w:val="32"/>
                <w:szCs w:val="32"/>
              </w:rPr>
              <w:t xml:space="preserve">debe notificarse a todos los socios y contar con aprobación unánime (salvo pacto en contrario). </w:t>
            </w:r>
            <w:r w:rsidRPr="000E7EA0">
              <w:rPr>
                <w:sz w:val="32"/>
                <w:szCs w:val="32"/>
              </w:rPr>
              <w:lastRenderedPageBreak/>
              <w:t>Cedente y cesionario se vuelven solidariamente responsables ante terceros.</w:t>
            </w:r>
          </w:p>
          <w:p w:rsidR="00AF4E55" w:rsidRPr="000E7EA0" w:rsidRDefault="00AF4E55">
            <w:pPr>
              <w:rPr>
                <w:sz w:val="32"/>
                <w:szCs w:val="32"/>
              </w:rPr>
            </w:pPr>
          </w:p>
          <w:p w:rsidR="00AF4E55" w:rsidRPr="000E7EA0" w:rsidRDefault="00AF4E55">
            <w:pPr>
              <w:rPr>
                <w:sz w:val="32"/>
                <w:szCs w:val="32"/>
              </w:rPr>
            </w:pPr>
            <w:r w:rsidRPr="000E7EA0">
              <w:rPr>
                <w:b/>
                <w:sz w:val="32"/>
                <w:szCs w:val="32"/>
              </w:rPr>
              <w:t>Prohíbe expresamente a los socios realizar actos por cuenta propia o ajena que compita con la sociedad</w:t>
            </w:r>
            <w:r w:rsidRPr="000E7EA0">
              <w:rPr>
                <w:sz w:val="32"/>
                <w:szCs w:val="32"/>
              </w:rPr>
              <w:t>, salvo consentimiento expreso y unánime.</w:t>
            </w:r>
          </w:p>
          <w:p w:rsidR="00AF4E55" w:rsidRPr="000E7EA0" w:rsidRDefault="00AF4E55">
            <w:pPr>
              <w:rPr>
                <w:sz w:val="32"/>
                <w:szCs w:val="32"/>
              </w:rPr>
            </w:pPr>
          </w:p>
          <w:p w:rsidR="00AF4E55" w:rsidRPr="000E7EA0" w:rsidRDefault="00AF4E55">
            <w:pPr>
              <w:rPr>
                <w:sz w:val="32"/>
                <w:szCs w:val="32"/>
              </w:rPr>
            </w:pPr>
            <w:r w:rsidRPr="000E7EA0">
              <w:rPr>
                <w:sz w:val="32"/>
                <w:szCs w:val="32"/>
              </w:rPr>
              <w:t>(art. 176)</w:t>
            </w:r>
          </w:p>
          <w:p w:rsidR="00AF4E55" w:rsidRPr="000E7EA0" w:rsidRDefault="00AF4E55">
            <w:pPr>
              <w:rPr>
                <w:sz w:val="32"/>
                <w:szCs w:val="32"/>
              </w:rPr>
            </w:pPr>
          </w:p>
        </w:tc>
      </w:tr>
      <w:tr w:rsidR="000A07AA" w:rsidRPr="000E7EA0" w:rsidTr="00B94734">
        <w:tc>
          <w:tcPr>
            <w:tcW w:w="1702" w:type="dxa"/>
          </w:tcPr>
          <w:p w:rsidR="000A07AA" w:rsidRPr="000E7EA0" w:rsidRDefault="000A07AA">
            <w:pPr>
              <w:rPr>
                <w:sz w:val="32"/>
                <w:szCs w:val="32"/>
              </w:rPr>
            </w:pPr>
          </w:p>
          <w:p w:rsidR="00AF4E55" w:rsidRPr="000E7EA0" w:rsidRDefault="00AF4E55">
            <w:pPr>
              <w:rPr>
                <w:sz w:val="32"/>
                <w:szCs w:val="32"/>
              </w:rPr>
            </w:pPr>
            <w:r w:rsidRPr="000E7EA0">
              <w:rPr>
                <w:sz w:val="32"/>
                <w:szCs w:val="32"/>
              </w:rPr>
              <w:t>Representación, administración y gobierno</w:t>
            </w:r>
          </w:p>
          <w:p w:rsidR="00AF4E55" w:rsidRPr="000E7EA0" w:rsidRDefault="00AF4E55">
            <w:pPr>
              <w:rPr>
                <w:sz w:val="32"/>
                <w:szCs w:val="32"/>
              </w:rPr>
            </w:pPr>
          </w:p>
        </w:tc>
        <w:tc>
          <w:tcPr>
            <w:tcW w:w="4110" w:type="dxa"/>
          </w:tcPr>
          <w:p w:rsidR="000A07AA" w:rsidRPr="000E7EA0" w:rsidRDefault="000A07AA">
            <w:pPr>
              <w:rPr>
                <w:sz w:val="32"/>
                <w:szCs w:val="32"/>
              </w:rPr>
            </w:pPr>
          </w:p>
          <w:p w:rsidR="00AF4E55" w:rsidRPr="000E7EA0" w:rsidRDefault="00AF4E55">
            <w:pPr>
              <w:rPr>
                <w:sz w:val="32"/>
                <w:szCs w:val="32"/>
              </w:rPr>
            </w:pPr>
            <w:r w:rsidRPr="000E7EA0">
              <w:rPr>
                <w:sz w:val="32"/>
                <w:szCs w:val="32"/>
              </w:rPr>
              <w:t>Se limita a decir que las cláusulas de organización de gobierno son válidas entre socios.</w:t>
            </w:r>
          </w:p>
          <w:p w:rsidR="00AF4E55" w:rsidRPr="000E7EA0" w:rsidRDefault="00AF4E55">
            <w:pPr>
              <w:rPr>
                <w:sz w:val="32"/>
                <w:szCs w:val="32"/>
              </w:rPr>
            </w:pPr>
          </w:p>
          <w:p w:rsidR="00AF4E55" w:rsidRPr="000E7EA0" w:rsidRDefault="00AF4E55">
            <w:pPr>
              <w:rPr>
                <w:sz w:val="32"/>
                <w:szCs w:val="32"/>
              </w:rPr>
            </w:pPr>
            <w:r w:rsidRPr="000E7EA0">
              <w:rPr>
                <w:sz w:val="32"/>
                <w:szCs w:val="32"/>
              </w:rPr>
              <w:t>Cualquier de los socios representa a la sociedad exhibiendo el contrato</w:t>
            </w:r>
          </w:p>
          <w:p w:rsidR="00AF4E55" w:rsidRPr="000E7EA0" w:rsidRDefault="00AF4E55">
            <w:pPr>
              <w:rPr>
                <w:sz w:val="32"/>
                <w:szCs w:val="32"/>
              </w:rPr>
            </w:pPr>
          </w:p>
          <w:p w:rsidR="00AF4E55" w:rsidRPr="000E7EA0" w:rsidRDefault="00AF4E55">
            <w:pPr>
              <w:rPr>
                <w:sz w:val="32"/>
                <w:szCs w:val="32"/>
              </w:rPr>
            </w:pPr>
            <w:r w:rsidRPr="000E7EA0">
              <w:rPr>
                <w:sz w:val="32"/>
                <w:szCs w:val="32"/>
              </w:rPr>
              <w:t>(art. 23)</w:t>
            </w:r>
          </w:p>
          <w:p w:rsidR="00AF4E55" w:rsidRPr="000E7EA0" w:rsidRDefault="00AF4E55">
            <w:pPr>
              <w:rPr>
                <w:sz w:val="32"/>
                <w:szCs w:val="32"/>
              </w:rPr>
            </w:pPr>
          </w:p>
        </w:tc>
        <w:tc>
          <w:tcPr>
            <w:tcW w:w="3828" w:type="dxa"/>
          </w:tcPr>
          <w:p w:rsidR="000A07AA" w:rsidRPr="000E7EA0" w:rsidRDefault="000A07AA">
            <w:pPr>
              <w:rPr>
                <w:sz w:val="32"/>
                <w:szCs w:val="32"/>
              </w:rPr>
            </w:pPr>
          </w:p>
          <w:p w:rsidR="00AF4E55" w:rsidRPr="000E7EA0" w:rsidRDefault="00AF4E55" w:rsidP="00AF4E55">
            <w:pPr>
              <w:rPr>
                <w:sz w:val="32"/>
                <w:szCs w:val="32"/>
              </w:rPr>
            </w:pPr>
            <w:r w:rsidRPr="000E7EA0">
              <w:rPr>
                <w:sz w:val="32"/>
                <w:szCs w:val="32"/>
              </w:rPr>
              <w:t xml:space="preserve">Añade que </w:t>
            </w:r>
            <w:r w:rsidRPr="000E7EA0">
              <w:rPr>
                <w:b/>
                <w:sz w:val="32"/>
                <w:szCs w:val="32"/>
              </w:rPr>
              <w:t>las decisiones se adoptan por mayoría absoluta de capital</w:t>
            </w:r>
            <w:r w:rsidRPr="000E7EA0">
              <w:rPr>
                <w:sz w:val="32"/>
                <w:szCs w:val="32"/>
              </w:rPr>
              <w:t xml:space="preserve"> </w:t>
            </w:r>
            <w:r w:rsidR="00AD1C45" w:rsidRPr="000E7EA0">
              <w:rPr>
                <w:sz w:val="32"/>
                <w:szCs w:val="32"/>
              </w:rPr>
              <w:t xml:space="preserve"> (en caso de silencio o empate, participan por partes iguales).</w:t>
            </w:r>
          </w:p>
          <w:p w:rsidR="00AD1C45" w:rsidRPr="000E7EA0" w:rsidRDefault="00AD1C45" w:rsidP="00AF4E55">
            <w:pPr>
              <w:rPr>
                <w:sz w:val="32"/>
                <w:szCs w:val="32"/>
              </w:rPr>
            </w:pPr>
          </w:p>
          <w:p w:rsidR="00AD1C45" w:rsidRPr="000E7EA0" w:rsidRDefault="00AD1C45" w:rsidP="00AF4E55">
            <w:pPr>
              <w:rPr>
                <w:b/>
                <w:sz w:val="32"/>
                <w:szCs w:val="32"/>
              </w:rPr>
            </w:pPr>
            <w:r w:rsidRPr="000E7EA0">
              <w:rPr>
                <w:sz w:val="32"/>
                <w:szCs w:val="32"/>
              </w:rPr>
              <w:t xml:space="preserve">Asimismo, agrega que permite trascribir las decisiones en actas y autoriza formalmente a </w:t>
            </w:r>
            <w:r w:rsidRPr="000E7EA0">
              <w:rPr>
                <w:b/>
                <w:sz w:val="32"/>
                <w:szCs w:val="32"/>
              </w:rPr>
              <w:t>solicitar la rúbrica de libros ante el Registro Público</w:t>
            </w:r>
          </w:p>
          <w:p w:rsidR="00AD1C45" w:rsidRPr="000E7EA0" w:rsidRDefault="00AD1C45" w:rsidP="00AF4E55">
            <w:pPr>
              <w:rPr>
                <w:sz w:val="32"/>
                <w:szCs w:val="32"/>
              </w:rPr>
            </w:pPr>
          </w:p>
          <w:p w:rsidR="00AD1C45" w:rsidRPr="000E7EA0" w:rsidRDefault="00AD1C45" w:rsidP="00AF4E55">
            <w:pPr>
              <w:rPr>
                <w:sz w:val="32"/>
                <w:szCs w:val="32"/>
              </w:rPr>
            </w:pPr>
            <w:r w:rsidRPr="000E7EA0">
              <w:rPr>
                <w:sz w:val="32"/>
                <w:szCs w:val="32"/>
              </w:rPr>
              <w:t>(art. 178)</w:t>
            </w:r>
          </w:p>
          <w:p w:rsidR="00AD1C45" w:rsidRPr="000E7EA0" w:rsidRDefault="00AD1C45" w:rsidP="00AF4E55">
            <w:pPr>
              <w:rPr>
                <w:sz w:val="32"/>
                <w:szCs w:val="32"/>
              </w:rPr>
            </w:pPr>
          </w:p>
        </w:tc>
      </w:tr>
      <w:tr w:rsidR="000A07AA" w:rsidRPr="000E7EA0" w:rsidTr="00B94734">
        <w:tc>
          <w:tcPr>
            <w:tcW w:w="1702" w:type="dxa"/>
          </w:tcPr>
          <w:p w:rsidR="000A07AA" w:rsidRPr="000E7EA0" w:rsidRDefault="000A07AA">
            <w:pPr>
              <w:rPr>
                <w:sz w:val="32"/>
                <w:szCs w:val="32"/>
              </w:rPr>
            </w:pPr>
          </w:p>
          <w:p w:rsidR="00AD1C45" w:rsidRPr="000E7EA0" w:rsidRDefault="00AD1C45">
            <w:pPr>
              <w:rPr>
                <w:sz w:val="32"/>
                <w:szCs w:val="32"/>
              </w:rPr>
            </w:pPr>
            <w:r w:rsidRPr="000E7EA0">
              <w:rPr>
                <w:sz w:val="32"/>
                <w:szCs w:val="32"/>
              </w:rPr>
              <w:t>Disolución y liquidación</w:t>
            </w:r>
          </w:p>
          <w:p w:rsidR="00AD1C45" w:rsidRPr="000E7EA0" w:rsidRDefault="00AD1C45">
            <w:pPr>
              <w:rPr>
                <w:sz w:val="32"/>
                <w:szCs w:val="32"/>
              </w:rPr>
            </w:pPr>
          </w:p>
        </w:tc>
        <w:tc>
          <w:tcPr>
            <w:tcW w:w="4110" w:type="dxa"/>
          </w:tcPr>
          <w:p w:rsidR="000A07AA" w:rsidRPr="000E7EA0" w:rsidRDefault="000A07AA">
            <w:pPr>
              <w:rPr>
                <w:sz w:val="32"/>
                <w:szCs w:val="32"/>
              </w:rPr>
            </w:pPr>
          </w:p>
          <w:p w:rsidR="00AD1C45" w:rsidRPr="000E7EA0" w:rsidRDefault="00AD1C45">
            <w:pPr>
              <w:rPr>
                <w:sz w:val="32"/>
                <w:szCs w:val="32"/>
              </w:rPr>
            </w:pPr>
            <w:r w:rsidRPr="000E7EA0">
              <w:rPr>
                <w:b/>
                <w:sz w:val="32"/>
                <w:szCs w:val="32"/>
              </w:rPr>
              <w:t xml:space="preserve">Cualquiera de los socios puede provocar la disolución de la sociedad cuando no </w:t>
            </w:r>
            <w:r w:rsidRPr="000E7EA0">
              <w:rPr>
                <w:b/>
                <w:sz w:val="32"/>
                <w:szCs w:val="32"/>
              </w:rPr>
              <w:lastRenderedPageBreak/>
              <w:t>media estipulación escrita</w:t>
            </w:r>
            <w:r w:rsidRPr="000E7EA0">
              <w:rPr>
                <w:sz w:val="32"/>
                <w:szCs w:val="32"/>
              </w:rPr>
              <w:t xml:space="preserve"> del pacto de duración, notificando fehacientemente tal decisión a todos los socios. Sus efectos se producirán de pleno derecho entre los socios a los 90 días.</w:t>
            </w:r>
          </w:p>
          <w:p w:rsidR="00AD1C45" w:rsidRPr="000E7EA0" w:rsidRDefault="00AD1C45">
            <w:pPr>
              <w:rPr>
                <w:sz w:val="32"/>
                <w:szCs w:val="32"/>
              </w:rPr>
            </w:pPr>
          </w:p>
          <w:p w:rsidR="00AD1C45" w:rsidRPr="000E7EA0" w:rsidRDefault="00AD1C45">
            <w:pPr>
              <w:rPr>
                <w:sz w:val="32"/>
                <w:szCs w:val="32"/>
              </w:rPr>
            </w:pPr>
            <w:r w:rsidRPr="000E7EA0">
              <w:rPr>
                <w:sz w:val="32"/>
                <w:szCs w:val="32"/>
              </w:rPr>
              <w:t>Los socios que deseen permanecer en la sociedad, deben pagar a los salientes su parte social.</w:t>
            </w:r>
          </w:p>
          <w:p w:rsidR="00AD1C45" w:rsidRPr="000E7EA0" w:rsidRDefault="00AD1C45">
            <w:pPr>
              <w:rPr>
                <w:sz w:val="32"/>
                <w:szCs w:val="32"/>
              </w:rPr>
            </w:pPr>
          </w:p>
          <w:p w:rsidR="00AD1C45" w:rsidRPr="000E7EA0" w:rsidRDefault="00AD1C45">
            <w:pPr>
              <w:rPr>
                <w:sz w:val="32"/>
                <w:szCs w:val="32"/>
              </w:rPr>
            </w:pPr>
            <w:r w:rsidRPr="000E7EA0">
              <w:rPr>
                <w:sz w:val="32"/>
                <w:szCs w:val="32"/>
              </w:rPr>
              <w:t>La liquidación se debe inscribir en el Registro Público y se rige por las normas del contrato y la ley</w:t>
            </w:r>
          </w:p>
          <w:p w:rsidR="00AD1C45" w:rsidRPr="000E7EA0" w:rsidRDefault="00AD1C45">
            <w:pPr>
              <w:rPr>
                <w:sz w:val="32"/>
                <w:szCs w:val="32"/>
              </w:rPr>
            </w:pPr>
          </w:p>
          <w:p w:rsidR="00AD1C45" w:rsidRPr="000E7EA0" w:rsidRDefault="00AD1C45">
            <w:pPr>
              <w:rPr>
                <w:sz w:val="32"/>
                <w:szCs w:val="32"/>
              </w:rPr>
            </w:pPr>
            <w:r w:rsidRPr="000E7EA0">
              <w:rPr>
                <w:sz w:val="32"/>
                <w:szCs w:val="32"/>
              </w:rPr>
              <w:t>(art. 25)</w:t>
            </w:r>
          </w:p>
          <w:p w:rsidR="00AD1C45" w:rsidRDefault="00AD1C45">
            <w:pPr>
              <w:rPr>
                <w:sz w:val="32"/>
                <w:szCs w:val="32"/>
              </w:rPr>
            </w:pPr>
          </w:p>
          <w:p w:rsidR="007D1FF7" w:rsidRDefault="007D1FF7">
            <w:pPr>
              <w:rPr>
                <w:sz w:val="32"/>
                <w:szCs w:val="32"/>
              </w:rPr>
            </w:pPr>
          </w:p>
          <w:p w:rsidR="007D1FF7" w:rsidRDefault="007D1FF7">
            <w:pPr>
              <w:rPr>
                <w:sz w:val="32"/>
                <w:szCs w:val="32"/>
              </w:rPr>
            </w:pPr>
          </w:p>
          <w:p w:rsidR="007D1FF7" w:rsidRDefault="007D1FF7">
            <w:pPr>
              <w:rPr>
                <w:sz w:val="32"/>
                <w:szCs w:val="32"/>
              </w:rPr>
            </w:pPr>
          </w:p>
          <w:p w:rsidR="007D1FF7" w:rsidRDefault="007D1FF7">
            <w:pPr>
              <w:rPr>
                <w:sz w:val="32"/>
                <w:szCs w:val="32"/>
              </w:rPr>
            </w:pPr>
          </w:p>
          <w:p w:rsidR="007D1FF7" w:rsidRPr="000E7EA0" w:rsidRDefault="007D1FF7">
            <w:pPr>
              <w:rPr>
                <w:sz w:val="32"/>
                <w:szCs w:val="32"/>
              </w:rPr>
            </w:pPr>
          </w:p>
        </w:tc>
        <w:tc>
          <w:tcPr>
            <w:tcW w:w="3828" w:type="dxa"/>
          </w:tcPr>
          <w:p w:rsidR="000A07AA" w:rsidRPr="000E7EA0" w:rsidRDefault="000A07AA">
            <w:pPr>
              <w:rPr>
                <w:sz w:val="32"/>
                <w:szCs w:val="32"/>
              </w:rPr>
            </w:pPr>
          </w:p>
          <w:p w:rsidR="00AD1C45" w:rsidRPr="000E7EA0" w:rsidRDefault="00AD1C45">
            <w:pPr>
              <w:rPr>
                <w:sz w:val="32"/>
                <w:szCs w:val="32"/>
              </w:rPr>
            </w:pPr>
            <w:r w:rsidRPr="000E7EA0">
              <w:rPr>
                <w:sz w:val="32"/>
                <w:szCs w:val="32"/>
              </w:rPr>
              <w:t xml:space="preserve">En ausencia de una estipulación escrita sobre el plazo de duración, </w:t>
            </w:r>
            <w:r w:rsidRPr="000E7EA0">
              <w:rPr>
                <w:sz w:val="32"/>
                <w:szCs w:val="32"/>
              </w:rPr>
              <w:lastRenderedPageBreak/>
              <w:t xml:space="preserve">cualquier </w:t>
            </w:r>
            <w:r w:rsidRPr="000E7EA0">
              <w:rPr>
                <w:b/>
                <w:sz w:val="32"/>
                <w:szCs w:val="32"/>
              </w:rPr>
              <w:t>socio tiene derecho a solicitar su disolución sin necesidad de invocar causa</w:t>
            </w:r>
            <w:r w:rsidRPr="000E7EA0">
              <w:rPr>
                <w:sz w:val="32"/>
                <w:szCs w:val="32"/>
              </w:rPr>
              <w:t xml:space="preserve"> alguna notificando fehacientemente al resto.</w:t>
            </w:r>
          </w:p>
          <w:p w:rsidR="004668CB" w:rsidRPr="000E7EA0" w:rsidRDefault="004668CB">
            <w:pPr>
              <w:rPr>
                <w:sz w:val="32"/>
                <w:szCs w:val="32"/>
              </w:rPr>
            </w:pPr>
          </w:p>
          <w:p w:rsidR="00AD1C45" w:rsidRPr="000E7EA0" w:rsidRDefault="00AD1C45">
            <w:pPr>
              <w:rPr>
                <w:sz w:val="32"/>
                <w:szCs w:val="32"/>
              </w:rPr>
            </w:pPr>
            <w:r w:rsidRPr="000E7EA0">
              <w:rPr>
                <w:sz w:val="32"/>
                <w:szCs w:val="32"/>
              </w:rPr>
              <w:t>Los efectos de la disolución (entre los socios) se producen automáticamente transcurridos 3 meses.</w:t>
            </w:r>
          </w:p>
          <w:p w:rsidR="00AD1C45" w:rsidRPr="000E7EA0" w:rsidRDefault="00AD1C45">
            <w:pPr>
              <w:rPr>
                <w:sz w:val="32"/>
                <w:szCs w:val="32"/>
              </w:rPr>
            </w:pPr>
          </w:p>
          <w:p w:rsidR="00AD1C45" w:rsidRPr="000E7EA0" w:rsidRDefault="00AD1C45">
            <w:pPr>
              <w:rPr>
                <w:b/>
                <w:sz w:val="32"/>
                <w:szCs w:val="32"/>
              </w:rPr>
            </w:pPr>
            <w:r w:rsidRPr="000E7EA0">
              <w:rPr>
                <w:sz w:val="32"/>
                <w:szCs w:val="32"/>
              </w:rPr>
              <w:t xml:space="preserve">Los socios </w:t>
            </w:r>
            <w:r w:rsidRPr="000E7EA0">
              <w:rPr>
                <w:b/>
                <w:sz w:val="32"/>
                <w:szCs w:val="32"/>
              </w:rPr>
              <w:t>podrán evitar la disolución notificando su voluntad antes el vencimiento del plazo.</w:t>
            </w:r>
          </w:p>
          <w:p w:rsidR="00AD1C45" w:rsidRPr="000E7EA0" w:rsidRDefault="00AD1C45">
            <w:pPr>
              <w:rPr>
                <w:sz w:val="32"/>
                <w:szCs w:val="32"/>
              </w:rPr>
            </w:pPr>
          </w:p>
          <w:p w:rsidR="00AD1C45" w:rsidRDefault="00AD1C45">
            <w:pPr>
              <w:rPr>
                <w:sz w:val="32"/>
                <w:szCs w:val="32"/>
              </w:rPr>
            </w:pPr>
            <w:r w:rsidRPr="000E7EA0">
              <w:rPr>
                <w:sz w:val="32"/>
                <w:szCs w:val="32"/>
              </w:rPr>
              <w:t>(art. 180)</w:t>
            </w:r>
          </w:p>
          <w:p w:rsidR="007D1FF7" w:rsidRDefault="007D1FF7">
            <w:pPr>
              <w:rPr>
                <w:sz w:val="32"/>
                <w:szCs w:val="32"/>
              </w:rPr>
            </w:pPr>
          </w:p>
          <w:p w:rsidR="007D1FF7" w:rsidRDefault="007D1FF7">
            <w:pPr>
              <w:rPr>
                <w:sz w:val="32"/>
                <w:szCs w:val="32"/>
              </w:rPr>
            </w:pPr>
          </w:p>
          <w:p w:rsidR="007D1FF7" w:rsidRDefault="007D1FF7">
            <w:pPr>
              <w:rPr>
                <w:sz w:val="32"/>
                <w:szCs w:val="32"/>
              </w:rPr>
            </w:pPr>
          </w:p>
          <w:p w:rsidR="007D1FF7" w:rsidRDefault="007D1FF7">
            <w:pPr>
              <w:rPr>
                <w:sz w:val="32"/>
                <w:szCs w:val="32"/>
              </w:rPr>
            </w:pPr>
          </w:p>
          <w:p w:rsidR="007D1FF7" w:rsidRDefault="007D1FF7">
            <w:pPr>
              <w:rPr>
                <w:sz w:val="32"/>
                <w:szCs w:val="32"/>
              </w:rPr>
            </w:pPr>
          </w:p>
          <w:p w:rsidR="007D1FF7" w:rsidRDefault="007D1FF7">
            <w:pPr>
              <w:rPr>
                <w:sz w:val="32"/>
                <w:szCs w:val="32"/>
              </w:rPr>
            </w:pPr>
          </w:p>
          <w:p w:rsidR="007D1FF7" w:rsidRDefault="007D1FF7">
            <w:pPr>
              <w:rPr>
                <w:sz w:val="32"/>
                <w:szCs w:val="32"/>
              </w:rPr>
            </w:pPr>
          </w:p>
          <w:p w:rsidR="007D1FF7" w:rsidRPr="000E7EA0" w:rsidRDefault="007D1FF7">
            <w:pPr>
              <w:rPr>
                <w:sz w:val="32"/>
                <w:szCs w:val="32"/>
              </w:rPr>
            </w:pPr>
          </w:p>
        </w:tc>
      </w:tr>
      <w:tr w:rsidR="00AD1C45" w:rsidRPr="000E7EA0" w:rsidTr="00B94734">
        <w:tc>
          <w:tcPr>
            <w:tcW w:w="9640" w:type="dxa"/>
            <w:gridSpan w:val="3"/>
            <w:shd w:val="clear" w:color="auto" w:fill="D9D9D9" w:themeFill="background1" w:themeFillShade="D9"/>
          </w:tcPr>
          <w:p w:rsidR="00AD1C45" w:rsidRDefault="00AD1C45" w:rsidP="00AD1C45">
            <w:pPr>
              <w:jc w:val="center"/>
              <w:rPr>
                <w:b/>
                <w:sz w:val="32"/>
                <w:szCs w:val="32"/>
              </w:rPr>
            </w:pPr>
          </w:p>
          <w:p w:rsidR="007D1FF7" w:rsidRPr="000E7EA0" w:rsidRDefault="007D1FF7" w:rsidP="00AD1C45">
            <w:pPr>
              <w:jc w:val="center"/>
              <w:rPr>
                <w:b/>
                <w:sz w:val="32"/>
                <w:szCs w:val="32"/>
              </w:rPr>
            </w:pPr>
          </w:p>
        </w:tc>
      </w:tr>
      <w:tr w:rsidR="00CD5D9C" w:rsidRPr="000E7EA0" w:rsidTr="00B94734">
        <w:tc>
          <w:tcPr>
            <w:tcW w:w="9640" w:type="dxa"/>
            <w:gridSpan w:val="3"/>
            <w:shd w:val="clear" w:color="auto" w:fill="D9D9D9" w:themeFill="background1" w:themeFillShade="D9"/>
          </w:tcPr>
          <w:p w:rsidR="00CD5D9C" w:rsidRPr="000E7EA0" w:rsidRDefault="00CD5D9C" w:rsidP="00CD5D9C">
            <w:pPr>
              <w:jc w:val="center"/>
              <w:rPr>
                <w:b/>
                <w:sz w:val="32"/>
                <w:szCs w:val="32"/>
              </w:rPr>
            </w:pPr>
            <w:r w:rsidRPr="000E7EA0">
              <w:rPr>
                <w:b/>
                <w:sz w:val="32"/>
                <w:szCs w:val="32"/>
              </w:rPr>
              <w:t>Sociedad Descentralizada Autónoma Operativa (DAO)</w:t>
            </w:r>
          </w:p>
        </w:tc>
      </w:tr>
      <w:tr w:rsidR="00AD1C45" w:rsidRPr="000E7EA0" w:rsidTr="00B94734">
        <w:tc>
          <w:tcPr>
            <w:tcW w:w="1702" w:type="dxa"/>
          </w:tcPr>
          <w:p w:rsidR="00AD1C45" w:rsidRPr="000E7EA0" w:rsidRDefault="00AD1C45">
            <w:pPr>
              <w:rPr>
                <w:sz w:val="32"/>
                <w:szCs w:val="32"/>
              </w:rPr>
            </w:pPr>
          </w:p>
          <w:p w:rsidR="00CB4554" w:rsidRPr="000E7EA0" w:rsidRDefault="00B5447D">
            <w:pPr>
              <w:rPr>
                <w:sz w:val="32"/>
                <w:szCs w:val="32"/>
              </w:rPr>
            </w:pPr>
            <w:r w:rsidRPr="000E7EA0">
              <w:rPr>
                <w:sz w:val="32"/>
                <w:szCs w:val="32"/>
              </w:rPr>
              <w:t>Definición</w:t>
            </w:r>
          </w:p>
        </w:tc>
        <w:tc>
          <w:tcPr>
            <w:tcW w:w="4110" w:type="dxa"/>
          </w:tcPr>
          <w:p w:rsidR="00AD1C45" w:rsidRPr="000E7EA0" w:rsidRDefault="00AD1C45">
            <w:pPr>
              <w:rPr>
                <w:sz w:val="32"/>
                <w:szCs w:val="32"/>
              </w:rPr>
            </w:pPr>
          </w:p>
        </w:tc>
        <w:tc>
          <w:tcPr>
            <w:tcW w:w="3828" w:type="dxa"/>
          </w:tcPr>
          <w:p w:rsidR="00356AB6" w:rsidRPr="000E7EA0" w:rsidRDefault="00356AB6">
            <w:pPr>
              <w:rPr>
                <w:sz w:val="32"/>
                <w:szCs w:val="32"/>
              </w:rPr>
            </w:pPr>
          </w:p>
          <w:p w:rsidR="00AD1C45" w:rsidRPr="000E7EA0" w:rsidRDefault="00B5447D">
            <w:pPr>
              <w:rPr>
                <w:sz w:val="32"/>
                <w:szCs w:val="32"/>
              </w:rPr>
            </w:pPr>
            <w:r w:rsidRPr="000E7EA0">
              <w:rPr>
                <w:sz w:val="32"/>
                <w:szCs w:val="32"/>
              </w:rPr>
              <w:t xml:space="preserve">DAO significa Organización Autónoma Descentralizada, por sus siglas en inglés. Es un concepto arraigado en </w:t>
            </w:r>
            <w:r w:rsidRPr="000E7EA0">
              <w:rPr>
                <w:sz w:val="32"/>
                <w:szCs w:val="32"/>
              </w:rPr>
              <w:lastRenderedPageBreak/>
              <w:t xml:space="preserve">la </w:t>
            </w:r>
            <w:r w:rsidRPr="000E7EA0">
              <w:rPr>
                <w:b/>
                <w:sz w:val="32"/>
                <w:szCs w:val="32"/>
              </w:rPr>
              <w:t>tecnología blockchain</w:t>
            </w:r>
            <w:r w:rsidRPr="000E7EA0">
              <w:rPr>
                <w:sz w:val="32"/>
                <w:szCs w:val="32"/>
              </w:rPr>
              <w:t xml:space="preserve"> que permite la creación de organizaciones gobernadas por código en lugar de por autoridades o individuos centralizados.</w:t>
            </w:r>
          </w:p>
          <w:p w:rsidR="002B499F" w:rsidRPr="002B499F" w:rsidRDefault="002B499F" w:rsidP="002B499F">
            <w:pPr>
              <w:shd w:val="clear" w:color="auto" w:fill="FFFFFF"/>
              <w:jc w:val="both"/>
              <w:textAlignment w:val="baseline"/>
              <w:rPr>
                <w:rFonts w:ascii="Arial" w:eastAsia="Times New Roman" w:hAnsi="Arial" w:cs="Arial"/>
                <w:color w:val="444444"/>
                <w:sz w:val="32"/>
                <w:szCs w:val="32"/>
                <w:lang w:eastAsia="es-AR"/>
              </w:rPr>
            </w:pPr>
            <w:r w:rsidRPr="002B499F">
              <w:rPr>
                <w:rFonts w:ascii="Arial" w:eastAsia="Times New Roman" w:hAnsi="Arial" w:cs="Arial"/>
                <w:color w:val="444444"/>
                <w:sz w:val="32"/>
                <w:szCs w:val="32"/>
                <w:lang w:eastAsia="es-AR"/>
              </w:rPr>
              <w:t xml:space="preserve">Elimina totalmente la policía societaria genérica sin mantenerla para las sociedades extranjeras y para las tecnologías automatizadas y </w:t>
            </w:r>
            <w:proofErr w:type="spellStart"/>
            <w:r w:rsidRPr="002B499F">
              <w:rPr>
                <w:rFonts w:ascii="Arial" w:eastAsia="Times New Roman" w:hAnsi="Arial" w:cs="Arial"/>
                <w:color w:val="444444"/>
                <w:sz w:val="32"/>
                <w:szCs w:val="32"/>
                <w:lang w:eastAsia="es-AR"/>
              </w:rPr>
              <w:t>DAOs</w:t>
            </w:r>
            <w:proofErr w:type="spellEnd"/>
            <w:r w:rsidRPr="002B499F">
              <w:rPr>
                <w:rFonts w:ascii="Arial" w:eastAsia="Times New Roman" w:hAnsi="Arial" w:cs="Arial"/>
                <w:color w:val="444444"/>
                <w:sz w:val="32"/>
                <w:szCs w:val="32"/>
                <w:lang w:eastAsia="es-AR"/>
              </w:rPr>
              <w:t>.</w:t>
            </w:r>
          </w:p>
          <w:p w:rsidR="00B5447D" w:rsidRPr="000E7EA0" w:rsidRDefault="00B5447D">
            <w:pPr>
              <w:rPr>
                <w:sz w:val="32"/>
                <w:szCs w:val="32"/>
              </w:rPr>
            </w:pPr>
          </w:p>
        </w:tc>
      </w:tr>
      <w:tr w:rsidR="00AD1C45" w:rsidRPr="000E7EA0" w:rsidTr="00B94734">
        <w:tc>
          <w:tcPr>
            <w:tcW w:w="1702" w:type="dxa"/>
          </w:tcPr>
          <w:p w:rsidR="00AD1C45" w:rsidRPr="000E7EA0" w:rsidRDefault="00AD1C45">
            <w:pPr>
              <w:rPr>
                <w:sz w:val="32"/>
                <w:szCs w:val="32"/>
              </w:rPr>
            </w:pPr>
          </w:p>
          <w:p w:rsidR="00B5447D" w:rsidRPr="000E7EA0" w:rsidRDefault="00B5447D">
            <w:pPr>
              <w:rPr>
                <w:sz w:val="32"/>
                <w:szCs w:val="32"/>
              </w:rPr>
            </w:pPr>
            <w:r w:rsidRPr="000E7EA0">
              <w:rPr>
                <w:sz w:val="32"/>
                <w:szCs w:val="32"/>
              </w:rPr>
              <w:t>Participación</w:t>
            </w:r>
          </w:p>
        </w:tc>
        <w:tc>
          <w:tcPr>
            <w:tcW w:w="4110" w:type="dxa"/>
          </w:tcPr>
          <w:p w:rsidR="00AD1C45" w:rsidRPr="000E7EA0" w:rsidRDefault="00AD1C45">
            <w:pPr>
              <w:rPr>
                <w:sz w:val="32"/>
                <w:szCs w:val="32"/>
              </w:rPr>
            </w:pPr>
          </w:p>
        </w:tc>
        <w:tc>
          <w:tcPr>
            <w:tcW w:w="3828" w:type="dxa"/>
          </w:tcPr>
          <w:p w:rsidR="00AD1C45" w:rsidRPr="000E7EA0" w:rsidRDefault="00AD1C45">
            <w:pPr>
              <w:rPr>
                <w:sz w:val="32"/>
                <w:szCs w:val="32"/>
              </w:rPr>
            </w:pPr>
          </w:p>
          <w:p w:rsidR="00B5447D" w:rsidRPr="000E7EA0" w:rsidRDefault="00B5447D" w:rsidP="00B5447D">
            <w:pPr>
              <w:rPr>
                <w:b/>
                <w:sz w:val="32"/>
                <w:szCs w:val="32"/>
              </w:rPr>
            </w:pPr>
            <w:r w:rsidRPr="000E7EA0">
              <w:rPr>
                <w:sz w:val="32"/>
                <w:szCs w:val="32"/>
              </w:rPr>
              <w:t xml:space="preserve">Las participaciones de los miembros titulares podrán representarse </w:t>
            </w:r>
            <w:r w:rsidRPr="000E7EA0">
              <w:rPr>
                <w:b/>
                <w:sz w:val="32"/>
                <w:szCs w:val="32"/>
              </w:rPr>
              <w:t>mediante títulos, tokens o fichas criptográficas creadas en redes de registro distribuido u otra</w:t>
            </w:r>
          </w:p>
          <w:p w:rsidR="00B5447D" w:rsidRPr="000E7EA0" w:rsidRDefault="00B5447D" w:rsidP="00B5447D">
            <w:pPr>
              <w:rPr>
                <w:sz w:val="32"/>
                <w:szCs w:val="32"/>
              </w:rPr>
            </w:pPr>
            <w:proofErr w:type="gramStart"/>
            <w:r w:rsidRPr="000E7EA0">
              <w:rPr>
                <w:b/>
                <w:sz w:val="32"/>
                <w:szCs w:val="32"/>
              </w:rPr>
              <w:t>tecnología</w:t>
            </w:r>
            <w:proofErr w:type="gramEnd"/>
            <w:r w:rsidRPr="000E7EA0">
              <w:rPr>
                <w:sz w:val="32"/>
                <w:szCs w:val="32"/>
              </w:rPr>
              <w:t>. Las participaciones pueden carecer de valor nominal.</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(art. 259)</w:t>
            </w:r>
          </w:p>
          <w:p w:rsidR="00B5447D" w:rsidRPr="000E7EA0" w:rsidRDefault="00B5447D" w:rsidP="00B5447D">
            <w:pPr>
              <w:rPr>
                <w:sz w:val="32"/>
                <w:szCs w:val="32"/>
              </w:rPr>
            </w:pPr>
          </w:p>
        </w:tc>
      </w:tr>
      <w:tr w:rsidR="00AD1C45" w:rsidRPr="000E7EA0" w:rsidTr="00B94734">
        <w:tc>
          <w:tcPr>
            <w:tcW w:w="1702" w:type="dxa"/>
          </w:tcPr>
          <w:p w:rsidR="00AD1C45" w:rsidRPr="000E7EA0" w:rsidRDefault="00AD1C45">
            <w:pPr>
              <w:rPr>
                <w:sz w:val="32"/>
                <w:szCs w:val="32"/>
              </w:rPr>
            </w:pPr>
          </w:p>
          <w:p w:rsidR="00B5447D" w:rsidRPr="000E7EA0" w:rsidRDefault="00B5447D">
            <w:pPr>
              <w:rPr>
                <w:sz w:val="32"/>
                <w:szCs w:val="32"/>
              </w:rPr>
            </w:pPr>
            <w:r w:rsidRPr="000E7EA0">
              <w:rPr>
                <w:sz w:val="32"/>
                <w:szCs w:val="32"/>
              </w:rPr>
              <w:t>Representación</w:t>
            </w:r>
          </w:p>
        </w:tc>
        <w:tc>
          <w:tcPr>
            <w:tcW w:w="4110" w:type="dxa"/>
          </w:tcPr>
          <w:p w:rsidR="00AD1C45" w:rsidRPr="000E7EA0" w:rsidRDefault="00AD1C45">
            <w:pPr>
              <w:rPr>
                <w:sz w:val="32"/>
                <w:szCs w:val="32"/>
              </w:rPr>
            </w:pPr>
          </w:p>
        </w:tc>
        <w:tc>
          <w:tcPr>
            <w:tcW w:w="3828" w:type="dxa"/>
          </w:tcPr>
          <w:p w:rsidR="00AD1C45" w:rsidRPr="000E7EA0" w:rsidRDefault="00AD1C45">
            <w:pPr>
              <w:rPr>
                <w:sz w:val="32"/>
                <w:szCs w:val="32"/>
              </w:rPr>
            </w:pPr>
          </w:p>
          <w:p w:rsidR="00B5447D" w:rsidRPr="000E7EA0" w:rsidRDefault="00B5447D" w:rsidP="00B5447D">
            <w:pPr>
              <w:rPr>
                <w:sz w:val="32"/>
                <w:szCs w:val="32"/>
              </w:rPr>
            </w:pPr>
            <w:r w:rsidRPr="000E7EA0">
              <w:rPr>
                <w:b/>
                <w:sz w:val="32"/>
                <w:szCs w:val="32"/>
              </w:rPr>
              <w:t>A cargo de 1 o más personas humanas</w:t>
            </w:r>
            <w:r w:rsidRPr="000E7EA0">
              <w:rPr>
                <w:sz w:val="32"/>
                <w:szCs w:val="32"/>
              </w:rPr>
              <w:t>. Los representantes actúan frente</w:t>
            </w:r>
          </w:p>
          <w:p w:rsidR="00B5447D" w:rsidRPr="000E7EA0" w:rsidRDefault="00B5447D" w:rsidP="00B5447D">
            <w:pPr>
              <w:rPr>
                <w:sz w:val="32"/>
                <w:szCs w:val="32"/>
              </w:rPr>
            </w:pPr>
            <w:r w:rsidRPr="000E7EA0">
              <w:rPr>
                <w:sz w:val="32"/>
                <w:szCs w:val="32"/>
              </w:rPr>
              <w:t xml:space="preserve">a terceros y obligan a la Sociedad Descentralizada Autónoma (DAO) en todos </w:t>
            </w:r>
            <w:r w:rsidRPr="000E7EA0">
              <w:rPr>
                <w:sz w:val="32"/>
                <w:szCs w:val="32"/>
              </w:rPr>
              <w:lastRenderedPageBreak/>
              <w:t>los actos que requieran</w:t>
            </w:r>
          </w:p>
          <w:p w:rsidR="00B5447D" w:rsidRPr="000E7EA0" w:rsidRDefault="00B5447D" w:rsidP="00B5447D">
            <w:pPr>
              <w:rPr>
                <w:sz w:val="32"/>
                <w:szCs w:val="32"/>
              </w:rPr>
            </w:pPr>
            <w:proofErr w:type="gramStart"/>
            <w:r w:rsidRPr="000E7EA0">
              <w:rPr>
                <w:sz w:val="32"/>
                <w:szCs w:val="32"/>
              </w:rPr>
              <w:t>intervención</w:t>
            </w:r>
            <w:proofErr w:type="gramEnd"/>
            <w:r w:rsidRPr="000E7EA0">
              <w:rPr>
                <w:sz w:val="32"/>
                <w:szCs w:val="32"/>
              </w:rPr>
              <w:t xml:space="preserve"> humana. </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Su designación, cesación y reemplazo debe registrarse en el Registro Público.</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(art. 260)</w:t>
            </w:r>
          </w:p>
          <w:p w:rsidR="00B5447D" w:rsidRPr="000E7EA0" w:rsidRDefault="00B5447D" w:rsidP="00B5447D">
            <w:pPr>
              <w:rPr>
                <w:sz w:val="32"/>
                <w:szCs w:val="32"/>
              </w:rPr>
            </w:pPr>
          </w:p>
        </w:tc>
      </w:tr>
      <w:tr w:rsidR="00AD1C45" w:rsidRPr="000E7EA0" w:rsidTr="00B94734">
        <w:tc>
          <w:tcPr>
            <w:tcW w:w="1702" w:type="dxa"/>
          </w:tcPr>
          <w:p w:rsidR="00AD1C45" w:rsidRPr="000E7EA0" w:rsidRDefault="00AD1C45">
            <w:pPr>
              <w:rPr>
                <w:sz w:val="32"/>
                <w:szCs w:val="32"/>
              </w:rPr>
            </w:pPr>
          </w:p>
          <w:p w:rsidR="00B5447D" w:rsidRPr="000E7EA0" w:rsidRDefault="00B5447D">
            <w:pPr>
              <w:rPr>
                <w:sz w:val="32"/>
                <w:szCs w:val="32"/>
              </w:rPr>
            </w:pPr>
            <w:r w:rsidRPr="000E7EA0">
              <w:rPr>
                <w:sz w:val="32"/>
                <w:szCs w:val="32"/>
              </w:rPr>
              <w:t>Instrumento constitutivo</w:t>
            </w:r>
          </w:p>
          <w:p w:rsidR="00B5447D" w:rsidRPr="000E7EA0" w:rsidRDefault="00B5447D">
            <w:pPr>
              <w:rPr>
                <w:sz w:val="32"/>
                <w:szCs w:val="32"/>
              </w:rPr>
            </w:pPr>
          </w:p>
        </w:tc>
        <w:tc>
          <w:tcPr>
            <w:tcW w:w="4110" w:type="dxa"/>
          </w:tcPr>
          <w:p w:rsidR="00AD1C45" w:rsidRPr="000E7EA0" w:rsidRDefault="00AD1C45">
            <w:pPr>
              <w:rPr>
                <w:sz w:val="32"/>
                <w:szCs w:val="32"/>
              </w:rPr>
            </w:pPr>
          </w:p>
        </w:tc>
        <w:tc>
          <w:tcPr>
            <w:tcW w:w="3828" w:type="dxa"/>
          </w:tcPr>
          <w:p w:rsidR="00AD1C45" w:rsidRPr="000E7EA0" w:rsidRDefault="00AD1C45">
            <w:pPr>
              <w:rPr>
                <w:sz w:val="32"/>
                <w:szCs w:val="32"/>
              </w:rPr>
            </w:pPr>
          </w:p>
          <w:p w:rsidR="00B5447D" w:rsidRPr="000E7EA0" w:rsidRDefault="00B5447D">
            <w:pPr>
              <w:rPr>
                <w:sz w:val="32"/>
                <w:szCs w:val="32"/>
              </w:rPr>
            </w:pPr>
            <w:r w:rsidRPr="000E7EA0">
              <w:rPr>
                <w:sz w:val="32"/>
                <w:szCs w:val="32"/>
              </w:rPr>
              <w:t>Fija los requisitos mínimos que debe contener el documento y remite a la parte general sobre la forma de instrumentación</w:t>
            </w:r>
          </w:p>
          <w:p w:rsidR="00B5447D" w:rsidRPr="000E7EA0" w:rsidRDefault="00B5447D">
            <w:pPr>
              <w:rPr>
                <w:sz w:val="32"/>
                <w:szCs w:val="32"/>
              </w:rPr>
            </w:pPr>
          </w:p>
          <w:p w:rsidR="00B5447D" w:rsidRPr="000E7EA0" w:rsidRDefault="00B5447D">
            <w:pPr>
              <w:rPr>
                <w:sz w:val="32"/>
                <w:szCs w:val="32"/>
              </w:rPr>
            </w:pPr>
            <w:r w:rsidRPr="000E7EA0">
              <w:rPr>
                <w:sz w:val="32"/>
                <w:szCs w:val="32"/>
              </w:rPr>
              <w:t>(art. 261)</w:t>
            </w:r>
          </w:p>
          <w:p w:rsidR="00B5447D" w:rsidRPr="000E7EA0" w:rsidRDefault="00B5447D">
            <w:pPr>
              <w:rPr>
                <w:sz w:val="32"/>
                <w:szCs w:val="32"/>
              </w:rPr>
            </w:pPr>
          </w:p>
        </w:tc>
      </w:tr>
      <w:tr w:rsidR="00AD1C45" w:rsidRPr="000E7EA0" w:rsidTr="00B94734">
        <w:tc>
          <w:tcPr>
            <w:tcW w:w="1702" w:type="dxa"/>
          </w:tcPr>
          <w:p w:rsidR="00AD1C45" w:rsidRPr="000E7EA0" w:rsidRDefault="00AD1C45">
            <w:pPr>
              <w:rPr>
                <w:sz w:val="32"/>
                <w:szCs w:val="32"/>
              </w:rPr>
            </w:pPr>
          </w:p>
          <w:p w:rsidR="00B5447D" w:rsidRPr="000E7EA0" w:rsidRDefault="00B5447D">
            <w:pPr>
              <w:rPr>
                <w:sz w:val="32"/>
                <w:szCs w:val="32"/>
              </w:rPr>
            </w:pPr>
            <w:r w:rsidRPr="000E7EA0">
              <w:rPr>
                <w:sz w:val="32"/>
                <w:szCs w:val="32"/>
              </w:rPr>
              <w:t>Responsabilidad</w:t>
            </w:r>
          </w:p>
        </w:tc>
        <w:tc>
          <w:tcPr>
            <w:tcW w:w="4110" w:type="dxa"/>
          </w:tcPr>
          <w:p w:rsidR="00AD1C45" w:rsidRPr="000E7EA0" w:rsidRDefault="00AD1C45">
            <w:pPr>
              <w:rPr>
                <w:sz w:val="32"/>
                <w:szCs w:val="32"/>
              </w:rPr>
            </w:pPr>
          </w:p>
        </w:tc>
        <w:tc>
          <w:tcPr>
            <w:tcW w:w="3828" w:type="dxa"/>
          </w:tcPr>
          <w:p w:rsidR="00AD1C45" w:rsidRPr="000E7EA0" w:rsidRDefault="00AD1C45">
            <w:pPr>
              <w:rPr>
                <w:sz w:val="32"/>
                <w:szCs w:val="32"/>
              </w:rPr>
            </w:pPr>
          </w:p>
          <w:p w:rsidR="00B5447D" w:rsidRDefault="00B5447D" w:rsidP="00B5447D">
            <w:pPr>
              <w:rPr>
                <w:sz w:val="32"/>
                <w:szCs w:val="32"/>
              </w:rPr>
            </w:pPr>
            <w:r w:rsidRPr="000E7EA0">
              <w:rPr>
                <w:b/>
                <w:sz w:val="32"/>
                <w:szCs w:val="32"/>
              </w:rPr>
              <w:t>Responde con su patrimonio por las obligaciones y daños causados en el desarrollo de su actividad</w:t>
            </w:r>
            <w:r w:rsidR="002B499F">
              <w:rPr>
                <w:sz w:val="32"/>
                <w:szCs w:val="32"/>
              </w:rPr>
              <w:t>.</w:t>
            </w:r>
          </w:p>
          <w:p w:rsidR="002B499F" w:rsidRPr="000E7EA0" w:rsidRDefault="002B499F" w:rsidP="00B5447D">
            <w:pPr>
              <w:rPr>
                <w:sz w:val="32"/>
                <w:szCs w:val="32"/>
              </w:rPr>
            </w:pPr>
          </w:p>
          <w:p w:rsidR="00B5447D" w:rsidRPr="000E7EA0" w:rsidRDefault="00B5447D" w:rsidP="00B5447D">
            <w:pPr>
              <w:rPr>
                <w:sz w:val="32"/>
                <w:szCs w:val="32"/>
              </w:rPr>
            </w:pPr>
            <w:proofErr w:type="gramStart"/>
            <w:r w:rsidRPr="000E7EA0">
              <w:rPr>
                <w:sz w:val="32"/>
                <w:szCs w:val="32"/>
              </w:rPr>
              <w:t>incluyendo</w:t>
            </w:r>
            <w:proofErr w:type="gramEnd"/>
            <w:r w:rsidRPr="000E7EA0">
              <w:rPr>
                <w:sz w:val="32"/>
                <w:szCs w:val="32"/>
              </w:rPr>
              <w:t xml:space="preserve"> los ejecutados automáticamente por el protocolo.</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Fija el régimen de responsabilidad del representante y del promotor</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(art. 262)</w:t>
            </w:r>
          </w:p>
          <w:p w:rsidR="00B5447D" w:rsidRPr="000E7EA0" w:rsidRDefault="00B5447D" w:rsidP="00B5447D">
            <w:pPr>
              <w:rPr>
                <w:sz w:val="32"/>
                <w:szCs w:val="32"/>
              </w:rPr>
            </w:pPr>
          </w:p>
        </w:tc>
      </w:tr>
      <w:tr w:rsidR="00AD1C45" w:rsidRPr="000E7EA0" w:rsidTr="00B94734">
        <w:tc>
          <w:tcPr>
            <w:tcW w:w="1702" w:type="dxa"/>
          </w:tcPr>
          <w:p w:rsidR="00B5447D" w:rsidRPr="000E7EA0" w:rsidRDefault="00B5447D">
            <w:pPr>
              <w:rPr>
                <w:sz w:val="32"/>
                <w:szCs w:val="32"/>
              </w:rPr>
            </w:pPr>
          </w:p>
          <w:p w:rsidR="00AD1C45" w:rsidRPr="000E7EA0" w:rsidRDefault="00B5447D">
            <w:pPr>
              <w:rPr>
                <w:sz w:val="32"/>
                <w:szCs w:val="32"/>
              </w:rPr>
            </w:pPr>
            <w:r w:rsidRPr="000E7EA0">
              <w:rPr>
                <w:sz w:val="32"/>
                <w:szCs w:val="32"/>
              </w:rPr>
              <w:t>Libros y registros digitales</w:t>
            </w:r>
          </w:p>
          <w:p w:rsidR="00B5447D" w:rsidRPr="000E7EA0" w:rsidRDefault="00B5447D">
            <w:pPr>
              <w:rPr>
                <w:sz w:val="32"/>
                <w:szCs w:val="32"/>
              </w:rPr>
            </w:pPr>
          </w:p>
        </w:tc>
        <w:tc>
          <w:tcPr>
            <w:tcW w:w="4110" w:type="dxa"/>
          </w:tcPr>
          <w:p w:rsidR="00AD1C45" w:rsidRPr="000E7EA0" w:rsidRDefault="00AD1C45">
            <w:pPr>
              <w:rPr>
                <w:sz w:val="32"/>
                <w:szCs w:val="32"/>
              </w:rPr>
            </w:pPr>
          </w:p>
        </w:tc>
        <w:tc>
          <w:tcPr>
            <w:tcW w:w="3828" w:type="dxa"/>
          </w:tcPr>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 xml:space="preserve">Todo </w:t>
            </w:r>
            <w:r w:rsidRPr="000E7EA0">
              <w:rPr>
                <w:b/>
                <w:sz w:val="32"/>
                <w:szCs w:val="32"/>
              </w:rPr>
              <w:t>registro digi</w:t>
            </w:r>
            <w:r w:rsidR="002263B8" w:rsidRPr="000E7EA0">
              <w:rPr>
                <w:b/>
                <w:sz w:val="32"/>
                <w:szCs w:val="32"/>
              </w:rPr>
              <w:t xml:space="preserve">tal sustituye cualquier soporte </w:t>
            </w:r>
            <w:r w:rsidRPr="000E7EA0">
              <w:rPr>
                <w:b/>
                <w:sz w:val="32"/>
                <w:szCs w:val="32"/>
              </w:rPr>
              <w:t>físico equivalente</w:t>
            </w:r>
            <w:r w:rsidRPr="000E7EA0">
              <w:rPr>
                <w:sz w:val="32"/>
                <w:szCs w:val="32"/>
              </w:rPr>
              <w:t>, siempre que su información resulte públicamente verificable</w:t>
            </w:r>
            <w:r w:rsidR="002263B8" w:rsidRPr="000E7EA0">
              <w:rPr>
                <w:sz w:val="32"/>
                <w:szCs w:val="32"/>
              </w:rPr>
              <w:t xml:space="preserve">, pueda reproducirse en formato </w:t>
            </w:r>
            <w:r w:rsidRPr="000E7EA0">
              <w:rPr>
                <w:sz w:val="32"/>
                <w:szCs w:val="32"/>
              </w:rPr>
              <w:t>legible y permita reconstruir, en cualquier momento posterior, su estado patrimonial.</w:t>
            </w:r>
          </w:p>
          <w:p w:rsidR="00B5447D" w:rsidRPr="000E7EA0" w:rsidRDefault="00B5447D" w:rsidP="00B5447D">
            <w:pPr>
              <w:rPr>
                <w:sz w:val="32"/>
                <w:szCs w:val="32"/>
              </w:rPr>
            </w:pPr>
          </w:p>
          <w:p w:rsidR="00B5447D" w:rsidRPr="000E7EA0" w:rsidRDefault="00B5447D" w:rsidP="00B5447D">
            <w:pPr>
              <w:rPr>
                <w:b/>
                <w:sz w:val="32"/>
                <w:szCs w:val="32"/>
              </w:rPr>
            </w:pPr>
            <w:r w:rsidRPr="000E7EA0">
              <w:rPr>
                <w:b/>
                <w:sz w:val="32"/>
                <w:szCs w:val="32"/>
              </w:rPr>
              <w:t>Delega en el Poder Ejecutivo la reglamentación de  los están</w:t>
            </w:r>
            <w:r w:rsidR="002263B8" w:rsidRPr="000E7EA0">
              <w:rPr>
                <w:b/>
                <w:sz w:val="32"/>
                <w:szCs w:val="32"/>
              </w:rPr>
              <w:t xml:space="preserve">dares mínimos de trazabilidad y </w:t>
            </w:r>
            <w:r w:rsidRPr="000E7EA0">
              <w:rPr>
                <w:b/>
                <w:sz w:val="32"/>
                <w:szCs w:val="32"/>
              </w:rPr>
              <w:t xml:space="preserve">conservación. </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Los Registros Públicos podrán dictar normas complementarias en el marco de esos estándares.</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(art. 263)</w:t>
            </w:r>
          </w:p>
          <w:p w:rsidR="00B5447D" w:rsidRPr="000E7EA0" w:rsidRDefault="00B5447D" w:rsidP="00B5447D">
            <w:pPr>
              <w:rPr>
                <w:sz w:val="32"/>
                <w:szCs w:val="32"/>
              </w:rPr>
            </w:pPr>
          </w:p>
        </w:tc>
      </w:tr>
      <w:tr w:rsidR="00AD1C45" w:rsidRPr="000E7EA0" w:rsidTr="00B94734">
        <w:tc>
          <w:tcPr>
            <w:tcW w:w="1702" w:type="dxa"/>
          </w:tcPr>
          <w:p w:rsidR="00AD1C45" w:rsidRPr="000E7EA0" w:rsidRDefault="00AD1C45">
            <w:pPr>
              <w:rPr>
                <w:sz w:val="32"/>
                <w:szCs w:val="32"/>
              </w:rPr>
            </w:pPr>
          </w:p>
          <w:p w:rsidR="00B5447D" w:rsidRPr="000E7EA0" w:rsidRDefault="00B5447D">
            <w:pPr>
              <w:rPr>
                <w:sz w:val="32"/>
                <w:szCs w:val="32"/>
              </w:rPr>
            </w:pPr>
            <w:r w:rsidRPr="000E7EA0">
              <w:rPr>
                <w:sz w:val="32"/>
                <w:szCs w:val="32"/>
              </w:rPr>
              <w:t xml:space="preserve">Fiscalización </w:t>
            </w:r>
          </w:p>
        </w:tc>
        <w:tc>
          <w:tcPr>
            <w:tcW w:w="4110" w:type="dxa"/>
          </w:tcPr>
          <w:p w:rsidR="00AD1C45" w:rsidRPr="000E7EA0" w:rsidRDefault="00AD1C45">
            <w:pPr>
              <w:rPr>
                <w:sz w:val="32"/>
                <w:szCs w:val="32"/>
              </w:rPr>
            </w:pPr>
          </w:p>
        </w:tc>
        <w:tc>
          <w:tcPr>
            <w:tcW w:w="3828" w:type="dxa"/>
          </w:tcPr>
          <w:p w:rsidR="00AD1C45" w:rsidRPr="000E7EA0" w:rsidRDefault="00AD1C45">
            <w:pPr>
              <w:rPr>
                <w:sz w:val="32"/>
                <w:szCs w:val="32"/>
              </w:rPr>
            </w:pPr>
          </w:p>
          <w:p w:rsidR="00B5447D" w:rsidRPr="000E7EA0" w:rsidRDefault="00B5447D" w:rsidP="00B5447D">
            <w:pPr>
              <w:rPr>
                <w:b/>
                <w:sz w:val="32"/>
                <w:szCs w:val="32"/>
              </w:rPr>
            </w:pPr>
            <w:r w:rsidRPr="000E7EA0">
              <w:rPr>
                <w:sz w:val="32"/>
                <w:szCs w:val="32"/>
              </w:rPr>
              <w:t xml:space="preserve">La DAO deberá </w:t>
            </w:r>
            <w:r w:rsidRPr="000E7EA0">
              <w:rPr>
                <w:b/>
                <w:sz w:val="32"/>
                <w:szCs w:val="32"/>
              </w:rPr>
              <w:t>suministr</w:t>
            </w:r>
            <w:r w:rsidR="002263B8" w:rsidRPr="000E7EA0">
              <w:rPr>
                <w:b/>
                <w:sz w:val="32"/>
                <w:szCs w:val="32"/>
              </w:rPr>
              <w:t xml:space="preserve">ar a la autoridad competente la </w:t>
            </w:r>
            <w:r w:rsidRPr="000E7EA0">
              <w:rPr>
                <w:b/>
                <w:sz w:val="32"/>
                <w:szCs w:val="32"/>
              </w:rPr>
              <w:t>información que le sea requerida conforme a la normativa aplicable.</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lastRenderedPageBreak/>
              <w:t>La fiscalización no podrá extenderse a</w:t>
            </w:r>
          </w:p>
          <w:p w:rsidR="00B5447D" w:rsidRPr="000E7EA0" w:rsidRDefault="00B5447D" w:rsidP="00B5447D">
            <w:pPr>
              <w:rPr>
                <w:sz w:val="32"/>
                <w:szCs w:val="32"/>
              </w:rPr>
            </w:pPr>
            <w:r w:rsidRPr="000E7EA0">
              <w:rPr>
                <w:sz w:val="32"/>
                <w:szCs w:val="32"/>
              </w:rPr>
              <w:t>elementos del protocolo protegidos</w:t>
            </w:r>
            <w:r w:rsidR="002263B8" w:rsidRPr="000E7EA0">
              <w:rPr>
                <w:sz w:val="32"/>
                <w:szCs w:val="32"/>
              </w:rPr>
              <w:t xml:space="preserve"> </w:t>
            </w:r>
            <w:r w:rsidRPr="000E7EA0">
              <w:rPr>
                <w:sz w:val="32"/>
                <w:szCs w:val="32"/>
              </w:rPr>
              <w:t>por derechos de propiedad intelectual o secreto industrial, salvo orden</w:t>
            </w:r>
          </w:p>
          <w:p w:rsidR="00B5447D" w:rsidRPr="000E7EA0" w:rsidRDefault="00B5447D" w:rsidP="00B5447D">
            <w:pPr>
              <w:rPr>
                <w:sz w:val="32"/>
                <w:szCs w:val="32"/>
              </w:rPr>
            </w:pPr>
            <w:proofErr w:type="gramStart"/>
            <w:r w:rsidRPr="000E7EA0">
              <w:rPr>
                <w:sz w:val="32"/>
                <w:szCs w:val="32"/>
              </w:rPr>
              <w:t>judicial</w:t>
            </w:r>
            <w:proofErr w:type="gramEnd"/>
            <w:r w:rsidRPr="000E7EA0">
              <w:rPr>
                <w:sz w:val="32"/>
                <w:szCs w:val="32"/>
              </w:rPr>
              <w:t>.</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 xml:space="preserve">Determina las obligaciones frente a la UIF </w:t>
            </w:r>
          </w:p>
          <w:p w:rsidR="00B5447D" w:rsidRPr="000E7EA0" w:rsidRDefault="00B5447D" w:rsidP="00B5447D">
            <w:pPr>
              <w:rPr>
                <w:sz w:val="32"/>
                <w:szCs w:val="32"/>
              </w:rPr>
            </w:pPr>
          </w:p>
          <w:p w:rsidR="00B5447D" w:rsidRPr="000E7EA0" w:rsidRDefault="00B5447D" w:rsidP="00B5447D">
            <w:pPr>
              <w:rPr>
                <w:sz w:val="32"/>
                <w:szCs w:val="32"/>
              </w:rPr>
            </w:pPr>
            <w:r w:rsidRPr="000E7EA0">
              <w:rPr>
                <w:sz w:val="32"/>
                <w:szCs w:val="32"/>
              </w:rPr>
              <w:t>(art. 264)</w:t>
            </w:r>
          </w:p>
          <w:p w:rsidR="00B5447D" w:rsidRPr="000E7EA0" w:rsidRDefault="00B5447D" w:rsidP="00B5447D">
            <w:pPr>
              <w:rPr>
                <w:sz w:val="32"/>
                <w:szCs w:val="32"/>
              </w:rPr>
            </w:pPr>
          </w:p>
        </w:tc>
      </w:tr>
      <w:tr w:rsidR="00AD1C45" w:rsidRPr="000E7EA0" w:rsidTr="00B94734">
        <w:tc>
          <w:tcPr>
            <w:tcW w:w="1702" w:type="dxa"/>
          </w:tcPr>
          <w:p w:rsidR="00AD1C45" w:rsidRPr="000E7EA0" w:rsidRDefault="00AD1C45">
            <w:pPr>
              <w:rPr>
                <w:sz w:val="32"/>
                <w:szCs w:val="32"/>
              </w:rPr>
            </w:pPr>
          </w:p>
          <w:p w:rsidR="00B5447D" w:rsidRPr="000E7EA0" w:rsidRDefault="00B5447D">
            <w:pPr>
              <w:rPr>
                <w:sz w:val="32"/>
                <w:szCs w:val="32"/>
              </w:rPr>
            </w:pPr>
            <w:r w:rsidRPr="000E7EA0">
              <w:rPr>
                <w:sz w:val="32"/>
                <w:szCs w:val="32"/>
              </w:rPr>
              <w:t>Disolución</w:t>
            </w:r>
          </w:p>
        </w:tc>
        <w:tc>
          <w:tcPr>
            <w:tcW w:w="4110" w:type="dxa"/>
          </w:tcPr>
          <w:p w:rsidR="00AD1C45" w:rsidRPr="000E7EA0" w:rsidRDefault="00AD1C45">
            <w:pPr>
              <w:rPr>
                <w:sz w:val="32"/>
                <w:szCs w:val="32"/>
              </w:rPr>
            </w:pPr>
          </w:p>
        </w:tc>
        <w:tc>
          <w:tcPr>
            <w:tcW w:w="3828" w:type="dxa"/>
          </w:tcPr>
          <w:p w:rsidR="00AD1C45" w:rsidRPr="000E7EA0" w:rsidRDefault="00AD1C45">
            <w:pPr>
              <w:rPr>
                <w:sz w:val="32"/>
                <w:szCs w:val="32"/>
              </w:rPr>
            </w:pPr>
          </w:p>
          <w:p w:rsidR="00B5447D" w:rsidRPr="000E7EA0" w:rsidRDefault="00B5447D">
            <w:pPr>
              <w:rPr>
                <w:sz w:val="32"/>
                <w:szCs w:val="32"/>
              </w:rPr>
            </w:pPr>
            <w:r w:rsidRPr="000E7EA0">
              <w:rPr>
                <w:sz w:val="32"/>
                <w:szCs w:val="32"/>
              </w:rPr>
              <w:t>Determina las causales de disolución</w:t>
            </w:r>
          </w:p>
          <w:p w:rsidR="00B5447D" w:rsidRPr="000E7EA0" w:rsidRDefault="00B5447D">
            <w:pPr>
              <w:rPr>
                <w:sz w:val="32"/>
                <w:szCs w:val="32"/>
              </w:rPr>
            </w:pPr>
          </w:p>
          <w:p w:rsidR="00B5447D" w:rsidRPr="000E7EA0" w:rsidRDefault="00B5447D">
            <w:pPr>
              <w:rPr>
                <w:sz w:val="32"/>
                <w:szCs w:val="32"/>
              </w:rPr>
            </w:pPr>
            <w:r w:rsidRPr="000E7EA0">
              <w:rPr>
                <w:sz w:val="32"/>
                <w:szCs w:val="32"/>
              </w:rPr>
              <w:t>(art. 265)</w:t>
            </w:r>
          </w:p>
          <w:p w:rsidR="002263B8" w:rsidRPr="000E7EA0" w:rsidRDefault="002263B8">
            <w:pPr>
              <w:rPr>
                <w:sz w:val="32"/>
                <w:szCs w:val="32"/>
              </w:rPr>
            </w:pPr>
          </w:p>
        </w:tc>
      </w:tr>
      <w:tr w:rsidR="00CD5D9C" w:rsidRPr="000E7EA0" w:rsidTr="00B94734">
        <w:tc>
          <w:tcPr>
            <w:tcW w:w="9640" w:type="dxa"/>
            <w:gridSpan w:val="3"/>
            <w:shd w:val="clear" w:color="auto" w:fill="D9D9D9" w:themeFill="background1" w:themeFillShade="D9"/>
          </w:tcPr>
          <w:p w:rsidR="00CD5D9C" w:rsidRPr="000E7EA0" w:rsidRDefault="00CD5D9C" w:rsidP="00CD5D9C">
            <w:pPr>
              <w:jc w:val="center"/>
              <w:rPr>
                <w:b/>
                <w:sz w:val="32"/>
                <w:szCs w:val="32"/>
              </w:rPr>
            </w:pPr>
            <w:r w:rsidRPr="000E7EA0">
              <w:rPr>
                <w:b/>
                <w:sz w:val="32"/>
                <w:szCs w:val="32"/>
              </w:rPr>
              <w:t>Fiscalización estatal</w:t>
            </w:r>
          </w:p>
        </w:tc>
      </w:tr>
      <w:tr w:rsidR="00AD1C45" w:rsidRPr="000E7EA0" w:rsidTr="00B94734">
        <w:tc>
          <w:tcPr>
            <w:tcW w:w="1702" w:type="dxa"/>
          </w:tcPr>
          <w:p w:rsidR="00AD1C45" w:rsidRPr="000E7EA0" w:rsidRDefault="00AD1C45">
            <w:pPr>
              <w:rPr>
                <w:sz w:val="32"/>
                <w:szCs w:val="32"/>
              </w:rPr>
            </w:pPr>
          </w:p>
          <w:p w:rsidR="00325603" w:rsidRPr="000E7EA0" w:rsidRDefault="00325603">
            <w:pPr>
              <w:rPr>
                <w:sz w:val="32"/>
                <w:szCs w:val="32"/>
              </w:rPr>
            </w:pPr>
            <w:r w:rsidRPr="000E7EA0">
              <w:rPr>
                <w:sz w:val="32"/>
                <w:szCs w:val="32"/>
              </w:rPr>
              <w:t>Criterios</w:t>
            </w:r>
          </w:p>
        </w:tc>
        <w:tc>
          <w:tcPr>
            <w:tcW w:w="4110" w:type="dxa"/>
          </w:tcPr>
          <w:p w:rsidR="00AD1C45" w:rsidRPr="000E7EA0" w:rsidRDefault="00AD1C45">
            <w:pPr>
              <w:rPr>
                <w:sz w:val="32"/>
                <w:szCs w:val="32"/>
              </w:rPr>
            </w:pPr>
          </w:p>
          <w:p w:rsidR="00325603" w:rsidRPr="000E7EA0" w:rsidRDefault="00325603">
            <w:pPr>
              <w:rPr>
                <w:sz w:val="32"/>
                <w:szCs w:val="32"/>
              </w:rPr>
            </w:pPr>
            <w:r w:rsidRPr="000E7EA0">
              <w:rPr>
                <w:sz w:val="32"/>
                <w:szCs w:val="32"/>
              </w:rPr>
              <w:t xml:space="preserve">Establece </w:t>
            </w:r>
            <w:r w:rsidRPr="000E7EA0">
              <w:rPr>
                <w:b/>
                <w:sz w:val="32"/>
                <w:szCs w:val="32"/>
              </w:rPr>
              <w:t>de forma taxativa 7 supuestos específicos</w:t>
            </w:r>
            <w:r w:rsidRPr="000E7EA0">
              <w:rPr>
                <w:sz w:val="32"/>
                <w:szCs w:val="32"/>
              </w:rPr>
              <w:t xml:space="preserve"> para que una sociedad anónima quede sujeta a control estatal permanente</w:t>
            </w:r>
          </w:p>
          <w:p w:rsidR="00325603" w:rsidRPr="000E7EA0" w:rsidRDefault="00325603">
            <w:pPr>
              <w:rPr>
                <w:sz w:val="32"/>
                <w:szCs w:val="32"/>
              </w:rPr>
            </w:pPr>
          </w:p>
          <w:p w:rsidR="00325603" w:rsidRPr="000E7EA0" w:rsidRDefault="00325603">
            <w:pPr>
              <w:rPr>
                <w:sz w:val="32"/>
                <w:szCs w:val="32"/>
              </w:rPr>
            </w:pPr>
            <w:r w:rsidRPr="000E7EA0">
              <w:rPr>
                <w:sz w:val="32"/>
                <w:szCs w:val="32"/>
              </w:rPr>
              <w:t>(art. 299)</w:t>
            </w:r>
          </w:p>
          <w:p w:rsidR="00325603" w:rsidRPr="000E7EA0" w:rsidRDefault="00325603">
            <w:pPr>
              <w:rPr>
                <w:sz w:val="32"/>
                <w:szCs w:val="32"/>
              </w:rPr>
            </w:pPr>
          </w:p>
        </w:tc>
        <w:tc>
          <w:tcPr>
            <w:tcW w:w="3828" w:type="dxa"/>
          </w:tcPr>
          <w:p w:rsidR="00AD1C45" w:rsidRPr="000E7EA0" w:rsidRDefault="00AD1C45">
            <w:pPr>
              <w:rPr>
                <w:sz w:val="32"/>
                <w:szCs w:val="32"/>
              </w:rPr>
            </w:pPr>
          </w:p>
          <w:p w:rsidR="00325603" w:rsidRPr="000E7EA0" w:rsidRDefault="00116A0C">
            <w:pPr>
              <w:rPr>
                <w:sz w:val="32"/>
                <w:szCs w:val="32"/>
              </w:rPr>
            </w:pPr>
            <w:r w:rsidRPr="000E7EA0">
              <w:rPr>
                <w:sz w:val="32"/>
                <w:szCs w:val="32"/>
              </w:rPr>
              <w:t xml:space="preserve">Determina que están sujetas a fiscalización permanente aquellas </w:t>
            </w:r>
            <w:r w:rsidRPr="000E7EA0">
              <w:rPr>
                <w:b/>
                <w:sz w:val="32"/>
                <w:szCs w:val="32"/>
              </w:rPr>
              <w:t>sociedades comprendidas en regímenes de control previstos por leyes especiales en atención a su actividad</w:t>
            </w:r>
            <w:r w:rsidRPr="000E7EA0">
              <w:rPr>
                <w:sz w:val="32"/>
                <w:szCs w:val="32"/>
              </w:rPr>
              <w:t>.</w:t>
            </w:r>
          </w:p>
          <w:p w:rsidR="00116A0C" w:rsidRPr="000E7EA0" w:rsidRDefault="00116A0C">
            <w:pPr>
              <w:rPr>
                <w:sz w:val="32"/>
                <w:szCs w:val="32"/>
              </w:rPr>
            </w:pPr>
          </w:p>
          <w:p w:rsidR="00116A0C" w:rsidRPr="000E7EA0" w:rsidRDefault="00116A0C">
            <w:pPr>
              <w:rPr>
                <w:sz w:val="32"/>
                <w:szCs w:val="32"/>
              </w:rPr>
            </w:pPr>
            <w:r w:rsidRPr="000E7EA0">
              <w:rPr>
                <w:sz w:val="32"/>
                <w:szCs w:val="32"/>
              </w:rPr>
              <w:t>(art. 266)</w:t>
            </w:r>
          </w:p>
          <w:p w:rsidR="002263B8" w:rsidRPr="000E7EA0" w:rsidRDefault="002263B8">
            <w:pPr>
              <w:rPr>
                <w:sz w:val="32"/>
                <w:szCs w:val="32"/>
              </w:rPr>
            </w:pPr>
          </w:p>
        </w:tc>
      </w:tr>
      <w:tr w:rsidR="00AD1C45" w:rsidRPr="000E7EA0" w:rsidTr="00B94734">
        <w:tc>
          <w:tcPr>
            <w:tcW w:w="1702" w:type="dxa"/>
          </w:tcPr>
          <w:p w:rsidR="00AD1C45" w:rsidRPr="000E7EA0" w:rsidRDefault="00AD1C45">
            <w:pPr>
              <w:rPr>
                <w:sz w:val="32"/>
                <w:szCs w:val="32"/>
              </w:rPr>
            </w:pPr>
          </w:p>
          <w:p w:rsidR="00116A0C" w:rsidRPr="000E7EA0" w:rsidRDefault="00116A0C">
            <w:pPr>
              <w:rPr>
                <w:sz w:val="32"/>
                <w:szCs w:val="32"/>
              </w:rPr>
            </w:pPr>
            <w:r w:rsidRPr="000E7EA0">
              <w:rPr>
                <w:sz w:val="32"/>
                <w:szCs w:val="32"/>
              </w:rPr>
              <w:t xml:space="preserve">Autoridad </w:t>
            </w:r>
            <w:r w:rsidRPr="000E7EA0">
              <w:rPr>
                <w:sz w:val="32"/>
                <w:szCs w:val="32"/>
              </w:rPr>
              <w:lastRenderedPageBreak/>
              <w:t>de contralor</w:t>
            </w:r>
          </w:p>
          <w:p w:rsidR="00116A0C" w:rsidRPr="000E7EA0" w:rsidRDefault="00116A0C">
            <w:pPr>
              <w:rPr>
                <w:sz w:val="32"/>
                <w:szCs w:val="32"/>
              </w:rPr>
            </w:pPr>
          </w:p>
        </w:tc>
        <w:tc>
          <w:tcPr>
            <w:tcW w:w="4110" w:type="dxa"/>
          </w:tcPr>
          <w:p w:rsidR="00AD1C45" w:rsidRPr="000E7EA0" w:rsidRDefault="00AD1C45">
            <w:pPr>
              <w:rPr>
                <w:sz w:val="32"/>
                <w:szCs w:val="32"/>
              </w:rPr>
            </w:pPr>
          </w:p>
          <w:p w:rsidR="00116A0C" w:rsidRPr="000E7EA0" w:rsidRDefault="00116A0C">
            <w:pPr>
              <w:rPr>
                <w:sz w:val="32"/>
                <w:szCs w:val="32"/>
              </w:rPr>
            </w:pPr>
            <w:r w:rsidRPr="000E7EA0">
              <w:rPr>
                <w:sz w:val="32"/>
                <w:szCs w:val="32"/>
              </w:rPr>
              <w:t xml:space="preserve">La fiscalización recae en la </w:t>
            </w:r>
            <w:r w:rsidRPr="000E7EA0">
              <w:rPr>
                <w:sz w:val="32"/>
                <w:szCs w:val="32"/>
              </w:rPr>
              <w:lastRenderedPageBreak/>
              <w:t>“autoridad de contralor de su domicilio” cubriendo la constitución, funcionamiento, disolución y liquidación</w:t>
            </w:r>
          </w:p>
          <w:p w:rsidR="00116A0C" w:rsidRPr="000E7EA0" w:rsidRDefault="00116A0C">
            <w:pPr>
              <w:rPr>
                <w:sz w:val="32"/>
                <w:szCs w:val="32"/>
              </w:rPr>
            </w:pPr>
          </w:p>
          <w:p w:rsidR="00116A0C" w:rsidRPr="000E7EA0" w:rsidRDefault="00116A0C">
            <w:pPr>
              <w:rPr>
                <w:sz w:val="32"/>
                <w:szCs w:val="32"/>
              </w:rPr>
            </w:pPr>
            <w:r w:rsidRPr="000E7EA0">
              <w:rPr>
                <w:sz w:val="32"/>
                <w:szCs w:val="32"/>
              </w:rPr>
              <w:t>(art. 299)</w:t>
            </w:r>
          </w:p>
        </w:tc>
        <w:tc>
          <w:tcPr>
            <w:tcW w:w="3828" w:type="dxa"/>
          </w:tcPr>
          <w:p w:rsidR="00AD1C45" w:rsidRPr="000E7EA0" w:rsidRDefault="00AD1C45">
            <w:pPr>
              <w:rPr>
                <w:sz w:val="32"/>
                <w:szCs w:val="32"/>
              </w:rPr>
            </w:pPr>
          </w:p>
          <w:p w:rsidR="00116A0C" w:rsidRPr="000E7EA0" w:rsidRDefault="00116A0C">
            <w:pPr>
              <w:rPr>
                <w:sz w:val="32"/>
                <w:szCs w:val="32"/>
              </w:rPr>
            </w:pPr>
            <w:r w:rsidRPr="000E7EA0">
              <w:rPr>
                <w:sz w:val="32"/>
                <w:szCs w:val="32"/>
              </w:rPr>
              <w:t xml:space="preserve">Otorga </w:t>
            </w:r>
            <w:r w:rsidRPr="000E7EA0">
              <w:rPr>
                <w:b/>
                <w:sz w:val="32"/>
                <w:szCs w:val="32"/>
              </w:rPr>
              <w:t xml:space="preserve">competencia </w:t>
            </w:r>
            <w:r w:rsidRPr="000E7EA0">
              <w:rPr>
                <w:b/>
                <w:sz w:val="32"/>
                <w:szCs w:val="32"/>
              </w:rPr>
              <w:lastRenderedPageBreak/>
              <w:t>exclusiva y excluyente a la CNV sobre sociedades que hacen oferta pública</w:t>
            </w:r>
            <w:r w:rsidRPr="000E7EA0">
              <w:rPr>
                <w:sz w:val="32"/>
                <w:szCs w:val="32"/>
              </w:rPr>
              <w:t>, exceptuando únicamente el control de constitución inicial</w:t>
            </w:r>
          </w:p>
          <w:p w:rsidR="00116A0C" w:rsidRPr="000E7EA0" w:rsidRDefault="00116A0C">
            <w:pPr>
              <w:rPr>
                <w:sz w:val="32"/>
                <w:szCs w:val="32"/>
              </w:rPr>
            </w:pPr>
          </w:p>
          <w:p w:rsidR="00116A0C" w:rsidRPr="000E7EA0" w:rsidRDefault="00116A0C">
            <w:pPr>
              <w:rPr>
                <w:sz w:val="32"/>
                <w:szCs w:val="32"/>
              </w:rPr>
            </w:pPr>
            <w:r w:rsidRPr="000E7EA0">
              <w:rPr>
                <w:sz w:val="32"/>
                <w:szCs w:val="32"/>
              </w:rPr>
              <w:t>(art. 267)</w:t>
            </w:r>
          </w:p>
          <w:p w:rsidR="002263B8" w:rsidRPr="000E7EA0" w:rsidRDefault="002263B8">
            <w:pPr>
              <w:rPr>
                <w:sz w:val="32"/>
                <w:szCs w:val="32"/>
              </w:rPr>
            </w:pPr>
          </w:p>
        </w:tc>
      </w:tr>
      <w:tr w:rsidR="00AD1C45" w:rsidRPr="000E7EA0" w:rsidTr="00B94734">
        <w:tc>
          <w:tcPr>
            <w:tcW w:w="1702" w:type="dxa"/>
          </w:tcPr>
          <w:p w:rsidR="00AD1C45" w:rsidRPr="000E7EA0" w:rsidRDefault="00AD1C45">
            <w:pPr>
              <w:rPr>
                <w:sz w:val="32"/>
                <w:szCs w:val="32"/>
              </w:rPr>
            </w:pPr>
          </w:p>
          <w:p w:rsidR="00116A0C" w:rsidRPr="000E7EA0" w:rsidRDefault="00116A0C">
            <w:pPr>
              <w:rPr>
                <w:sz w:val="32"/>
                <w:szCs w:val="32"/>
              </w:rPr>
            </w:pPr>
            <w:r w:rsidRPr="000E7EA0">
              <w:rPr>
                <w:sz w:val="32"/>
                <w:szCs w:val="32"/>
              </w:rPr>
              <w:t>Responsabilidad</w:t>
            </w:r>
          </w:p>
          <w:p w:rsidR="00116A0C" w:rsidRPr="000E7EA0" w:rsidRDefault="00116A0C">
            <w:pPr>
              <w:rPr>
                <w:sz w:val="32"/>
                <w:szCs w:val="32"/>
              </w:rPr>
            </w:pPr>
          </w:p>
        </w:tc>
        <w:tc>
          <w:tcPr>
            <w:tcW w:w="4110" w:type="dxa"/>
          </w:tcPr>
          <w:p w:rsidR="00AD1C45" w:rsidRPr="000E7EA0" w:rsidRDefault="00AD1C45">
            <w:pPr>
              <w:rPr>
                <w:sz w:val="32"/>
                <w:szCs w:val="32"/>
              </w:rPr>
            </w:pPr>
          </w:p>
          <w:p w:rsidR="00116A0C" w:rsidRPr="000E7EA0" w:rsidRDefault="00116A0C">
            <w:pPr>
              <w:rPr>
                <w:sz w:val="32"/>
                <w:szCs w:val="32"/>
              </w:rPr>
            </w:pPr>
            <w:r w:rsidRPr="000E7EA0">
              <w:rPr>
                <w:sz w:val="32"/>
                <w:szCs w:val="32"/>
              </w:rPr>
              <w:t xml:space="preserve">Los directores y síndicos son </w:t>
            </w:r>
            <w:r w:rsidRPr="000E7EA0">
              <w:rPr>
                <w:b/>
                <w:sz w:val="32"/>
                <w:szCs w:val="32"/>
              </w:rPr>
              <w:t>responsables solidaria e ilimitadamente</w:t>
            </w:r>
            <w:r w:rsidRPr="000E7EA0">
              <w:rPr>
                <w:sz w:val="32"/>
                <w:szCs w:val="32"/>
              </w:rPr>
              <w:t xml:space="preserve">  si conocen que la sociedad encuadra en alguno de los incisos y no lo comunican</w:t>
            </w:r>
          </w:p>
          <w:p w:rsidR="00116A0C" w:rsidRPr="000E7EA0" w:rsidRDefault="00116A0C">
            <w:pPr>
              <w:rPr>
                <w:sz w:val="32"/>
                <w:szCs w:val="32"/>
              </w:rPr>
            </w:pPr>
          </w:p>
          <w:p w:rsidR="00116A0C" w:rsidRPr="000E7EA0" w:rsidRDefault="00116A0C">
            <w:pPr>
              <w:rPr>
                <w:sz w:val="32"/>
                <w:szCs w:val="32"/>
              </w:rPr>
            </w:pPr>
            <w:r w:rsidRPr="000E7EA0">
              <w:rPr>
                <w:sz w:val="32"/>
                <w:szCs w:val="32"/>
              </w:rPr>
              <w:t>(art. 305)</w:t>
            </w:r>
          </w:p>
          <w:p w:rsidR="00116A0C" w:rsidRPr="000E7EA0" w:rsidRDefault="00116A0C">
            <w:pPr>
              <w:rPr>
                <w:sz w:val="32"/>
                <w:szCs w:val="32"/>
              </w:rPr>
            </w:pPr>
          </w:p>
        </w:tc>
        <w:tc>
          <w:tcPr>
            <w:tcW w:w="3828" w:type="dxa"/>
          </w:tcPr>
          <w:p w:rsidR="00AD1C45" w:rsidRPr="000E7EA0" w:rsidRDefault="00AD1C45">
            <w:pPr>
              <w:rPr>
                <w:sz w:val="32"/>
                <w:szCs w:val="32"/>
              </w:rPr>
            </w:pPr>
          </w:p>
          <w:p w:rsidR="00116A0C" w:rsidRPr="000E7EA0" w:rsidRDefault="00116A0C">
            <w:pPr>
              <w:rPr>
                <w:sz w:val="32"/>
                <w:szCs w:val="32"/>
              </w:rPr>
            </w:pPr>
            <w:r w:rsidRPr="000E7EA0">
              <w:rPr>
                <w:b/>
                <w:sz w:val="32"/>
                <w:szCs w:val="32"/>
              </w:rPr>
              <w:t>Responsabilidad solidaria</w:t>
            </w:r>
            <w:r w:rsidRPr="000E7EA0">
              <w:rPr>
                <w:sz w:val="32"/>
                <w:szCs w:val="32"/>
              </w:rPr>
              <w:t xml:space="preserve"> de directores y miembros del órgano de fiscalización que tengan conocimiento de que la sociedad o actividad está comprendida en un régimen regulatorio especial</w:t>
            </w:r>
          </w:p>
          <w:p w:rsidR="00116A0C" w:rsidRPr="000E7EA0" w:rsidRDefault="00116A0C">
            <w:pPr>
              <w:rPr>
                <w:sz w:val="32"/>
                <w:szCs w:val="32"/>
              </w:rPr>
            </w:pPr>
          </w:p>
          <w:p w:rsidR="00116A0C" w:rsidRPr="000E7EA0" w:rsidRDefault="00116A0C">
            <w:pPr>
              <w:rPr>
                <w:sz w:val="32"/>
                <w:szCs w:val="32"/>
              </w:rPr>
            </w:pPr>
            <w:r w:rsidRPr="000E7EA0">
              <w:rPr>
                <w:sz w:val="32"/>
                <w:szCs w:val="32"/>
              </w:rPr>
              <w:t>(art. 266)</w:t>
            </w:r>
          </w:p>
          <w:p w:rsidR="00116A0C" w:rsidRPr="000E7EA0" w:rsidRDefault="00116A0C">
            <w:pPr>
              <w:rPr>
                <w:sz w:val="32"/>
                <w:szCs w:val="32"/>
              </w:rPr>
            </w:pPr>
          </w:p>
        </w:tc>
      </w:tr>
      <w:tr w:rsidR="00AD1C45" w:rsidRPr="000E7EA0" w:rsidTr="00B94734">
        <w:tc>
          <w:tcPr>
            <w:tcW w:w="1702" w:type="dxa"/>
          </w:tcPr>
          <w:p w:rsidR="00AD1C45" w:rsidRPr="000E7EA0" w:rsidRDefault="00AD1C45">
            <w:pPr>
              <w:rPr>
                <w:sz w:val="32"/>
                <w:szCs w:val="32"/>
              </w:rPr>
            </w:pPr>
          </w:p>
          <w:p w:rsidR="00116A0C" w:rsidRPr="000E7EA0" w:rsidRDefault="00116A0C">
            <w:pPr>
              <w:rPr>
                <w:sz w:val="32"/>
                <w:szCs w:val="32"/>
              </w:rPr>
            </w:pPr>
            <w:r w:rsidRPr="000E7EA0">
              <w:rPr>
                <w:sz w:val="32"/>
                <w:szCs w:val="32"/>
              </w:rPr>
              <w:t>Sanciones</w:t>
            </w:r>
          </w:p>
        </w:tc>
        <w:tc>
          <w:tcPr>
            <w:tcW w:w="4110" w:type="dxa"/>
          </w:tcPr>
          <w:p w:rsidR="00AD1C45" w:rsidRPr="000E7EA0" w:rsidRDefault="00AD1C45">
            <w:pPr>
              <w:rPr>
                <w:sz w:val="32"/>
                <w:szCs w:val="32"/>
              </w:rPr>
            </w:pPr>
          </w:p>
          <w:p w:rsidR="00116A0C" w:rsidRPr="000E7EA0" w:rsidRDefault="00116A0C">
            <w:pPr>
              <w:rPr>
                <w:sz w:val="32"/>
                <w:szCs w:val="32"/>
              </w:rPr>
            </w:pPr>
            <w:r w:rsidRPr="000E7EA0">
              <w:rPr>
                <w:sz w:val="32"/>
                <w:szCs w:val="32"/>
              </w:rPr>
              <w:t xml:space="preserve">Prevé </w:t>
            </w:r>
            <w:r w:rsidR="00F95B8A" w:rsidRPr="000E7EA0">
              <w:rPr>
                <w:sz w:val="32"/>
                <w:szCs w:val="32"/>
              </w:rPr>
              <w:t>sanciones</w:t>
            </w:r>
            <w:r w:rsidRPr="000E7EA0">
              <w:rPr>
                <w:sz w:val="32"/>
                <w:szCs w:val="32"/>
              </w:rPr>
              <w:t xml:space="preserve"> de apercibimiento y multas </w:t>
            </w:r>
          </w:p>
          <w:p w:rsidR="00116A0C" w:rsidRPr="000E7EA0" w:rsidRDefault="00116A0C">
            <w:pPr>
              <w:rPr>
                <w:sz w:val="32"/>
                <w:szCs w:val="32"/>
              </w:rPr>
            </w:pPr>
          </w:p>
          <w:p w:rsidR="00116A0C" w:rsidRPr="000E7EA0" w:rsidRDefault="00116A0C">
            <w:pPr>
              <w:rPr>
                <w:sz w:val="32"/>
                <w:szCs w:val="32"/>
              </w:rPr>
            </w:pPr>
            <w:r w:rsidRPr="000E7EA0">
              <w:rPr>
                <w:sz w:val="32"/>
                <w:szCs w:val="32"/>
              </w:rPr>
              <w:t>(art. 302)</w:t>
            </w:r>
          </w:p>
        </w:tc>
        <w:tc>
          <w:tcPr>
            <w:tcW w:w="3828" w:type="dxa"/>
          </w:tcPr>
          <w:p w:rsidR="00AD1C45" w:rsidRPr="000E7EA0" w:rsidRDefault="00AD1C45">
            <w:pPr>
              <w:rPr>
                <w:sz w:val="32"/>
                <w:szCs w:val="32"/>
              </w:rPr>
            </w:pPr>
          </w:p>
          <w:p w:rsidR="00116A0C" w:rsidRPr="000E7EA0" w:rsidRDefault="00116A0C">
            <w:pPr>
              <w:rPr>
                <w:sz w:val="32"/>
                <w:szCs w:val="32"/>
              </w:rPr>
            </w:pPr>
            <w:r w:rsidRPr="000E7EA0">
              <w:rPr>
                <w:sz w:val="32"/>
                <w:szCs w:val="32"/>
              </w:rPr>
              <w:t>No incluye disposiciones sobre sanciones monetarias.</w:t>
            </w:r>
          </w:p>
          <w:p w:rsidR="00116A0C" w:rsidRPr="000E7EA0" w:rsidRDefault="00116A0C">
            <w:pPr>
              <w:rPr>
                <w:sz w:val="32"/>
                <w:szCs w:val="32"/>
              </w:rPr>
            </w:pPr>
          </w:p>
          <w:p w:rsidR="00116A0C" w:rsidRPr="000E7EA0" w:rsidRDefault="00116A0C">
            <w:pPr>
              <w:rPr>
                <w:sz w:val="32"/>
                <w:szCs w:val="32"/>
              </w:rPr>
            </w:pPr>
            <w:r w:rsidRPr="000E7EA0">
              <w:rPr>
                <w:sz w:val="32"/>
                <w:szCs w:val="32"/>
              </w:rPr>
              <w:t>Remite al artículo 269 de la ley 26.831</w:t>
            </w:r>
          </w:p>
          <w:p w:rsidR="00116A0C" w:rsidRPr="000E7EA0" w:rsidRDefault="00116A0C">
            <w:pPr>
              <w:rPr>
                <w:sz w:val="32"/>
                <w:szCs w:val="32"/>
              </w:rPr>
            </w:pPr>
          </w:p>
          <w:p w:rsidR="00116A0C" w:rsidRPr="000E7EA0" w:rsidRDefault="00116A0C">
            <w:pPr>
              <w:rPr>
                <w:sz w:val="32"/>
                <w:szCs w:val="32"/>
              </w:rPr>
            </w:pPr>
            <w:r w:rsidRPr="000E7EA0">
              <w:rPr>
                <w:sz w:val="32"/>
                <w:szCs w:val="32"/>
              </w:rPr>
              <w:t>(art. 269)</w:t>
            </w:r>
          </w:p>
          <w:p w:rsidR="002263B8" w:rsidRPr="000E7EA0" w:rsidRDefault="002263B8">
            <w:pPr>
              <w:rPr>
                <w:sz w:val="32"/>
                <w:szCs w:val="32"/>
              </w:rPr>
            </w:pPr>
          </w:p>
        </w:tc>
      </w:tr>
      <w:tr w:rsidR="00CD5D9C" w:rsidRPr="000E7EA0" w:rsidTr="00B94734">
        <w:tc>
          <w:tcPr>
            <w:tcW w:w="9640" w:type="dxa"/>
            <w:gridSpan w:val="3"/>
            <w:shd w:val="clear" w:color="auto" w:fill="D9D9D9" w:themeFill="background1" w:themeFillShade="D9"/>
          </w:tcPr>
          <w:p w:rsidR="00CD5D9C" w:rsidRPr="000E7EA0" w:rsidRDefault="00CD5D9C" w:rsidP="00CD5D9C">
            <w:pPr>
              <w:jc w:val="center"/>
              <w:rPr>
                <w:b/>
                <w:sz w:val="32"/>
                <w:szCs w:val="32"/>
              </w:rPr>
            </w:pPr>
            <w:r w:rsidRPr="000E7EA0">
              <w:rPr>
                <w:b/>
                <w:sz w:val="32"/>
                <w:szCs w:val="32"/>
                <w:highlight w:val="lightGray"/>
              </w:rPr>
              <w:t>Disposiciones transitorias</w:t>
            </w:r>
          </w:p>
        </w:tc>
      </w:tr>
      <w:tr w:rsidR="00325603" w:rsidRPr="000E7EA0" w:rsidTr="00B94734">
        <w:tc>
          <w:tcPr>
            <w:tcW w:w="1702" w:type="dxa"/>
          </w:tcPr>
          <w:p w:rsidR="00325603" w:rsidRPr="000E7EA0" w:rsidRDefault="00325603">
            <w:pPr>
              <w:rPr>
                <w:sz w:val="32"/>
                <w:szCs w:val="32"/>
              </w:rPr>
            </w:pPr>
          </w:p>
          <w:p w:rsidR="00325603" w:rsidRPr="000E7EA0" w:rsidRDefault="00325603">
            <w:pPr>
              <w:rPr>
                <w:sz w:val="32"/>
                <w:szCs w:val="32"/>
              </w:rPr>
            </w:pPr>
            <w:r w:rsidRPr="000E7EA0">
              <w:rPr>
                <w:sz w:val="32"/>
                <w:szCs w:val="32"/>
              </w:rPr>
              <w:t>Derogaciones</w:t>
            </w:r>
          </w:p>
        </w:tc>
        <w:tc>
          <w:tcPr>
            <w:tcW w:w="7938" w:type="dxa"/>
            <w:gridSpan w:val="2"/>
          </w:tcPr>
          <w:p w:rsidR="00325603" w:rsidRPr="000E7EA0" w:rsidRDefault="00325603">
            <w:pPr>
              <w:rPr>
                <w:sz w:val="32"/>
                <w:szCs w:val="32"/>
              </w:rPr>
            </w:pPr>
          </w:p>
          <w:p w:rsidR="00325603" w:rsidRPr="000E7EA0" w:rsidRDefault="00325603">
            <w:pPr>
              <w:rPr>
                <w:sz w:val="32"/>
                <w:szCs w:val="32"/>
              </w:rPr>
            </w:pPr>
            <w:r w:rsidRPr="000E7EA0">
              <w:rPr>
                <w:sz w:val="32"/>
                <w:szCs w:val="32"/>
              </w:rPr>
              <w:t>Se derogan la Ley 19.550, la Ley 22.169 y los arts. 33 a 59 y 61 y 62 de la Ley 27.349</w:t>
            </w:r>
          </w:p>
          <w:p w:rsidR="00325603" w:rsidRPr="000E7EA0" w:rsidRDefault="00325603">
            <w:pPr>
              <w:rPr>
                <w:sz w:val="32"/>
                <w:szCs w:val="32"/>
              </w:rPr>
            </w:pPr>
          </w:p>
        </w:tc>
      </w:tr>
      <w:tr w:rsidR="00325603" w:rsidRPr="000E7EA0" w:rsidTr="00B94734">
        <w:tc>
          <w:tcPr>
            <w:tcW w:w="1702" w:type="dxa"/>
          </w:tcPr>
          <w:p w:rsidR="00325603" w:rsidRPr="000E7EA0" w:rsidRDefault="00325603">
            <w:pPr>
              <w:rPr>
                <w:sz w:val="32"/>
                <w:szCs w:val="32"/>
              </w:rPr>
            </w:pPr>
          </w:p>
          <w:p w:rsidR="00325603" w:rsidRPr="000E7EA0" w:rsidRDefault="00325603">
            <w:pPr>
              <w:rPr>
                <w:sz w:val="32"/>
                <w:szCs w:val="32"/>
              </w:rPr>
            </w:pPr>
            <w:r w:rsidRPr="000E7EA0">
              <w:rPr>
                <w:sz w:val="32"/>
                <w:szCs w:val="32"/>
              </w:rPr>
              <w:t>Vigencia</w:t>
            </w:r>
          </w:p>
        </w:tc>
        <w:tc>
          <w:tcPr>
            <w:tcW w:w="7938" w:type="dxa"/>
            <w:gridSpan w:val="2"/>
          </w:tcPr>
          <w:p w:rsidR="00325603" w:rsidRPr="000E7EA0" w:rsidRDefault="00325603">
            <w:pPr>
              <w:rPr>
                <w:sz w:val="32"/>
                <w:szCs w:val="32"/>
              </w:rPr>
            </w:pPr>
          </w:p>
          <w:p w:rsidR="00325603" w:rsidRPr="000E7EA0" w:rsidRDefault="00325603">
            <w:pPr>
              <w:rPr>
                <w:sz w:val="32"/>
                <w:szCs w:val="32"/>
              </w:rPr>
            </w:pPr>
            <w:r w:rsidRPr="000E7EA0">
              <w:rPr>
                <w:sz w:val="32"/>
                <w:szCs w:val="32"/>
              </w:rPr>
              <w:t>Comienza regir a los 180 días de su publicación en el Boletín Oficial</w:t>
            </w:r>
          </w:p>
          <w:p w:rsidR="00325603" w:rsidRPr="000E7EA0" w:rsidRDefault="00325603">
            <w:pPr>
              <w:rPr>
                <w:sz w:val="32"/>
                <w:szCs w:val="32"/>
              </w:rPr>
            </w:pPr>
          </w:p>
        </w:tc>
      </w:tr>
      <w:tr w:rsidR="00325603" w:rsidRPr="000E7EA0" w:rsidTr="00B94734">
        <w:tc>
          <w:tcPr>
            <w:tcW w:w="1702" w:type="dxa"/>
          </w:tcPr>
          <w:p w:rsidR="00325603" w:rsidRPr="000E7EA0" w:rsidRDefault="00325603">
            <w:pPr>
              <w:rPr>
                <w:sz w:val="32"/>
                <w:szCs w:val="32"/>
              </w:rPr>
            </w:pPr>
          </w:p>
          <w:p w:rsidR="00325603" w:rsidRPr="000E7EA0" w:rsidRDefault="00325603">
            <w:pPr>
              <w:rPr>
                <w:sz w:val="32"/>
                <w:szCs w:val="32"/>
              </w:rPr>
            </w:pPr>
            <w:r w:rsidRPr="000E7EA0">
              <w:rPr>
                <w:sz w:val="32"/>
                <w:szCs w:val="32"/>
              </w:rPr>
              <w:t>Estados contables</w:t>
            </w:r>
          </w:p>
        </w:tc>
        <w:tc>
          <w:tcPr>
            <w:tcW w:w="7938" w:type="dxa"/>
            <w:gridSpan w:val="2"/>
          </w:tcPr>
          <w:p w:rsidR="00325603" w:rsidRPr="000E7EA0" w:rsidRDefault="00325603">
            <w:pPr>
              <w:rPr>
                <w:sz w:val="32"/>
                <w:szCs w:val="32"/>
              </w:rPr>
            </w:pPr>
          </w:p>
          <w:p w:rsidR="00325603" w:rsidRPr="000E7EA0" w:rsidRDefault="00325603">
            <w:pPr>
              <w:rPr>
                <w:sz w:val="32"/>
                <w:szCs w:val="32"/>
              </w:rPr>
            </w:pPr>
            <w:r w:rsidRPr="000E7EA0">
              <w:rPr>
                <w:sz w:val="32"/>
                <w:szCs w:val="32"/>
              </w:rPr>
              <w:t>Las pautas sobre estados contables se aplican de forma obligatoria a partir de los ejercicios económicos que comienzan luego de entrar en vigencia la ley</w:t>
            </w:r>
          </w:p>
        </w:tc>
      </w:tr>
      <w:tr w:rsidR="00325603" w:rsidRPr="000E7EA0" w:rsidTr="00B94734">
        <w:tc>
          <w:tcPr>
            <w:tcW w:w="1702" w:type="dxa"/>
          </w:tcPr>
          <w:p w:rsidR="00325603" w:rsidRPr="000E7EA0" w:rsidRDefault="00325603">
            <w:pPr>
              <w:rPr>
                <w:sz w:val="32"/>
                <w:szCs w:val="32"/>
              </w:rPr>
            </w:pPr>
          </w:p>
          <w:p w:rsidR="00325603" w:rsidRPr="000E7EA0" w:rsidRDefault="00325603">
            <w:pPr>
              <w:rPr>
                <w:sz w:val="32"/>
                <w:szCs w:val="32"/>
              </w:rPr>
            </w:pPr>
            <w:r w:rsidRPr="000E7EA0">
              <w:rPr>
                <w:sz w:val="32"/>
                <w:szCs w:val="32"/>
              </w:rPr>
              <w:t>Reorganizaciones</w:t>
            </w:r>
          </w:p>
        </w:tc>
        <w:tc>
          <w:tcPr>
            <w:tcW w:w="7938" w:type="dxa"/>
            <w:gridSpan w:val="2"/>
          </w:tcPr>
          <w:p w:rsidR="00325603" w:rsidRPr="000E7EA0" w:rsidRDefault="00325603">
            <w:pPr>
              <w:rPr>
                <w:sz w:val="32"/>
                <w:szCs w:val="32"/>
              </w:rPr>
            </w:pPr>
          </w:p>
          <w:p w:rsidR="00325603" w:rsidRPr="000E7EA0" w:rsidRDefault="00325603">
            <w:pPr>
              <w:rPr>
                <w:sz w:val="32"/>
                <w:szCs w:val="32"/>
              </w:rPr>
            </w:pPr>
            <w:r w:rsidRPr="000E7EA0">
              <w:rPr>
                <w:sz w:val="32"/>
                <w:szCs w:val="32"/>
              </w:rPr>
              <w:t>La transformación, fusión y escisión que se hubiere iniciado conforme las disposiciones de la LGS se regirán por ella</w:t>
            </w:r>
          </w:p>
        </w:tc>
      </w:tr>
      <w:tr w:rsidR="00325603" w:rsidRPr="000E7EA0" w:rsidTr="00B94734">
        <w:tc>
          <w:tcPr>
            <w:tcW w:w="1702" w:type="dxa"/>
          </w:tcPr>
          <w:p w:rsidR="00325603" w:rsidRPr="000E7EA0" w:rsidRDefault="00325603">
            <w:pPr>
              <w:rPr>
                <w:sz w:val="32"/>
                <w:szCs w:val="32"/>
              </w:rPr>
            </w:pPr>
          </w:p>
          <w:p w:rsidR="00325603" w:rsidRPr="000E7EA0" w:rsidRDefault="00325603">
            <w:pPr>
              <w:rPr>
                <w:sz w:val="32"/>
                <w:szCs w:val="32"/>
              </w:rPr>
            </w:pPr>
            <w:r w:rsidRPr="000E7EA0">
              <w:rPr>
                <w:sz w:val="32"/>
                <w:szCs w:val="32"/>
              </w:rPr>
              <w:t>Procesos judiciales o arbitrales</w:t>
            </w:r>
          </w:p>
        </w:tc>
        <w:tc>
          <w:tcPr>
            <w:tcW w:w="7938" w:type="dxa"/>
            <w:gridSpan w:val="2"/>
          </w:tcPr>
          <w:p w:rsidR="00325603" w:rsidRPr="000E7EA0" w:rsidRDefault="00325603">
            <w:pPr>
              <w:rPr>
                <w:sz w:val="32"/>
                <w:szCs w:val="32"/>
              </w:rPr>
            </w:pPr>
          </w:p>
          <w:p w:rsidR="00325603" w:rsidRPr="000E7EA0" w:rsidRDefault="00325603">
            <w:pPr>
              <w:rPr>
                <w:sz w:val="32"/>
                <w:szCs w:val="32"/>
              </w:rPr>
            </w:pPr>
            <w:r w:rsidRPr="000E7EA0">
              <w:rPr>
                <w:sz w:val="32"/>
                <w:szCs w:val="32"/>
              </w:rPr>
              <w:t>Los procesos en trámite se regirán por las leyes vigentes a su inicio, con la salvedad de que las autoridades judiciales o arbitrales puedan disponer la aplicación de alguna de las normas previstas en la ley</w:t>
            </w:r>
          </w:p>
        </w:tc>
      </w:tr>
      <w:tr w:rsidR="00325603" w:rsidRPr="000E7EA0" w:rsidTr="00B94734">
        <w:tc>
          <w:tcPr>
            <w:tcW w:w="1702" w:type="dxa"/>
          </w:tcPr>
          <w:p w:rsidR="00325603" w:rsidRPr="000E7EA0" w:rsidRDefault="00325603">
            <w:pPr>
              <w:rPr>
                <w:sz w:val="32"/>
                <w:szCs w:val="32"/>
              </w:rPr>
            </w:pPr>
          </w:p>
          <w:p w:rsidR="00325603" w:rsidRPr="000E7EA0" w:rsidRDefault="00325603">
            <w:pPr>
              <w:rPr>
                <w:sz w:val="32"/>
                <w:szCs w:val="32"/>
              </w:rPr>
            </w:pPr>
            <w:r w:rsidRPr="000E7EA0">
              <w:rPr>
                <w:sz w:val="32"/>
                <w:szCs w:val="32"/>
              </w:rPr>
              <w:t>Reservas legales</w:t>
            </w:r>
          </w:p>
        </w:tc>
        <w:tc>
          <w:tcPr>
            <w:tcW w:w="7938" w:type="dxa"/>
            <w:gridSpan w:val="2"/>
          </w:tcPr>
          <w:p w:rsidR="00325603" w:rsidRPr="000E7EA0" w:rsidRDefault="00325603">
            <w:pPr>
              <w:rPr>
                <w:sz w:val="32"/>
                <w:szCs w:val="32"/>
              </w:rPr>
            </w:pPr>
          </w:p>
          <w:p w:rsidR="00325603" w:rsidRPr="000E7EA0" w:rsidRDefault="00325603">
            <w:pPr>
              <w:rPr>
                <w:sz w:val="32"/>
                <w:szCs w:val="32"/>
              </w:rPr>
            </w:pPr>
            <w:r w:rsidRPr="000E7EA0">
              <w:rPr>
                <w:sz w:val="32"/>
                <w:szCs w:val="32"/>
              </w:rPr>
              <w:t>Los fondos afectados a reserva legal serán de libre disponibilidad para la sociedad</w:t>
            </w:r>
          </w:p>
          <w:p w:rsidR="00325603" w:rsidRPr="000E7EA0" w:rsidRDefault="00325603">
            <w:pPr>
              <w:rPr>
                <w:sz w:val="32"/>
                <w:szCs w:val="32"/>
              </w:rPr>
            </w:pPr>
          </w:p>
        </w:tc>
      </w:tr>
      <w:tr w:rsidR="00325603" w:rsidRPr="000E7EA0" w:rsidTr="00B94734">
        <w:tc>
          <w:tcPr>
            <w:tcW w:w="1702" w:type="dxa"/>
          </w:tcPr>
          <w:p w:rsidR="00325603" w:rsidRPr="000E7EA0" w:rsidRDefault="00325603">
            <w:pPr>
              <w:rPr>
                <w:sz w:val="32"/>
                <w:szCs w:val="32"/>
              </w:rPr>
            </w:pPr>
          </w:p>
          <w:p w:rsidR="00325603" w:rsidRPr="000E7EA0" w:rsidRDefault="00325603">
            <w:pPr>
              <w:rPr>
                <w:sz w:val="32"/>
                <w:szCs w:val="32"/>
              </w:rPr>
            </w:pPr>
            <w:r w:rsidRPr="000E7EA0">
              <w:rPr>
                <w:sz w:val="32"/>
                <w:szCs w:val="32"/>
              </w:rPr>
              <w:t>Sociedades preexistentes con régimen derogado</w:t>
            </w:r>
          </w:p>
        </w:tc>
        <w:tc>
          <w:tcPr>
            <w:tcW w:w="7938" w:type="dxa"/>
            <w:gridSpan w:val="2"/>
          </w:tcPr>
          <w:p w:rsidR="00325603" w:rsidRPr="000E7EA0" w:rsidRDefault="00325603">
            <w:pPr>
              <w:rPr>
                <w:sz w:val="32"/>
                <w:szCs w:val="32"/>
              </w:rPr>
            </w:pPr>
          </w:p>
          <w:p w:rsidR="00325603" w:rsidRPr="000E7EA0" w:rsidRDefault="00325603">
            <w:pPr>
              <w:rPr>
                <w:sz w:val="32"/>
                <w:szCs w:val="32"/>
              </w:rPr>
            </w:pPr>
            <w:r w:rsidRPr="000E7EA0">
              <w:rPr>
                <w:sz w:val="32"/>
                <w:szCs w:val="32"/>
              </w:rPr>
              <w:t>Las sociedades colectivas, de capital e industria, en comandita simple y en comandita por acciones deberán transformarse en alguno de los tipos previstos en la nueva normativa dentro del plazo de 1 año contado desde la entrada en vigencia de la ley.</w:t>
            </w:r>
          </w:p>
          <w:p w:rsidR="00325603" w:rsidRPr="000E7EA0" w:rsidRDefault="00325603">
            <w:pPr>
              <w:rPr>
                <w:sz w:val="32"/>
                <w:szCs w:val="32"/>
              </w:rPr>
            </w:pPr>
            <w:r w:rsidRPr="000E7EA0">
              <w:rPr>
                <w:sz w:val="32"/>
                <w:szCs w:val="32"/>
              </w:rPr>
              <w:t>Si no lo hicieran quedarán regidas por el régimen de las sociedades simples.</w:t>
            </w:r>
          </w:p>
        </w:tc>
      </w:tr>
      <w:tr w:rsidR="00325603" w:rsidRPr="000E7EA0" w:rsidTr="00B94734">
        <w:tc>
          <w:tcPr>
            <w:tcW w:w="1702" w:type="dxa"/>
          </w:tcPr>
          <w:p w:rsidR="00325603" w:rsidRPr="000E7EA0" w:rsidRDefault="00325603">
            <w:pPr>
              <w:rPr>
                <w:sz w:val="32"/>
                <w:szCs w:val="32"/>
              </w:rPr>
            </w:pPr>
          </w:p>
          <w:p w:rsidR="00325603" w:rsidRPr="000E7EA0" w:rsidRDefault="00325603">
            <w:pPr>
              <w:rPr>
                <w:sz w:val="32"/>
                <w:szCs w:val="32"/>
              </w:rPr>
            </w:pPr>
            <w:r w:rsidRPr="000E7EA0">
              <w:rPr>
                <w:sz w:val="32"/>
                <w:szCs w:val="32"/>
              </w:rPr>
              <w:t xml:space="preserve">Sociedades de Responsabilidad Limitada </w:t>
            </w:r>
          </w:p>
        </w:tc>
        <w:tc>
          <w:tcPr>
            <w:tcW w:w="7938" w:type="dxa"/>
            <w:gridSpan w:val="2"/>
          </w:tcPr>
          <w:p w:rsidR="00325603" w:rsidRPr="000E7EA0" w:rsidRDefault="00325603">
            <w:pPr>
              <w:rPr>
                <w:sz w:val="32"/>
                <w:szCs w:val="32"/>
              </w:rPr>
            </w:pPr>
          </w:p>
          <w:p w:rsidR="00325603" w:rsidRPr="000E7EA0" w:rsidRDefault="00325603">
            <w:pPr>
              <w:rPr>
                <w:sz w:val="32"/>
                <w:szCs w:val="32"/>
              </w:rPr>
            </w:pPr>
            <w:r w:rsidRPr="000E7EA0">
              <w:rPr>
                <w:sz w:val="32"/>
                <w:szCs w:val="32"/>
              </w:rPr>
              <w:t>Tienen un plazo de 2 años contados desde la entrada en vigencia de la ley para rubricar el Libro de Registro de Cuotas</w:t>
            </w:r>
          </w:p>
          <w:p w:rsidR="00325603" w:rsidRPr="000E7EA0" w:rsidRDefault="00325603">
            <w:pPr>
              <w:rPr>
                <w:sz w:val="32"/>
                <w:szCs w:val="32"/>
              </w:rPr>
            </w:pPr>
          </w:p>
        </w:tc>
      </w:tr>
      <w:tr w:rsidR="00325603" w:rsidRPr="000E7EA0" w:rsidTr="00B94734">
        <w:tc>
          <w:tcPr>
            <w:tcW w:w="1702" w:type="dxa"/>
          </w:tcPr>
          <w:p w:rsidR="00325603" w:rsidRPr="000E7EA0" w:rsidRDefault="00325603">
            <w:pPr>
              <w:rPr>
                <w:sz w:val="32"/>
                <w:szCs w:val="32"/>
              </w:rPr>
            </w:pPr>
          </w:p>
          <w:p w:rsidR="00325603" w:rsidRPr="000E7EA0" w:rsidRDefault="00325603">
            <w:pPr>
              <w:rPr>
                <w:sz w:val="32"/>
                <w:szCs w:val="32"/>
              </w:rPr>
            </w:pPr>
            <w:r w:rsidRPr="000E7EA0">
              <w:rPr>
                <w:sz w:val="32"/>
                <w:szCs w:val="32"/>
              </w:rPr>
              <w:t>Libros digitales</w:t>
            </w:r>
          </w:p>
        </w:tc>
        <w:tc>
          <w:tcPr>
            <w:tcW w:w="7938" w:type="dxa"/>
            <w:gridSpan w:val="2"/>
          </w:tcPr>
          <w:p w:rsidR="00325603" w:rsidRPr="000E7EA0" w:rsidRDefault="00325603">
            <w:pPr>
              <w:rPr>
                <w:sz w:val="32"/>
                <w:szCs w:val="32"/>
              </w:rPr>
            </w:pPr>
          </w:p>
          <w:p w:rsidR="00325603" w:rsidRPr="000E7EA0" w:rsidRDefault="00325603">
            <w:pPr>
              <w:rPr>
                <w:sz w:val="32"/>
                <w:szCs w:val="32"/>
              </w:rPr>
            </w:pPr>
            <w:r w:rsidRPr="000E7EA0">
              <w:rPr>
                <w:sz w:val="32"/>
                <w:szCs w:val="32"/>
              </w:rPr>
              <w:t>Los Registros Públicos deben en el plazo de 2 años desde la entrada en vigencia de la ley para implementar la utilización y registro de libros digitales</w:t>
            </w:r>
          </w:p>
        </w:tc>
      </w:tr>
    </w:tbl>
    <w:p w:rsidR="009A25C1" w:rsidRPr="000E7EA0" w:rsidRDefault="009A25C1" w:rsidP="009A25C1">
      <w:pPr>
        <w:shd w:val="clear" w:color="auto" w:fill="FFFFFF"/>
        <w:spacing w:after="0" w:line="240" w:lineRule="auto"/>
        <w:jc w:val="both"/>
        <w:textAlignment w:val="baseline"/>
        <w:rPr>
          <w:rFonts w:ascii="Arial" w:eastAsia="Times New Roman" w:hAnsi="Arial" w:cs="Arial"/>
          <w:color w:val="444444"/>
          <w:sz w:val="32"/>
          <w:szCs w:val="32"/>
          <w:lang w:eastAsia="es-AR"/>
        </w:rPr>
      </w:pPr>
    </w:p>
    <w:p w:rsidR="009A25C1" w:rsidRPr="000E7EA0" w:rsidRDefault="009A25C1" w:rsidP="009A25C1">
      <w:pPr>
        <w:shd w:val="clear" w:color="auto" w:fill="FFFFFF"/>
        <w:spacing w:after="0" w:line="240" w:lineRule="auto"/>
        <w:jc w:val="both"/>
        <w:textAlignment w:val="baseline"/>
        <w:rPr>
          <w:rFonts w:ascii="Arial" w:eastAsia="Times New Roman" w:hAnsi="Arial" w:cs="Arial"/>
          <w:color w:val="444444"/>
          <w:sz w:val="32"/>
          <w:szCs w:val="32"/>
          <w:lang w:eastAsia="es-AR"/>
        </w:rPr>
      </w:pPr>
    </w:p>
    <w:p w:rsidR="009A25C1" w:rsidRPr="000E7EA0" w:rsidRDefault="009A25C1" w:rsidP="009A25C1">
      <w:pPr>
        <w:shd w:val="clear" w:color="auto" w:fill="FFFFFF"/>
        <w:spacing w:after="0" w:line="240" w:lineRule="auto"/>
        <w:jc w:val="both"/>
        <w:textAlignment w:val="baseline"/>
        <w:rPr>
          <w:rFonts w:ascii="Arial" w:eastAsia="Times New Roman" w:hAnsi="Arial" w:cs="Arial"/>
          <w:color w:val="444444"/>
          <w:sz w:val="32"/>
          <w:szCs w:val="32"/>
          <w:lang w:eastAsia="es-AR"/>
        </w:rPr>
      </w:pPr>
    </w:p>
    <w:p w:rsidR="009A25C1" w:rsidRPr="000E7EA0" w:rsidRDefault="009A25C1" w:rsidP="009A25C1">
      <w:p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1.-PROPUESTAS POSITIVAS.</w:t>
      </w:r>
    </w:p>
    <w:p w:rsidR="009A25C1" w:rsidRPr="000E7EA0" w:rsidRDefault="009A25C1" w:rsidP="009A25C1">
      <w:pPr>
        <w:shd w:val="clear" w:color="auto" w:fill="FFFFFF"/>
        <w:spacing w:after="0" w:line="240" w:lineRule="auto"/>
        <w:jc w:val="both"/>
        <w:textAlignment w:val="baseline"/>
        <w:rPr>
          <w:rFonts w:ascii="Arial" w:eastAsia="Times New Roman" w:hAnsi="Arial" w:cs="Arial"/>
          <w:color w:val="444444"/>
          <w:sz w:val="32"/>
          <w:szCs w:val="32"/>
          <w:lang w:eastAsia="es-AR"/>
        </w:rPr>
      </w:pP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Los pactos de socios notificados tienen </w:t>
      </w:r>
      <w:proofErr w:type="spellStart"/>
      <w:r w:rsidRPr="000E7EA0">
        <w:rPr>
          <w:rFonts w:ascii="Arial" w:eastAsia="Times New Roman" w:hAnsi="Arial" w:cs="Arial"/>
          <w:color w:val="444444"/>
          <w:sz w:val="32"/>
          <w:szCs w:val="32"/>
          <w:lang w:eastAsia="es-AR"/>
        </w:rPr>
        <w:t>oponibilidad</w:t>
      </w:r>
      <w:proofErr w:type="spellEnd"/>
      <w:r w:rsidRPr="000E7EA0">
        <w:rPr>
          <w:rFonts w:ascii="Arial" w:eastAsia="Times New Roman" w:hAnsi="Arial" w:cs="Arial"/>
          <w:color w:val="444444"/>
          <w:sz w:val="32"/>
          <w:szCs w:val="32"/>
          <w:lang w:eastAsia="es-AR"/>
        </w:rPr>
        <w:t xml:space="preserve"> y obligatoriedad, respecto de la sociedad (22).</w:t>
      </w: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Reconocimiento del interés grupal de los grupos societarios en el obrar de los administradores (107) y admisión de la compensación de daños con beneficios grupales (27)</w:t>
      </w:r>
      <w:r w:rsidRPr="000E7EA0">
        <w:rPr>
          <w:rStyle w:val="Refdenotaalpie"/>
          <w:rFonts w:ascii="Arial" w:eastAsia="Times New Roman" w:hAnsi="Arial" w:cs="Arial"/>
          <w:color w:val="444444"/>
          <w:sz w:val="32"/>
          <w:szCs w:val="32"/>
          <w:lang w:eastAsia="es-AR"/>
        </w:rPr>
        <w:footnoteReference w:id="5"/>
      </w:r>
      <w:r w:rsidRPr="000E7EA0">
        <w:rPr>
          <w:rFonts w:ascii="Arial" w:eastAsia="Times New Roman" w:hAnsi="Arial" w:cs="Arial"/>
          <w:color w:val="444444"/>
          <w:sz w:val="32"/>
          <w:szCs w:val="32"/>
          <w:lang w:eastAsia="es-AR"/>
        </w:rPr>
        <w:t>.</w:t>
      </w: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Incorpora el estándar de la “</w:t>
      </w:r>
      <w:proofErr w:type="spellStart"/>
      <w:r w:rsidRPr="000E7EA0">
        <w:rPr>
          <w:rFonts w:ascii="Arial" w:eastAsia="Times New Roman" w:hAnsi="Arial" w:cs="Arial"/>
          <w:color w:val="444444"/>
          <w:sz w:val="32"/>
          <w:szCs w:val="32"/>
          <w:lang w:eastAsia="es-AR"/>
        </w:rPr>
        <w:t>business</w:t>
      </w:r>
      <w:proofErr w:type="spellEnd"/>
      <w:r w:rsidRPr="000E7EA0">
        <w:rPr>
          <w:rFonts w:ascii="Arial" w:eastAsia="Times New Roman" w:hAnsi="Arial" w:cs="Arial"/>
          <w:color w:val="444444"/>
          <w:sz w:val="32"/>
          <w:szCs w:val="32"/>
          <w:lang w:eastAsia="es-AR"/>
        </w:rPr>
        <w:t xml:space="preserve"> </w:t>
      </w:r>
      <w:proofErr w:type="spellStart"/>
      <w:r w:rsidRPr="000E7EA0">
        <w:rPr>
          <w:rFonts w:ascii="Arial" w:eastAsia="Times New Roman" w:hAnsi="Arial" w:cs="Arial"/>
          <w:color w:val="444444"/>
          <w:sz w:val="32"/>
          <w:szCs w:val="32"/>
          <w:lang w:eastAsia="es-AR"/>
        </w:rPr>
        <w:t>judment</w:t>
      </w:r>
      <w:proofErr w:type="spellEnd"/>
      <w:r w:rsidRPr="000E7EA0">
        <w:rPr>
          <w:rFonts w:ascii="Arial" w:eastAsia="Times New Roman" w:hAnsi="Arial" w:cs="Arial"/>
          <w:color w:val="444444"/>
          <w:sz w:val="32"/>
          <w:szCs w:val="32"/>
          <w:lang w:eastAsia="es-AR"/>
        </w:rPr>
        <w:t xml:space="preserve"> rule” para juzgar la responsabilidad de los directores (101).</w:t>
      </w: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Modifica y mejora el régimen de impugnación de actos societarios y de responsabilidad y remoción de administradores</w:t>
      </w:r>
      <w:r w:rsidRPr="000E7EA0">
        <w:rPr>
          <w:rStyle w:val="Refdenotaalpie"/>
          <w:rFonts w:ascii="Arial" w:eastAsia="Times New Roman" w:hAnsi="Arial" w:cs="Arial"/>
          <w:color w:val="444444"/>
          <w:sz w:val="32"/>
          <w:szCs w:val="32"/>
          <w:lang w:eastAsia="es-AR"/>
        </w:rPr>
        <w:footnoteReference w:id="6"/>
      </w:r>
      <w:proofErr w:type="gramStart"/>
      <w:r w:rsidRPr="000E7EA0">
        <w:rPr>
          <w:rFonts w:ascii="Arial" w:eastAsia="Times New Roman" w:hAnsi="Arial" w:cs="Arial"/>
          <w:color w:val="444444"/>
          <w:sz w:val="32"/>
          <w:szCs w:val="32"/>
          <w:lang w:eastAsia="es-AR"/>
        </w:rPr>
        <w:t>..</w:t>
      </w:r>
      <w:proofErr w:type="gramEnd"/>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Incorpora necesarias medidas cautelares genéricas (124) y medidas auto </w:t>
      </w:r>
      <w:proofErr w:type="spellStart"/>
      <w:r w:rsidRPr="000E7EA0">
        <w:rPr>
          <w:rFonts w:ascii="Arial" w:eastAsia="Times New Roman" w:hAnsi="Arial" w:cs="Arial"/>
          <w:color w:val="444444"/>
          <w:sz w:val="32"/>
          <w:szCs w:val="32"/>
          <w:lang w:eastAsia="es-AR"/>
        </w:rPr>
        <w:t>satisfactivas</w:t>
      </w:r>
      <w:proofErr w:type="spellEnd"/>
      <w:r w:rsidRPr="000E7EA0">
        <w:rPr>
          <w:rFonts w:ascii="Arial" w:eastAsia="Times New Roman" w:hAnsi="Arial" w:cs="Arial"/>
          <w:color w:val="444444"/>
          <w:sz w:val="32"/>
          <w:szCs w:val="32"/>
          <w:lang w:eastAsia="es-AR"/>
        </w:rPr>
        <w:t xml:space="preserve"> de defensa de los derechos del socio (129)</w:t>
      </w: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Reconoce amplias facultades judiciales para la gestión y solución de los conflictos societarios (138)</w:t>
      </w: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Incorpora la disolución por inviabilidad en casos de conflictos que impidan el funcionamiento de los órganos o del objeto (156)</w:t>
      </w: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Extiende el arbitraje societario a todas las controversias entre los socios y amplía las facultades de los árbitros (136/137)</w:t>
      </w: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Reconoce la firma digital, la firma electrónica autenticada y la firma electrónica avanzada para el </w:t>
      </w:r>
      <w:r w:rsidRPr="000E7EA0">
        <w:rPr>
          <w:rFonts w:ascii="Arial" w:eastAsia="Times New Roman" w:hAnsi="Arial" w:cs="Arial"/>
          <w:color w:val="444444"/>
          <w:sz w:val="32"/>
          <w:szCs w:val="32"/>
          <w:lang w:eastAsia="es-AR"/>
        </w:rPr>
        <w:lastRenderedPageBreak/>
        <w:t>acto constitutivo, con definición técnica autónoma y para otras actuaciones societarias (6).</w:t>
      </w: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Prevé la opción entre publicar los actos societarios en el diario de publicaciones legales o en una plataforma digital que se autorice legalmente (11, 95, 147 y 160).</w:t>
      </w:r>
    </w:p>
    <w:p w:rsidR="009A25C1" w:rsidRPr="000E7EA0" w:rsidRDefault="009A25C1" w:rsidP="009A25C1">
      <w:pPr>
        <w:pStyle w:val="Prrafodelista"/>
        <w:numPr>
          <w:ilvl w:val="0"/>
          <w:numId w:val="14"/>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Permite la baja de oficio por inactividad social de diez años como procedimiento reglado (168).</w:t>
      </w:r>
    </w:p>
    <w:p w:rsidR="009A25C1" w:rsidRPr="000E7EA0" w:rsidRDefault="009A25C1" w:rsidP="009A25C1">
      <w:pPr>
        <w:pStyle w:val="Prrafodelista"/>
        <w:shd w:val="clear" w:color="auto" w:fill="FFFFFF"/>
        <w:spacing w:after="0" w:line="240" w:lineRule="auto"/>
        <w:jc w:val="both"/>
        <w:textAlignment w:val="baseline"/>
        <w:rPr>
          <w:rFonts w:ascii="Arial" w:eastAsia="Times New Roman" w:hAnsi="Arial" w:cs="Arial"/>
          <w:color w:val="444444"/>
          <w:sz w:val="32"/>
          <w:szCs w:val="32"/>
          <w:lang w:eastAsia="es-AR"/>
        </w:rPr>
      </w:pPr>
    </w:p>
    <w:p w:rsidR="009A25C1" w:rsidRPr="000E7EA0" w:rsidRDefault="009A25C1" w:rsidP="009A25C1">
      <w:pPr>
        <w:pStyle w:val="Prrafodelista"/>
        <w:shd w:val="clear" w:color="auto" w:fill="FFFFFF"/>
        <w:spacing w:after="0" w:line="240" w:lineRule="auto"/>
        <w:jc w:val="both"/>
        <w:textAlignment w:val="baseline"/>
        <w:rPr>
          <w:rFonts w:ascii="Arial" w:eastAsia="Times New Roman" w:hAnsi="Arial" w:cs="Arial"/>
          <w:color w:val="444444"/>
          <w:sz w:val="32"/>
          <w:szCs w:val="32"/>
          <w:lang w:eastAsia="es-AR"/>
        </w:rPr>
      </w:pPr>
    </w:p>
    <w:p w:rsidR="009A25C1" w:rsidRPr="000E7EA0" w:rsidRDefault="009A25C1" w:rsidP="009A25C1">
      <w:pPr>
        <w:shd w:val="clear" w:color="auto" w:fill="FFFFFF"/>
        <w:spacing w:after="0" w:line="240" w:lineRule="auto"/>
        <w:jc w:val="both"/>
        <w:textAlignment w:val="baseline"/>
        <w:rPr>
          <w:rFonts w:ascii="Arial" w:eastAsia="Times New Roman" w:hAnsi="Arial" w:cs="Arial"/>
          <w:color w:val="444444"/>
          <w:sz w:val="32"/>
          <w:szCs w:val="32"/>
          <w:lang w:eastAsia="es-AR"/>
        </w:rPr>
      </w:pPr>
    </w:p>
    <w:p w:rsidR="009A25C1" w:rsidRPr="000E7EA0" w:rsidRDefault="009A25C1" w:rsidP="009A25C1">
      <w:p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2.-PROPUESTAS NEGATIVAS.</w:t>
      </w:r>
    </w:p>
    <w:p w:rsidR="009A25C1" w:rsidRPr="000E7EA0" w:rsidRDefault="009A25C1" w:rsidP="009A25C1">
      <w:pPr>
        <w:pStyle w:val="Prrafodelista"/>
        <w:numPr>
          <w:ilvl w:val="0"/>
          <w:numId w:val="15"/>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Autoriza un fraccionamiento patrimonial sin causa justificada con lo cual quien quiera (creando sociedades unipersonales) puede poner cada uno de sus activos a nombre de una sociedad distinta mientras ello le reporte beneficios (1), frustrando derechos de terceros: acreedores, cónyuge, legitimarios y Fisco</w:t>
      </w:r>
      <w:proofErr w:type="gramStart"/>
      <w:r w:rsidRPr="000E7EA0">
        <w:rPr>
          <w:rFonts w:ascii="Arial" w:eastAsia="Times New Roman" w:hAnsi="Arial" w:cs="Arial"/>
          <w:color w:val="444444"/>
          <w:sz w:val="32"/>
          <w:szCs w:val="32"/>
          <w:lang w:eastAsia="es-AR"/>
        </w:rPr>
        <w:t>..</w:t>
      </w:r>
      <w:proofErr w:type="gramEnd"/>
    </w:p>
    <w:p w:rsidR="009A25C1" w:rsidRPr="000E7EA0" w:rsidRDefault="009A25C1" w:rsidP="009A25C1">
      <w:pPr>
        <w:pStyle w:val="Prrafodelista"/>
        <w:numPr>
          <w:ilvl w:val="0"/>
          <w:numId w:val="15"/>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La sociedad pierde toda utilidad social ya que no es un instituto para producir bienes y servicios para el mercado (empresa) sino un mero mecanismo de limitación de responsabilidad para obtener beneficios.</w:t>
      </w:r>
    </w:p>
    <w:p w:rsidR="009A25C1" w:rsidRPr="000E7EA0" w:rsidRDefault="009A25C1" w:rsidP="009A25C1">
      <w:pPr>
        <w:pStyle w:val="Prrafodelista"/>
        <w:numPr>
          <w:ilvl w:val="0"/>
          <w:numId w:val="15"/>
        </w:numPr>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Externaliza los riesgos empresariales y los pone a cargo de los </w:t>
      </w:r>
      <w:proofErr w:type="spellStart"/>
      <w:r w:rsidRPr="000E7EA0">
        <w:rPr>
          <w:rFonts w:ascii="Arial" w:eastAsia="Times New Roman" w:hAnsi="Arial" w:cs="Arial"/>
          <w:color w:val="444444"/>
          <w:sz w:val="32"/>
          <w:szCs w:val="32"/>
          <w:lang w:eastAsia="es-AR"/>
        </w:rPr>
        <w:t>stakeholders</w:t>
      </w:r>
      <w:proofErr w:type="spellEnd"/>
      <w:r w:rsidRPr="000E7EA0">
        <w:rPr>
          <w:rFonts w:ascii="Arial" w:eastAsia="Times New Roman" w:hAnsi="Arial" w:cs="Arial"/>
          <w:color w:val="444444"/>
          <w:sz w:val="32"/>
          <w:szCs w:val="32"/>
          <w:lang w:eastAsia="es-AR"/>
        </w:rPr>
        <w:t>: trabajadores, proveedores, clientes y consumidores, al permitir limitar la responsabilidad sin relación entre el patrimonio y la actividad emprendida.</w:t>
      </w:r>
    </w:p>
    <w:p w:rsidR="009A25C1" w:rsidRPr="000E7EA0" w:rsidRDefault="009A25C1" w:rsidP="009A25C1">
      <w:pPr>
        <w:pStyle w:val="Prrafodelista"/>
        <w:numPr>
          <w:ilvl w:val="0"/>
          <w:numId w:val="15"/>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Permite el “</w:t>
      </w:r>
      <w:proofErr w:type="spellStart"/>
      <w:r w:rsidRPr="000E7EA0">
        <w:rPr>
          <w:rFonts w:ascii="Arial" w:eastAsia="Times New Roman" w:hAnsi="Arial" w:cs="Arial"/>
          <w:color w:val="444444"/>
          <w:sz w:val="32"/>
          <w:szCs w:val="32"/>
          <w:lang w:eastAsia="es-AR"/>
        </w:rPr>
        <w:t>forum</w:t>
      </w:r>
      <w:proofErr w:type="spellEnd"/>
      <w:r w:rsidRPr="000E7EA0">
        <w:rPr>
          <w:rFonts w:ascii="Arial" w:eastAsia="Times New Roman" w:hAnsi="Arial" w:cs="Arial"/>
          <w:color w:val="444444"/>
          <w:sz w:val="32"/>
          <w:szCs w:val="32"/>
          <w:lang w:eastAsia="es-AR"/>
        </w:rPr>
        <w:t xml:space="preserve"> shopping” societario al desvincular el lugar de las actividades efectivas del lugar registrado de la sede legal, domicilio y jurisdicción judicial que es a total elección (10 inc.3).</w:t>
      </w:r>
    </w:p>
    <w:p w:rsidR="009A25C1" w:rsidRPr="000E7EA0" w:rsidRDefault="009A25C1" w:rsidP="009A25C1">
      <w:pPr>
        <w:pStyle w:val="Prrafodelista"/>
        <w:numPr>
          <w:ilvl w:val="0"/>
          <w:numId w:val="15"/>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Frustra al sistema concursal al permitir la desmaterialización de la sede social (10 inc.3) y de la totalidad de libros y documentos (41) sin anclaje analógico alguno, y al disponer que el legajo no contenga datos económicos, financieros ni </w:t>
      </w:r>
      <w:r w:rsidRPr="000E7EA0">
        <w:rPr>
          <w:rFonts w:ascii="Arial" w:eastAsia="Times New Roman" w:hAnsi="Arial" w:cs="Arial"/>
          <w:color w:val="444444"/>
          <w:sz w:val="32"/>
          <w:szCs w:val="32"/>
          <w:lang w:eastAsia="es-AR"/>
        </w:rPr>
        <w:lastRenderedPageBreak/>
        <w:t>empresariales (7), lo que dificulta la clausura de actividades, la incautación de libros y bienes, la reconstrucción del pasivo y del activo y demás medidas concursales.</w:t>
      </w:r>
    </w:p>
    <w:p w:rsidR="009A25C1" w:rsidRPr="000E7EA0" w:rsidRDefault="009A25C1" w:rsidP="009A25C1">
      <w:pPr>
        <w:pStyle w:val="Prrafodelista"/>
        <w:numPr>
          <w:ilvl w:val="0"/>
          <w:numId w:val="15"/>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Crea una “sociedad automatizada” en forma innecesaria, técnicamente insuficiente, prematura, dañosa, inhumana y peligrosa (ver infra nro.3)</w:t>
      </w:r>
    </w:p>
    <w:p w:rsidR="009A25C1" w:rsidRPr="000E7EA0" w:rsidRDefault="009A25C1" w:rsidP="009A25C1">
      <w:pPr>
        <w:pStyle w:val="Prrafodelista"/>
        <w:numPr>
          <w:ilvl w:val="0"/>
          <w:numId w:val="15"/>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No establece la necesidad de que el representante de la sociedad extranjera tenga domicilio real y físico en el país para hacer efectivas sus responsabilidades</w:t>
      </w:r>
    </w:p>
    <w:p w:rsidR="009A25C1" w:rsidRPr="000E7EA0" w:rsidRDefault="009A25C1" w:rsidP="009A25C1">
      <w:pPr>
        <w:pStyle w:val="Prrafodelista"/>
        <w:numPr>
          <w:ilvl w:val="0"/>
          <w:numId w:val="15"/>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Admite que una sociedad, aunque tenga su actividad principal en el país se rija,</w:t>
      </w:r>
      <w:r w:rsidRPr="000E7EA0">
        <w:rPr>
          <w:sz w:val="32"/>
          <w:szCs w:val="32"/>
        </w:rPr>
        <w:t xml:space="preserve"> </w:t>
      </w:r>
      <w:r w:rsidRPr="000E7EA0">
        <w:rPr>
          <w:rFonts w:ascii="Arial" w:eastAsia="Times New Roman" w:hAnsi="Arial" w:cs="Arial"/>
          <w:color w:val="444444"/>
          <w:sz w:val="32"/>
          <w:szCs w:val="32"/>
          <w:lang w:eastAsia="es-AR"/>
        </w:rPr>
        <w:t>en cuanto a su existencia, personalidad, forma, validez, capacidad, funcionamiento, derechos y obligaciones de los socios y demás miembros de sus órganos, disolución y liquidación, por la ley extranjera, al derogar el art. 124, sustrayéndola de la ley argentina</w:t>
      </w:r>
      <w:r w:rsidRPr="000E7EA0">
        <w:rPr>
          <w:rStyle w:val="Refdenotaalpie"/>
          <w:rFonts w:ascii="Arial" w:eastAsia="Times New Roman" w:hAnsi="Arial" w:cs="Arial"/>
          <w:color w:val="444444"/>
          <w:sz w:val="32"/>
          <w:szCs w:val="32"/>
          <w:lang w:eastAsia="es-AR"/>
        </w:rPr>
        <w:footnoteReference w:id="7"/>
      </w:r>
    </w:p>
    <w:p w:rsidR="009A25C1" w:rsidRPr="000E7EA0" w:rsidRDefault="009A25C1" w:rsidP="009A25C1">
      <w:pPr>
        <w:pStyle w:val="Prrafodelista"/>
        <w:numPr>
          <w:ilvl w:val="0"/>
          <w:numId w:val="15"/>
        </w:numPr>
        <w:shd w:val="clear" w:color="auto" w:fill="FFFFFF"/>
        <w:spacing w:after="0" w:line="240" w:lineRule="auto"/>
        <w:jc w:val="both"/>
        <w:textAlignment w:val="baseline"/>
        <w:rPr>
          <w:rFonts w:ascii="Arial" w:eastAsia="Times New Roman" w:hAnsi="Arial" w:cs="Arial"/>
          <w:color w:val="444444"/>
          <w:sz w:val="32"/>
          <w:szCs w:val="32"/>
          <w:lang w:eastAsia="es-AR"/>
        </w:rPr>
      </w:pPr>
      <w:r w:rsidRPr="000E7EA0">
        <w:rPr>
          <w:rFonts w:ascii="Arial" w:eastAsia="Times New Roman" w:hAnsi="Arial" w:cs="Arial"/>
          <w:color w:val="444444"/>
          <w:sz w:val="32"/>
          <w:szCs w:val="32"/>
          <w:lang w:eastAsia="es-AR"/>
        </w:rPr>
        <w:t xml:space="preserve">Elimina totalmente la policía societaria genérica sin mantenerla para las sociedades extranjeras y para las tecnologías automatizadas y </w:t>
      </w:r>
      <w:proofErr w:type="spellStart"/>
      <w:r w:rsidRPr="000E7EA0">
        <w:rPr>
          <w:rFonts w:ascii="Arial" w:eastAsia="Times New Roman" w:hAnsi="Arial" w:cs="Arial"/>
          <w:color w:val="444444"/>
          <w:sz w:val="32"/>
          <w:szCs w:val="32"/>
          <w:lang w:eastAsia="es-AR"/>
        </w:rPr>
        <w:t>DAOs</w:t>
      </w:r>
      <w:proofErr w:type="spellEnd"/>
      <w:r w:rsidRPr="000E7EA0">
        <w:rPr>
          <w:rFonts w:ascii="Arial" w:eastAsia="Times New Roman" w:hAnsi="Arial" w:cs="Arial"/>
          <w:color w:val="444444"/>
          <w:sz w:val="32"/>
          <w:szCs w:val="32"/>
          <w:lang w:eastAsia="es-AR"/>
        </w:rPr>
        <w:t>.</w:t>
      </w:r>
    </w:p>
    <w:p w:rsidR="009F4F23" w:rsidRPr="000E7EA0" w:rsidRDefault="009F4F23" w:rsidP="004668CB">
      <w:pPr>
        <w:rPr>
          <w:sz w:val="32"/>
          <w:szCs w:val="32"/>
        </w:rPr>
      </w:pPr>
    </w:p>
    <w:sectPr w:rsidR="009F4F23" w:rsidRPr="000E7EA0">
      <w:headerReference w:type="even" r:id="rId9"/>
      <w:headerReference w:type="default" r:id="rId10"/>
      <w:head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C6A" w:rsidRDefault="00A42C6A" w:rsidP="0004417B">
      <w:pPr>
        <w:spacing w:after="0" w:line="240" w:lineRule="auto"/>
      </w:pPr>
      <w:r>
        <w:separator/>
      </w:r>
    </w:p>
  </w:endnote>
  <w:endnote w:type="continuationSeparator" w:id="0">
    <w:p w:rsidR="00A42C6A" w:rsidRDefault="00A42C6A" w:rsidP="00044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C6A" w:rsidRDefault="00A42C6A" w:rsidP="0004417B">
      <w:pPr>
        <w:spacing w:after="0" w:line="240" w:lineRule="auto"/>
      </w:pPr>
      <w:r>
        <w:separator/>
      </w:r>
    </w:p>
  </w:footnote>
  <w:footnote w:type="continuationSeparator" w:id="0">
    <w:p w:rsidR="00A42C6A" w:rsidRDefault="00A42C6A" w:rsidP="0004417B">
      <w:pPr>
        <w:spacing w:after="0" w:line="240" w:lineRule="auto"/>
      </w:pPr>
      <w:r>
        <w:continuationSeparator/>
      </w:r>
    </w:p>
  </w:footnote>
  <w:footnote w:id="1">
    <w:p w:rsidR="00871CFC" w:rsidRPr="00A77273" w:rsidRDefault="00871CFC" w:rsidP="00FD380D">
      <w:pPr>
        <w:pStyle w:val="Textonotapie"/>
        <w:jc w:val="both"/>
        <w:rPr>
          <w:rFonts w:ascii="Times New Roman" w:hAnsi="Times New Roman" w:cs="Times New Roman"/>
          <w:lang w:val="es-ES"/>
        </w:rPr>
      </w:pPr>
      <w:r w:rsidRPr="00A77273">
        <w:rPr>
          <w:rStyle w:val="Refdenotaalpie"/>
          <w:rFonts w:ascii="Times New Roman" w:hAnsi="Times New Roman" w:cs="Times New Roman"/>
        </w:rPr>
        <w:footnoteRef/>
      </w:r>
      <w:r>
        <w:rPr>
          <w:rFonts w:ascii="Times New Roman" w:hAnsi="Times New Roman" w:cs="Times New Roman"/>
        </w:rPr>
        <w:t xml:space="preserve">Ver: para el </w:t>
      </w:r>
      <w:r w:rsidRPr="0003541B">
        <w:rPr>
          <w:rFonts w:ascii="Times New Roman" w:hAnsi="Times New Roman" w:cs="Times New Roman"/>
        </w:rPr>
        <w:t xml:space="preserve">abordaje de procedimientos de examen </w:t>
      </w:r>
      <w:r w:rsidRPr="00B34E34">
        <w:rPr>
          <w:rFonts w:ascii="Times New Roman" w:hAnsi="Times New Roman" w:cs="Times New Roman"/>
          <w:b/>
        </w:rPr>
        <w:t>Resolución Técnica Nº 37</w:t>
      </w:r>
      <w:r w:rsidRPr="0003541B">
        <w:rPr>
          <w:rFonts w:ascii="Times New Roman" w:hAnsi="Times New Roman" w:cs="Times New Roman"/>
        </w:rPr>
        <w:t xml:space="preserve"> (modificada por la RT 53) de la </w:t>
      </w:r>
      <w:r>
        <w:rPr>
          <w:rFonts w:ascii="Times New Roman" w:hAnsi="Times New Roman" w:cs="Times New Roman"/>
        </w:rPr>
        <w:t>FACPCE, p</w:t>
      </w:r>
      <w:r w:rsidRPr="0003541B">
        <w:rPr>
          <w:rFonts w:ascii="Times New Roman" w:hAnsi="Times New Roman" w:cs="Times New Roman"/>
        </w:rPr>
        <w:t>ara el tratamiento específico de los datos en entornos digitales</w:t>
      </w:r>
      <w:r>
        <w:rPr>
          <w:rFonts w:ascii="Times New Roman" w:hAnsi="Times New Roman" w:cs="Times New Roman"/>
        </w:rPr>
        <w:t xml:space="preserve"> </w:t>
      </w:r>
      <w:r w:rsidRPr="00B34E34">
        <w:rPr>
          <w:rFonts w:ascii="Times New Roman" w:hAnsi="Times New Roman" w:cs="Times New Roman"/>
          <w:b/>
        </w:rPr>
        <w:t>Informe Nº 25</w:t>
      </w:r>
      <w:r w:rsidRPr="0003541B">
        <w:rPr>
          <w:rFonts w:ascii="Times New Roman" w:hAnsi="Times New Roman" w:cs="Times New Roman"/>
        </w:rPr>
        <w:t xml:space="preserve"> del Consejo Elaborador de Normas de Cont</w:t>
      </w:r>
      <w:r>
        <w:rPr>
          <w:rFonts w:ascii="Times New Roman" w:hAnsi="Times New Roman" w:cs="Times New Roman"/>
        </w:rPr>
        <w:t>abilidad y Auditoría (</w:t>
      </w:r>
      <w:proofErr w:type="spellStart"/>
      <w:r>
        <w:rPr>
          <w:rFonts w:ascii="Times New Roman" w:hAnsi="Times New Roman" w:cs="Times New Roman"/>
        </w:rPr>
        <w:t>CENCyA</w:t>
      </w:r>
      <w:proofErr w:type="spellEnd"/>
      <w:r>
        <w:rPr>
          <w:rFonts w:ascii="Times New Roman" w:hAnsi="Times New Roman" w:cs="Times New Roman"/>
        </w:rPr>
        <w:t>)</w:t>
      </w:r>
      <w:r w:rsidRPr="0003541B">
        <w:rPr>
          <w:rFonts w:ascii="Times New Roman" w:hAnsi="Times New Roman" w:cs="Times New Roman"/>
        </w:rPr>
        <w:t xml:space="preserve"> </w:t>
      </w:r>
      <w:r w:rsidRPr="0003541B">
        <w:rPr>
          <w:rFonts w:ascii="Times New Roman" w:hAnsi="Times New Roman" w:cs="Times New Roman"/>
          <w:i/>
        </w:rPr>
        <w:t>"Aplicación de nuevas tecnologías en el trabajo del auditor, especialmente el tratamiento de la evidencia digital".</w:t>
      </w:r>
      <w:r w:rsidRPr="0003541B">
        <w:rPr>
          <w:rFonts w:ascii="Times New Roman" w:hAnsi="Times New Roman" w:cs="Times New Roman"/>
        </w:rPr>
        <w:t xml:space="preserve"> </w:t>
      </w:r>
    </w:p>
  </w:footnote>
  <w:footnote w:id="2">
    <w:p w:rsidR="00871CFC" w:rsidRPr="00A456BD" w:rsidRDefault="00871CFC" w:rsidP="00506A91">
      <w:pPr>
        <w:pStyle w:val="Textonotapie"/>
        <w:rPr>
          <w:lang w:val="es-ES"/>
        </w:rPr>
      </w:pPr>
      <w:r>
        <w:rPr>
          <w:rStyle w:val="Refdenotaalpie"/>
        </w:rPr>
        <w:footnoteRef/>
      </w:r>
      <w:r w:rsidRPr="00A456BD">
        <w:rPr>
          <w:lang w:val="es-ES"/>
        </w:rPr>
        <w:t xml:space="preserve"> </w:t>
      </w:r>
      <w:r>
        <w:rPr>
          <w:lang w:val="es-ES"/>
        </w:rPr>
        <w:t>El artículo 276 del texto del proyecto establece como cláusula transitoria: “</w:t>
      </w:r>
      <w:r w:rsidRPr="00A456BD">
        <w:rPr>
          <w:lang w:val="es-ES"/>
        </w:rPr>
        <w:t>Dentro del plazo de DOS (2) años contado desde la entrada en vigencia de esta ley los Registros Públicos de cada</w:t>
      </w:r>
      <w:r>
        <w:rPr>
          <w:lang w:val="es-ES"/>
        </w:rPr>
        <w:t xml:space="preserve"> </w:t>
      </w:r>
      <w:r w:rsidRPr="00A456BD">
        <w:rPr>
          <w:lang w:val="es-ES"/>
        </w:rPr>
        <w:t>jurisdicción deberán implementar la utilización y el registro de libros digitales de acuerdo a las pautas legales. Las</w:t>
      </w:r>
    </w:p>
    <w:p w:rsidR="00871CFC" w:rsidRPr="00A456BD" w:rsidRDefault="00871CFC" w:rsidP="00506A91">
      <w:pPr>
        <w:pStyle w:val="Textonotapie"/>
        <w:rPr>
          <w:lang w:val="es-ES"/>
        </w:rPr>
      </w:pPr>
      <w:r w:rsidRPr="00A456BD">
        <w:rPr>
          <w:lang w:val="es-ES"/>
        </w:rPr>
        <w:t>sociedades deberán adoptar libros digitales a partir de su implementación por el Registro Público de la</w:t>
      </w:r>
    </w:p>
    <w:p w:rsidR="00871CFC" w:rsidRPr="00A456BD" w:rsidRDefault="00871CFC" w:rsidP="00506A91">
      <w:pPr>
        <w:pStyle w:val="Textonotapie"/>
        <w:rPr>
          <w:lang w:val="es-ES"/>
        </w:rPr>
      </w:pPr>
      <w:r w:rsidRPr="00A456BD">
        <w:rPr>
          <w:lang w:val="es-ES"/>
        </w:rPr>
        <w:t>jurisdicción correspondiente a su domicilio social, bajo pena de perder su eficacia probatoria en beneficio de la</w:t>
      </w:r>
      <w:r>
        <w:rPr>
          <w:lang w:val="es-ES"/>
        </w:rPr>
        <w:t xml:space="preserve"> </w:t>
      </w:r>
      <w:r w:rsidRPr="002A3F92">
        <w:rPr>
          <w:lang w:val="es-ES"/>
        </w:rPr>
        <w:t>sociedad.</w:t>
      </w:r>
    </w:p>
  </w:footnote>
  <w:footnote w:id="3">
    <w:p w:rsidR="00871CFC" w:rsidRPr="00711043" w:rsidRDefault="00871CFC" w:rsidP="00010217">
      <w:pPr>
        <w:pStyle w:val="Textonotapie"/>
        <w:contextualSpacing/>
        <w:jc w:val="both"/>
        <w:rPr>
          <w:rFonts w:ascii="Arial" w:hAnsi="Arial" w:cs="Arial"/>
          <w:lang w:val="es-ES"/>
        </w:rPr>
      </w:pPr>
      <w:r w:rsidRPr="00711043">
        <w:rPr>
          <w:rStyle w:val="Refdenotaalpie"/>
          <w:rFonts w:ascii="Arial" w:hAnsi="Arial" w:cs="Arial"/>
        </w:rPr>
        <w:footnoteRef/>
      </w:r>
      <w:r w:rsidRPr="00711043">
        <w:rPr>
          <w:rFonts w:ascii="Arial" w:hAnsi="Arial" w:cs="Arial"/>
        </w:rPr>
        <w:t xml:space="preserve"> </w:t>
      </w:r>
      <w:r w:rsidRPr="00711043">
        <w:rPr>
          <w:rFonts w:ascii="Arial" w:hAnsi="Arial" w:cs="Arial"/>
          <w:lang w:val="es-ES"/>
        </w:rPr>
        <w:t>Véanse los arts. 88 y 92 del Proyecto.</w:t>
      </w:r>
    </w:p>
  </w:footnote>
  <w:footnote w:id="4">
    <w:p w:rsidR="00D17738" w:rsidRDefault="00D17738" w:rsidP="00D17738">
      <w:pPr>
        <w:pStyle w:val="Textonotapie"/>
      </w:pPr>
      <w:r>
        <w:rPr>
          <w:rStyle w:val="Refdenotaalpie"/>
        </w:rPr>
        <w:footnoteRef/>
      </w:r>
      <w:r>
        <w:t xml:space="preserve"> </w:t>
      </w:r>
      <w:proofErr w:type="spellStart"/>
      <w:r>
        <w:t>Nissen</w:t>
      </w:r>
      <w:proofErr w:type="spellEnd"/>
      <w:r>
        <w:t>, Ricardo “…Brevísimos, aunque imprescindibles comentarios sobre el Proyecto de Ley General de Sociedades”, en “El cohete a la Luna”, domingo 7 de junio de 2026.</w:t>
      </w:r>
    </w:p>
  </w:footnote>
  <w:footnote w:id="5">
    <w:p w:rsidR="00871CFC" w:rsidRDefault="00871CFC" w:rsidP="009A25C1">
      <w:pPr>
        <w:pStyle w:val="Textonotapie"/>
      </w:pPr>
      <w:r>
        <w:rPr>
          <w:rStyle w:val="Refdenotaalpie"/>
        </w:rPr>
        <w:footnoteRef/>
      </w:r>
      <w:r>
        <w:t xml:space="preserve"> No obstante falta proteger a los accionistas externos.</w:t>
      </w:r>
    </w:p>
  </w:footnote>
  <w:footnote w:id="6">
    <w:p w:rsidR="00871CFC" w:rsidRPr="00410B90" w:rsidRDefault="00871CFC" w:rsidP="009A25C1">
      <w:pPr>
        <w:pStyle w:val="Textonotapie"/>
        <w:rPr>
          <w:lang w:val="es-ES"/>
        </w:rPr>
      </w:pPr>
      <w:r>
        <w:rPr>
          <w:rStyle w:val="Refdenotaalpie"/>
        </w:rPr>
        <w:footnoteRef/>
      </w:r>
      <w:r>
        <w:t xml:space="preserve"> </w:t>
      </w:r>
      <w:proofErr w:type="spellStart"/>
      <w:r>
        <w:rPr>
          <w:lang w:val="es-ES"/>
        </w:rPr>
        <w:t>Pirovano</w:t>
      </w:r>
      <w:proofErr w:type="spellEnd"/>
      <w:r>
        <w:rPr>
          <w:lang w:val="es-ES"/>
        </w:rPr>
        <w:t>, Pablo A. “</w:t>
      </w:r>
      <w:r w:rsidRPr="00012382">
        <w:rPr>
          <w:lang w:val="es-ES"/>
        </w:rPr>
        <w:t>Del juez anulador al juez solucionador: la revolución silenciosa del Anteproyecto de Ley General de Sociedades</w:t>
      </w:r>
      <w:r>
        <w:rPr>
          <w:lang w:val="es-ES"/>
        </w:rPr>
        <w:t xml:space="preserve">”, Abogado.com, opinión, 5-6-26, </w:t>
      </w:r>
      <w:r w:rsidRPr="00012382">
        <w:rPr>
          <w:lang w:val="es-ES"/>
        </w:rPr>
        <w:t>https://abogados.com.ar/del-juez-anulador-al-juez-solucionador-la-revolucion-silenciosa-del-anteproyecto-de-ley-general-de-sociedades/39293</w:t>
      </w:r>
    </w:p>
  </w:footnote>
  <w:footnote w:id="7">
    <w:p w:rsidR="00871CFC" w:rsidRDefault="00871CFC" w:rsidP="009A25C1">
      <w:pPr>
        <w:pStyle w:val="Textonotapie"/>
      </w:pPr>
      <w:r>
        <w:rPr>
          <w:rStyle w:val="Refdenotaalpie"/>
        </w:rPr>
        <w:footnoteRef/>
      </w:r>
      <w:r>
        <w:t xml:space="preserve"> </w:t>
      </w:r>
      <w:proofErr w:type="spellStart"/>
      <w:r>
        <w:t>Nissen</w:t>
      </w:r>
      <w:proofErr w:type="spellEnd"/>
      <w:r>
        <w:t>, Ricardo “…Brevísimos, aunque imprescindibles comentarios sobre el Proyecto de Ley General de Sociedades”, en “El cohete a la Luna”, domingo 7 de junio de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CFC" w:rsidRDefault="00871CFC">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8596032" o:spid="_x0000_s2050" type="#_x0000_t136" style="position:absolute;margin-left:0;margin-top:0;width:470.95pt;height:128.45pt;rotation:315;z-index:-251655168;mso-position-horizontal:center;mso-position-horizontal-relative:margin;mso-position-vertical:center;mso-position-vertical-relative:margin" o:allowincell="f" fillcolor="#c4bc96 [2414]" stroked="f">
          <v:fill opacity=".5"/>
          <v:textpath style="font-family:&quot;Calibri&quot;;font-size:1pt" string="PERCIAVAL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CFC" w:rsidRDefault="00871CFC">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8596033" o:spid="_x0000_s2051" type="#_x0000_t136" style="position:absolute;margin-left:0;margin-top:0;width:470.95pt;height:128.45pt;rotation:315;z-index:-251653120;mso-position-horizontal:center;mso-position-horizontal-relative:margin;mso-position-vertical:center;mso-position-vertical-relative:margin" o:allowincell="f" fillcolor="#c4bc96 [2414]" stroked="f">
          <v:fill opacity=".5"/>
          <v:textpath style="font-family:&quot;Calibri&quot;;font-size:1pt" string="PERCIAVALL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CFC" w:rsidRDefault="00871CFC">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8596031" o:spid="_x0000_s2049" type="#_x0000_t136" style="position:absolute;margin-left:0;margin-top:0;width:470.95pt;height:128.45pt;rotation:315;z-index:-251657216;mso-position-horizontal:center;mso-position-horizontal-relative:margin;mso-position-vertical:center;mso-position-vertical-relative:margin" o:allowincell="f" fillcolor="#c4bc96 [2414]" stroked="f">
          <v:fill opacity=".5"/>
          <v:textpath style="font-family:&quot;Calibri&quot;;font-size:1pt" string="PERCIAVALL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2687"/>
    <w:multiLevelType w:val="hybridMultilevel"/>
    <w:tmpl w:val="7B1EC80E"/>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6D65D53"/>
    <w:multiLevelType w:val="hybridMultilevel"/>
    <w:tmpl w:val="106A14F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18070D24"/>
    <w:multiLevelType w:val="hybridMultilevel"/>
    <w:tmpl w:val="A378A42E"/>
    <w:lvl w:ilvl="0" w:tplc="2C0A0011">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220305A1"/>
    <w:multiLevelType w:val="hybridMultilevel"/>
    <w:tmpl w:val="2120433E"/>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247C55B5"/>
    <w:multiLevelType w:val="hybridMultilevel"/>
    <w:tmpl w:val="80C6A96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29956F4E"/>
    <w:multiLevelType w:val="hybridMultilevel"/>
    <w:tmpl w:val="8D348618"/>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2AFB15D2"/>
    <w:multiLevelType w:val="hybridMultilevel"/>
    <w:tmpl w:val="8CE0D8C4"/>
    <w:lvl w:ilvl="0" w:tplc="EE304B6E">
      <w:start w:val="20"/>
      <w:numFmt w:val="bullet"/>
      <w:lvlText w:val="-"/>
      <w:lvlJc w:val="left"/>
      <w:pPr>
        <w:ind w:left="408" w:hanging="360"/>
      </w:pPr>
      <w:rPr>
        <w:rFonts w:ascii="Calibri" w:eastAsiaTheme="minorHAnsi" w:hAnsi="Calibri" w:cs="Calibri" w:hint="default"/>
      </w:rPr>
    </w:lvl>
    <w:lvl w:ilvl="1" w:tplc="2C0A0003" w:tentative="1">
      <w:start w:val="1"/>
      <w:numFmt w:val="bullet"/>
      <w:lvlText w:val="o"/>
      <w:lvlJc w:val="left"/>
      <w:pPr>
        <w:ind w:left="1128" w:hanging="360"/>
      </w:pPr>
      <w:rPr>
        <w:rFonts w:ascii="Courier New" w:hAnsi="Courier New" w:cs="Courier New" w:hint="default"/>
      </w:rPr>
    </w:lvl>
    <w:lvl w:ilvl="2" w:tplc="2C0A0005" w:tentative="1">
      <w:start w:val="1"/>
      <w:numFmt w:val="bullet"/>
      <w:lvlText w:val=""/>
      <w:lvlJc w:val="left"/>
      <w:pPr>
        <w:ind w:left="1848" w:hanging="360"/>
      </w:pPr>
      <w:rPr>
        <w:rFonts w:ascii="Wingdings" w:hAnsi="Wingdings" w:hint="default"/>
      </w:rPr>
    </w:lvl>
    <w:lvl w:ilvl="3" w:tplc="2C0A0001" w:tentative="1">
      <w:start w:val="1"/>
      <w:numFmt w:val="bullet"/>
      <w:lvlText w:val=""/>
      <w:lvlJc w:val="left"/>
      <w:pPr>
        <w:ind w:left="2568" w:hanging="360"/>
      </w:pPr>
      <w:rPr>
        <w:rFonts w:ascii="Symbol" w:hAnsi="Symbol" w:hint="default"/>
      </w:rPr>
    </w:lvl>
    <w:lvl w:ilvl="4" w:tplc="2C0A0003" w:tentative="1">
      <w:start w:val="1"/>
      <w:numFmt w:val="bullet"/>
      <w:lvlText w:val="o"/>
      <w:lvlJc w:val="left"/>
      <w:pPr>
        <w:ind w:left="3288" w:hanging="360"/>
      </w:pPr>
      <w:rPr>
        <w:rFonts w:ascii="Courier New" w:hAnsi="Courier New" w:cs="Courier New" w:hint="default"/>
      </w:rPr>
    </w:lvl>
    <w:lvl w:ilvl="5" w:tplc="2C0A0005" w:tentative="1">
      <w:start w:val="1"/>
      <w:numFmt w:val="bullet"/>
      <w:lvlText w:val=""/>
      <w:lvlJc w:val="left"/>
      <w:pPr>
        <w:ind w:left="4008" w:hanging="360"/>
      </w:pPr>
      <w:rPr>
        <w:rFonts w:ascii="Wingdings" w:hAnsi="Wingdings" w:hint="default"/>
      </w:rPr>
    </w:lvl>
    <w:lvl w:ilvl="6" w:tplc="2C0A0001" w:tentative="1">
      <w:start w:val="1"/>
      <w:numFmt w:val="bullet"/>
      <w:lvlText w:val=""/>
      <w:lvlJc w:val="left"/>
      <w:pPr>
        <w:ind w:left="4728" w:hanging="360"/>
      </w:pPr>
      <w:rPr>
        <w:rFonts w:ascii="Symbol" w:hAnsi="Symbol" w:hint="default"/>
      </w:rPr>
    </w:lvl>
    <w:lvl w:ilvl="7" w:tplc="2C0A0003" w:tentative="1">
      <w:start w:val="1"/>
      <w:numFmt w:val="bullet"/>
      <w:lvlText w:val="o"/>
      <w:lvlJc w:val="left"/>
      <w:pPr>
        <w:ind w:left="5448" w:hanging="360"/>
      </w:pPr>
      <w:rPr>
        <w:rFonts w:ascii="Courier New" w:hAnsi="Courier New" w:cs="Courier New" w:hint="default"/>
      </w:rPr>
    </w:lvl>
    <w:lvl w:ilvl="8" w:tplc="2C0A0005" w:tentative="1">
      <w:start w:val="1"/>
      <w:numFmt w:val="bullet"/>
      <w:lvlText w:val=""/>
      <w:lvlJc w:val="left"/>
      <w:pPr>
        <w:ind w:left="6168" w:hanging="360"/>
      </w:pPr>
      <w:rPr>
        <w:rFonts w:ascii="Wingdings" w:hAnsi="Wingdings" w:hint="default"/>
      </w:rPr>
    </w:lvl>
  </w:abstractNum>
  <w:abstractNum w:abstractNumId="7">
    <w:nsid w:val="31926885"/>
    <w:multiLevelType w:val="hybridMultilevel"/>
    <w:tmpl w:val="110C4466"/>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372E24F8"/>
    <w:multiLevelType w:val="hybridMultilevel"/>
    <w:tmpl w:val="4432ACC2"/>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401A7496"/>
    <w:multiLevelType w:val="hybridMultilevel"/>
    <w:tmpl w:val="C59C69A8"/>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5442421F"/>
    <w:multiLevelType w:val="hybridMultilevel"/>
    <w:tmpl w:val="A6D4928A"/>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54A44F92"/>
    <w:multiLevelType w:val="hybridMultilevel"/>
    <w:tmpl w:val="8954C9D4"/>
    <w:lvl w:ilvl="0" w:tplc="7DE8B266">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54C24D9F"/>
    <w:multiLevelType w:val="hybridMultilevel"/>
    <w:tmpl w:val="4ADADCA2"/>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60707EA1"/>
    <w:multiLevelType w:val="hybridMultilevel"/>
    <w:tmpl w:val="C1F69350"/>
    <w:lvl w:ilvl="0" w:tplc="2C0A0001">
      <w:start w:val="1"/>
      <w:numFmt w:val="bullet"/>
      <w:lvlText w:val=""/>
      <w:lvlJc w:val="left"/>
      <w:pPr>
        <w:ind w:left="36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61AB1840"/>
    <w:multiLevelType w:val="hybridMultilevel"/>
    <w:tmpl w:val="2B62C114"/>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76FE2D09"/>
    <w:multiLevelType w:val="hybridMultilevel"/>
    <w:tmpl w:val="F6827894"/>
    <w:lvl w:ilvl="0" w:tplc="EE304B6E">
      <w:start w:val="20"/>
      <w:numFmt w:val="bullet"/>
      <w:lvlText w:val="-"/>
      <w:lvlJc w:val="left"/>
      <w:pPr>
        <w:ind w:left="360" w:hanging="360"/>
      </w:pPr>
      <w:rPr>
        <w:rFonts w:ascii="Calibri" w:eastAsiaTheme="minorHAnsi" w:hAnsi="Calibri" w:cs="Calibri"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6">
    <w:nsid w:val="79092027"/>
    <w:multiLevelType w:val="hybridMultilevel"/>
    <w:tmpl w:val="07B281BE"/>
    <w:lvl w:ilvl="0" w:tplc="2C0A0011">
      <w:start w:val="1"/>
      <w:numFmt w:val="decimal"/>
      <w:lvlText w:val="%1)"/>
      <w:lvlJc w:val="lef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1"/>
  </w:num>
  <w:num w:numId="2">
    <w:abstractNumId w:val="8"/>
  </w:num>
  <w:num w:numId="3">
    <w:abstractNumId w:val="7"/>
  </w:num>
  <w:num w:numId="4">
    <w:abstractNumId w:val="0"/>
  </w:num>
  <w:num w:numId="5">
    <w:abstractNumId w:val="6"/>
  </w:num>
  <w:num w:numId="6">
    <w:abstractNumId w:val="14"/>
  </w:num>
  <w:num w:numId="7">
    <w:abstractNumId w:val="3"/>
  </w:num>
  <w:num w:numId="8">
    <w:abstractNumId w:val="5"/>
  </w:num>
  <w:num w:numId="9">
    <w:abstractNumId w:val="10"/>
  </w:num>
  <w:num w:numId="10">
    <w:abstractNumId w:val="15"/>
  </w:num>
  <w:num w:numId="11">
    <w:abstractNumId w:val="9"/>
  </w:num>
  <w:num w:numId="12">
    <w:abstractNumId w:val="13"/>
  </w:num>
  <w:num w:numId="13">
    <w:abstractNumId w:val="12"/>
  </w:num>
  <w:num w:numId="14">
    <w:abstractNumId w:val="4"/>
  </w:num>
  <w:num w:numId="15">
    <w:abstractNumId w:val="1"/>
  </w:num>
  <w:num w:numId="16">
    <w:abstractNumId w:val="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F23"/>
    <w:rsid w:val="00007CB7"/>
    <w:rsid w:val="00010217"/>
    <w:rsid w:val="00026A57"/>
    <w:rsid w:val="00037746"/>
    <w:rsid w:val="0004417B"/>
    <w:rsid w:val="00054FA6"/>
    <w:rsid w:val="0005575A"/>
    <w:rsid w:val="000A07AA"/>
    <w:rsid w:val="000A15DA"/>
    <w:rsid w:val="000A52B4"/>
    <w:rsid w:val="000B25AA"/>
    <w:rsid w:val="000B686F"/>
    <w:rsid w:val="000D01C1"/>
    <w:rsid w:val="000D1B0E"/>
    <w:rsid w:val="000E4D32"/>
    <w:rsid w:val="000E56B0"/>
    <w:rsid w:val="000E7EA0"/>
    <w:rsid w:val="00102A43"/>
    <w:rsid w:val="00110924"/>
    <w:rsid w:val="00116A0C"/>
    <w:rsid w:val="00124F51"/>
    <w:rsid w:val="001335CA"/>
    <w:rsid w:val="00145B68"/>
    <w:rsid w:val="00166315"/>
    <w:rsid w:val="00173EA9"/>
    <w:rsid w:val="001C112B"/>
    <w:rsid w:val="001C4663"/>
    <w:rsid w:val="0020354E"/>
    <w:rsid w:val="00215F0D"/>
    <w:rsid w:val="002263B8"/>
    <w:rsid w:val="00232C91"/>
    <w:rsid w:val="002662D5"/>
    <w:rsid w:val="00295A18"/>
    <w:rsid w:val="0029771A"/>
    <w:rsid w:val="002A6C79"/>
    <w:rsid w:val="002B499F"/>
    <w:rsid w:val="002C0D7E"/>
    <w:rsid w:val="002D7432"/>
    <w:rsid w:val="002E2623"/>
    <w:rsid w:val="00312C89"/>
    <w:rsid w:val="0031657D"/>
    <w:rsid w:val="00325603"/>
    <w:rsid w:val="00354283"/>
    <w:rsid w:val="00356AB6"/>
    <w:rsid w:val="00395E0A"/>
    <w:rsid w:val="00397406"/>
    <w:rsid w:val="003A2AB8"/>
    <w:rsid w:val="003D58F7"/>
    <w:rsid w:val="003E092E"/>
    <w:rsid w:val="003E67D8"/>
    <w:rsid w:val="003E7C0B"/>
    <w:rsid w:val="00417043"/>
    <w:rsid w:val="0042091B"/>
    <w:rsid w:val="0043228C"/>
    <w:rsid w:val="00452EEF"/>
    <w:rsid w:val="004668CB"/>
    <w:rsid w:val="004753E1"/>
    <w:rsid w:val="004771D7"/>
    <w:rsid w:val="004A51B5"/>
    <w:rsid w:val="004C6AEB"/>
    <w:rsid w:val="004D0DD0"/>
    <w:rsid w:val="004D1EB3"/>
    <w:rsid w:val="004D2D79"/>
    <w:rsid w:val="004D2EB8"/>
    <w:rsid w:val="00506A91"/>
    <w:rsid w:val="00515379"/>
    <w:rsid w:val="00522039"/>
    <w:rsid w:val="005627A3"/>
    <w:rsid w:val="005817F0"/>
    <w:rsid w:val="0059096D"/>
    <w:rsid w:val="00591C77"/>
    <w:rsid w:val="005933AF"/>
    <w:rsid w:val="00596E17"/>
    <w:rsid w:val="005C30F3"/>
    <w:rsid w:val="005C6B59"/>
    <w:rsid w:val="005D6191"/>
    <w:rsid w:val="005E1BFA"/>
    <w:rsid w:val="00610BD8"/>
    <w:rsid w:val="0064167E"/>
    <w:rsid w:val="00643CF4"/>
    <w:rsid w:val="00647A42"/>
    <w:rsid w:val="00651C61"/>
    <w:rsid w:val="00653BF6"/>
    <w:rsid w:val="00656A95"/>
    <w:rsid w:val="006825C9"/>
    <w:rsid w:val="00692DB3"/>
    <w:rsid w:val="006B5A6D"/>
    <w:rsid w:val="006C4EBE"/>
    <w:rsid w:val="006D1534"/>
    <w:rsid w:val="006D288C"/>
    <w:rsid w:val="006E3D3C"/>
    <w:rsid w:val="006E40C9"/>
    <w:rsid w:val="006F50D3"/>
    <w:rsid w:val="00751083"/>
    <w:rsid w:val="0076588E"/>
    <w:rsid w:val="007658E6"/>
    <w:rsid w:val="00770532"/>
    <w:rsid w:val="0077433C"/>
    <w:rsid w:val="007744D0"/>
    <w:rsid w:val="00782909"/>
    <w:rsid w:val="00785EAD"/>
    <w:rsid w:val="00787A91"/>
    <w:rsid w:val="00794480"/>
    <w:rsid w:val="007C1780"/>
    <w:rsid w:val="007D1FF7"/>
    <w:rsid w:val="007E0C15"/>
    <w:rsid w:val="007F27E4"/>
    <w:rsid w:val="007F6922"/>
    <w:rsid w:val="008046A4"/>
    <w:rsid w:val="00807911"/>
    <w:rsid w:val="008265AF"/>
    <w:rsid w:val="008278A3"/>
    <w:rsid w:val="00835DF9"/>
    <w:rsid w:val="00851593"/>
    <w:rsid w:val="00851EFB"/>
    <w:rsid w:val="008645FA"/>
    <w:rsid w:val="00871CFC"/>
    <w:rsid w:val="00874CF0"/>
    <w:rsid w:val="008857EA"/>
    <w:rsid w:val="00894B09"/>
    <w:rsid w:val="008A2ED4"/>
    <w:rsid w:val="008A767B"/>
    <w:rsid w:val="008A7B42"/>
    <w:rsid w:val="008B2803"/>
    <w:rsid w:val="008C55F9"/>
    <w:rsid w:val="008D0271"/>
    <w:rsid w:val="008D2189"/>
    <w:rsid w:val="008D3DAA"/>
    <w:rsid w:val="008E766E"/>
    <w:rsid w:val="00903A20"/>
    <w:rsid w:val="0093195A"/>
    <w:rsid w:val="0093521B"/>
    <w:rsid w:val="009374FC"/>
    <w:rsid w:val="00990E7C"/>
    <w:rsid w:val="00994749"/>
    <w:rsid w:val="009A25C1"/>
    <w:rsid w:val="009A43F7"/>
    <w:rsid w:val="009C4345"/>
    <w:rsid w:val="009E35BE"/>
    <w:rsid w:val="009F2330"/>
    <w:rsid w:val="009F4F23"/>
    <w:rsid w:val="00A00736"/>
    <w:rsid w:val="00A07D8E"/>
    <w:rsid w:val="00A25F99"/>
    <w:rsid w:val="00A42C6A"/>
    <w:rsid w:val="00AB2A00"/>
    <w:rsid w:val="00AB771F"/>
    <w:rsid w:val="00AD1C45"/>
    <w:rsid w:val="00AD2504"/>
    <w:rsid w:val="00AD64F9"/>
    <w:rsid w:val="00AF4E55"/>
    <w:rsid w:val="00B14543"/>
    <w:rsid w:val="00B37E37"/>
    <w:rsid w:val="00B5447D"/>
    <w:rsid w:val="00B573A8"/>
    <w:rsid w:val="00B84256"/>
    <w:rsid w:val="00B860FC"/>
    <w:rsid w:val="00B94734"/>
    <w:rsid w:val="00BA33B9"/>
    <w:rsid w:val="00BD3492"/>
    <w:rsid w:val="00BF276B"/>
    <w:rsid w:val="00C21F99"/>
    <w:rsid w:val="00C24259"/>
    <w:rsid w:val="00C33855"/>
    <w:rsid w:val="00C40202"/>
    <w:rsid w:val="00C533C7"/>
    <w:rsid w:val="00C609BB"/>
    <w:rsid w:val="00C85603"/>
    <w:rsid w:val="00CB4554"/>
    <w:rsid w:val="00CB7C21"/>
    <w:rsid w:val="00CC5E03"/>
    <w:rsid w:val="00CD5D9C"/>
    <w:rsid w:val="00CF047E"/>
    <w:rsid w:val="00D13ADF"/>
    <w:rsid w:val="00D13BF4"/>
    <w:rsid w:val="00D15C16"/>
    <w:rsid w:val="00D17738"/>
    <w:rsid w:val="00D274A3"/>
    <w:rsid w:val="00D27FCC"/>
    <w:rsid w:val="00D305D9"/>
    <w:rsid w:val="00D33784"/>
    <w:rsid w:val="00D35AFB"/>
    <w:rsid w:val="00D54190"/>
    <w:rsid w:val="00D553D6"/>
    <w:rsid w:val="00D77244"/>
    <w:rsid w:val="00D77D9D"/>
    <w:rsid w:val="00D9060B"/>
    <w:rsid w:val="00DD0028"/>
    <w:rsid w:val="00DF2DC9"/>
    <w:rsid w:val="00DF45CD"/>
    <w:rsid w:val="00E017B5"/>
    <w:rsid w:val="00E039E4"/>
    <w:rsid w:val="00E15353"/>
    <w:rsid w:val="00E2555A"/>
    <w:rsid w:val="00E55A02"/>
    <w:rsid w:val="00E608C8"/>
    <w:rsid w:val="00E61A24"/>
    <w:rsid w:val="00EB7A12"/>
    <w:rsid w:val="00ED4B3D"/>
    <w:rsid w:val="00F10AC9"/>
    <w:rsid w:val="00F1139A"/>
    <w:rsid w:val="00F12162"/>
    <w:rsid w:val="00F54A3D"/>
    <w:rsid w:val="00F57001"/>
    <w:rsid w:val="00F71BA2"/>
    <w:rsid w:val="00F755A4"/>
    <w:rsid w:val="00F9244A"/>
    <w:rsid w:val="00F95B8A"/>
    <w:rsid w:val="00FA4148"/>
    <w:rsid w:val="00FB46B9"/>
    <w:rsid w:val="00FB6EDA"/>
    <w:rsid w:val="00FC731B"/>
    <w:rsid w:val="00FD380D"/>
    <w:rsid w:val="00FE4B6C"/>
    <w:rsid w:val="00FE522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F4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32C91"/>
    <w:pPr>
      <w:ind w:left="720"/>
      <w:contextualSpacing/>
    </w:pPr>
  </w:style>
  <w:style w:type="character" w:customStyle="1" w:styleId="citation-194">
    <w:name w:val="citation-194"/>
    <w:basedOn w:val="Fuentedeprrafopredeter"/>
    <w:rsid w:val="004753E1"/>
  </w:style>
  <w:style w:type="character" w:customStyle="1" w:styleId="citation-193">
    <w:name w:val="citation-193"/>
    <w:basedOn w:val="Fuentedeprrafopredeter"/>
    <w:rsid w:val="004753E1"/>
  </w:style>
  <w:style w:type="character" w:customStyle="1" w:styleId="citation-189">
    <w:name w:val="citation-189"/>
    <w:basedOn w:val="Fuentedeprrafopredeter"/>
    <w:rsid w:val="004753E1"/>
  </w:style>
  <w:style w:type="character" w:customStyle="1" w:styleId="citation-178">
    <w:name w:val="citation-178"/>
    <w:basedOn w:val="Fuentedeprrafopredeter"/>
    <w:rsid w:val="004753E1"/>
  </w:style>
  <w:style w:type="character" w:customStyle="1" w:styleId="citation-177">
    <w:name w:val="citation-177"/>
    <w:basedOn w:val="Fuentedeprrafopredeter"/>
    <w:rsid w:val="004753E1"/>
  </w:style>
  <w:style w:type="character" w:customStyle="1" w:styleId="citation-175">
    <w:name w:val="citation-175"/>
    <w:basedOn w:val="Fuentedeprrafopredeter"/>
    <w:rsid w:val="005C30F3"/>
  </w:style>
  <w:style w:type="character" w:customStyle="1" w:styleId="citation-174">
    <w:name w:val="citation-174"/>
    <w:basedOn w:val="Fuentedeprrafopredeter"/>
    <w:rsid w:val="005C30F3"/>
  </w:style>
  <w:style w:type="character" w:customStyle="1" w:styleId="citation-173">
    <w:name w:val="citation-173"/>
    <w:basedOn w:val="Fuentedeprrafopredeter"/>
    <w:rsid w:val="005C30F3"/>
  </w:style>
  <w:style w:type="character" w:customStyle="1" w:styleId="citation-201">
    <w:name w:val="citation-201"/>
    <w:basedOn w:val="Fuentedeprrafopredeter"/>
    <w:rsid w:val="005C30F3"/>
  </w:style>
  <w:style w:type="character" w:customStyle="1" w:styleId="citation-200">
    <w:name w:val="citation-200"/>
    <w:basedOn w:val="Fuentedeprrafopredeter"/>
    <w:rsid w:val="005C30F3"/>
  </w:style>
  <w:style w:type="character" w:customStyle="1" w:styleId="citation-416">
    <w:name w:val="citation-416"/>
    <w:basedOn w:val="Fuentedeprrafopredeter"/>
    <w:rsid w:val="00A25F99"/>
  </w:style>
  <w:style w:type="character" w:customStyle="1" w:styleId="citation-415">
    <w:name w:val="citation-415"/>
    <w:basedOn w:val="Fuentedeprrafopredeter"/>
    <w:rsid w:val="00A25F99"/>
  </w:style>
  <w:style w:type="character" w:customStyle="1" w:styleId="citation-414">
    <w:name w:val="citation-414"/>
    <w:basedOn w:val="Fuentedeprrafopredeter"/>
    <w:rsid w:val="00A25F99"/>
  </w:style>
  <w:style w:type="character" w:customStyle="1" w:styleId="citation-411">
    <w:name w:val="citation-411"/>
    <w:basedOn w:val="Fuentedeprrafopredeter"/>
    <w:rsid w:val="00A25F99"/>
  </w:style>
  <w:style w:type="character" w:customStyle="1" w:styleId="citation-410">
    <w:name w:val="citation-410"/>
    <w:basedOn w:val="Fuentedeprrafopredeter"/>
    <w:rsid w:val="00A25F99"/>
  </w:style>
  <w:style w:type="character" w:customStyle="1" w:styleId="citation-407">
    <w:name w:val="citation-407"/>
    <w:basedOn w:val="Fuentedeprrafopredeter"/>
    <w:rsid w:val="00A25F99"/>
  </w:style>
  <w:style w:type="character" w:customStyle="1" w:styleId="citation-406">
    <w:name w:val="citation-406"/>
    <w:basedOn w:val="Fuentedeprrafopredeter"/>
    <w:rsid w:val="00A25F99"/>
  </w:style>
  <w:style w:type="character" w:customStyle="1" w:styleId="citation-405">
    <w:name w:val="citation-405"/>
    <w:basedOn w:val="Fuentedeprrafopredeter"/>
    <w:rsid w:val="00A25F99"/>
  </w:style>
  <w:style w:type="character" w:customStyle="1" w:styleId="citation-404">
    <w:name w:val="citation-404"/>
    <w:basedOn w:val="Fuentedeprrafopredeter"/>
    <w:rsid w:val="00A25F99"/>
  </w:style>
  <w:style w:type="character" w:customStyle="1" w:styleId="citation-561">
    <w:name w:val="citation-561"/>
    <w:basedOn w:val="Fuentedeprrafopredeter"/>
    <w:rsid w:val="0031657D"/>
  </w:style>
  <w:style w:type="character" w:styleId="Refdecomentario">
    <w:name w:val="annotation reference"/>
    <w:basedOn w:val="Fuentedeprrafopredeter"/>
    <w:uiPriority w:val="99"/>
    <w:semiHidden/>
    <w:unhideWhenUsed/>
    <w:rsid w:val="008D2189"/>
    <w:rPr>
      <w:sz w:val="16"/>
      <w:szCs w:val="16"/>
    </w:rPr>
  </w:style>
  <w:style w:type="paragraph" w:styleId="Textocomentario">
    <w:name w:val="annotation text"/>
    <w:basedOn w:val="Normal"/>
    <w:link w:val="TextocomentarioCar"/>
    <w:uiPriority w:val="99"/>
    <w:semiHidden/>
    <w:unhideWhenUsed/>
    <w:rsid w:val="008D218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D2189"/>
    <w:rPr>
      <w:sz w:val="20"/>
      <w:szCs w:val="20"/>
    </w:rPr>
  </w:style>
  <w:style w:type="paragraph" w:styleId="Asuntodelcomentario">
    <w:name w:val="annotation subject"/>
    <w:basedOn w:val="Textocomentario"/>
    <w:next w:val="Textocomentario"/>
    <w:link w:val="AsuntodelcomentarioCar"/>
    <w:uiPriority w:val="99"/>
    <w:semiHidden/>
    <w:unhideWhenUsed/>
    <w:rsid w:val="008D2189"/>
    <w:rPr>
      <w:b/>
      <w:bCs/>
    </w:rPr>
  </w:style>
  <w:style w:type="character" w:customStyle="1" w:styleId="AsuntodelcomentarioCar">
    <w:name w:val="Asunto del comentario Car"/>
    <w:basedOn w:val="TextocomentarioCar"/>
    <w:link w:val="Asuntodelcomentario"/>
    <w:uiPriority w:val="99"/>
    <w:semiHidden/>
    <w:rsid w:val="008D2189"/>
    <w:rPr>
      <w:b/>
      <w:bCs/>
      <w:sz w:val="20"/>
      <w:szCs w:val="20"/>
    </w:rPr>
  </w:style>
  <w:style w:type="paragraph" w:styleId="Textodeglobo">
    <w:name w:val="Balloon Text"/>
    <w:basedOn w:val="Normal"/>
    <w:link w:val="TextodegloboCar"/>
    <w:uiPriority w:val="99"/>
    <w:semiHidden/>
    <w:unhideWhenUsed/>
    <w:rsid w:val="008D21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2189"/>
    <w:rPr>
      <w:rFonts w:ascii="Tahoma" w:hAnsi="Tahoma" w:cs="Tahoma"/>
      <w:sz w:val="16"/>
      <w:szCs w:val="16"/>
    </w:rPr>
  </w:style>
  <w:style w:type="character" w:styleId="Hipervnculo">
    <w:name w:val="Hyperlink"/>
    <w:basedOn w:val="Fuentedeprrafopredeter"/>
    <w:uiPriority w:val="99"/>
    <w:unhideWhenUsed/>
    <w:rsid w:val="008D2189"/>
    <w:rPr>
      <w:color w:val="0000FF" w:themeColor="hyperlink"/>
      <w:u w:val="single"/>
    </w:rPr>
  </w:style>
  <w:style w:type="paragraph" w:styleId="Encabezado">
    <w:name w:val="header"/>
    <w:basedOn w:val="Normal"/>
    <w:link w:val="EncabezadoCar"/>
    <w:uiPriority w:val="99"/>
    <w:unhideWhenUsed/>
    <w:rsid w:val="0004417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4417B"/>
  </w:style>
  <w:style w:type="paragraph" w:styleId="Piedepgina">
    <w:name w:val="footer"/>
    <w:basedOn w:val="Normal"/>
    <w:link w:val="PiedepginaCar"/>
    <w:uiPriority w:val="99"/>
    <w:unhideWhenUsed/>
    <w:rsid w:val="0004417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4417B"/>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fn"/>
    <w:basedOn w:val="Normal"/>
    <w:link w:val="TextonotapieCar"/>
    <w:uiPriority w:val="99"/>
    <w:unhideWhenUsed/>
    <w:rsid w:val="00F1139A"/>
    <w:pPr>
      <w:spacing w:after="0" w:line="240" w:lineRule="auto"/>
    </w:pPr>
    <w:rPr>
      <w:rFonts w:ascii="Calibri" w:eastAsia="Calibri" w:hAnsi="Calibri" w:cs="Calibri"/>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rsid w:val="00F1139A"/>
    <w:rPr>
      <w:rFonts w:ascii="Calibri" w:eastAsia="Calibri" w:hAnsi="Calibri" w:cs="Calibri"/>
      <w:sz w:val="20"/>
      <w:szCs w:val="20"/>
    </w:rPr>
  </w:style>
  <w:style w:type="character" w:styleId="Refdenotaalpie">
    <w:name w:val="footnote reference"/>
    <w:aliases w:val="Ref,de nota al pie,Footnote number,Style 29,fr,Style 13,註腳內容,Style 6,Style 7,de nota al pie + (Asian) MS Mincho,11 pt,FC,Appel note de bas de p.,(Ref. de nota al pie),Style 21,Ref1,-E Fußnotenzeichen,(Diplomarbeit FZ), de nota al pie"/>
    <w:basedOn w:val="Fuentedeprrafopredeter"/>
    <w:uiPriority w:val="99"/>
    <w:unhideWhenUsed/>
    <w:qFormat/>
    <w:rsid w:val="00F1139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F4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32C91"/>
    <w:pPr>
      <w:ind w:left="720"/>
      <w:contextualSpacing/>
    </w:pPr>
  </w:style>
  <w:style w:type="character" w:customStyle="1" w:styleId="citation-194">
    <w:name w:val="citation-194"/>
    <w:basedOn w:val="Fuentedeprrafopredeter"/>
    <w:rsid w:val="004753E1"/>
  </w:style>
  <w:style w:type="character" w:customStyle="1" w:styleId="citation-193">
    <w:name w:val="citation-193"/>
    <w:basedOn w:val="Fuentedeprrafopredeter"/>
    <w:rsid w:val="004753E1"/>
  </w:style>
  <w:style w:type="character" w:customStyle="1" w:styleId="citation-189">
    <w:name w:val="citation-189"/>
    <w:basedOn w:val="Fuentedeprrafopredeter"/>
    <w:rsid w:val="004753E1"/>
  </w:style>
  <w:style w:type="character" w:customStyle="1" w:styleId="citation-178">
    <w:name w:val="citation-178"/>
    <w:basedOn w:val="Fuentedeprrafopredeter"/>
    <w:rsid w:val="004753E1"/>
  </w:style>
  <w:style w:type="character" w:customStyle="1" w:styleId="citation-177">
    <w:name w:val="citation-177"/>
    <w:basedOn w:val="Fuentedeprrafopredeter"/>
    <w:rsid w:val="004753E1"/>
  </w:style>
  <w:style w:type="character" w:customStyle="1" w:styleId="citation-175">
    <w:name w:val="citation-175"/>
    <w:basedOn w:val="Fuentedeprrafopredeter"/>
    <w:rsid w:val="005C30F3"/>
  </w:style>
  <w:style w:type="character" w:customStyle="1" w:styleId="citation-174">
    <w:name w:val="citation-174"/>
    <w:basedOn w:val="Fuentedeprrafopredeter"/>
    <w:rsid w:val="005C30F3"/>
  </w:style>
  <w:style w:type="character" w:customStyle="1" w:styleId="citation-173">
    <w:name w:val="citation-173"/>
    <w:basedOn w:val="Fuentedeprrafopredeter"/>
    <w:rsid w:val="005C30F3"/>
  </w:style>
  <w:style w:type="character" w:customStyle="1" w:styleId="citation-201">
    <w:name w:val="citation-201"/>
    <w:basedOn w:val="Fuentedeprrafopredeter"/>
    <w:rsid w:val="005C30F3"/>
  </w:style>
  <w:style w:type="character" w:customStyle="1" w:styleId="citation-200">
    <w:name w:val="citation-200"/>
    <w:basedOn w:val="Fuentedeprrafopredeter"/>
    <w:rsid w:val="005C30F3"/>
  </w:style>
  <w:style w:type="character" w:customStyle="1" w:styleId="citation-416">
    <w:name w:val="citation-416"/>
    <w:basedOn w:val="Fuentedeprrafopredeter"/>
    <w:rsid w:val="00A25F99"/>
  </w:style>
  <w:style w:type="character" w:customStyle="1" w:styleId="citation-415">
    <w:name w:val="citation-415"/>
    <w:basedOn w:val="Fuentedeprrafopredeter"/>
    <w:rsid w:val="00A25F99"/>
  </w:style>
  <w:style w:type="character" w:customStyle="1" w:styleId="citation-414">
    <w:name w:val="citation-414"/>
    <w:basedOn w:val="Fuentedeprrafopredeter"/>
    <w:rsid w:val="00A25F99"/>
  </w:style>
  <w:style w:type="character" w:customStyle="1" w:styleId="citation-411">
    <w:name w:val="citation-411"/>
    <w:basedOn w:val="Fuentedeprrafopredeter"/>
    <w:rsid w:val="00A25F99"/>
  </w:style>
  <w:style w:type="character" w:customStyle="1" w:styleId="citation-410">
    <w:name w:val="citation-410"/>
    <w:basedOn w:val="Fuentedeprrafopredeter"/>
    <w:rsid w:val="00A25F99"/>
  </w:style>
  <w:style w:type="character" w:customStyle="1" w:styleId="citation-407">
    <w:name w:val="citation-407"/>
    <w:basedOn w:val="Fuentedeprrafopredeter"/>
    <w:rsid w:val="00A25F99"/>
  </w:style>
  <w:style w:type="character" w:customStyle="1" w:styleId="citation-406">
    <w:name w:val="citation-406"/>
    <w:basedOn w:val="Fuentedeprrafopredeter"/>
    <w:rsid w:val="00A25F99"/>
  </w:style>
  <w:style w:type="character" w:customStyle="1" w:styleId="citation-405">
    <w:name w:val="citation-405"/>
    <w:basedOn w:val="Fuentedeprrafopredeter"/>
    <w:rsid w:val="00A25F99"/>
  </w:style>
  <w:style w:type="character" w:customStyle="1" w:styleId="citation-404">
    <w:name w:val="citation-404"/>
    <w:basedOn w:val="Fuentedeprrafopredeter"/>
    <w:rsid w:val="00A25F99"/>
  </w:style>
  <w:style w:type="character" w:customStyle="1" w:styleId="citation-561">
    <w:name w:val="citation-561"/>
    <w:basedOn w:val="Fuentedeprrafopredeter"/>
    <w:rsid w:val="0031657D"/>
  </w:style>
  <w:style w:type="character" w:styleId="Refdecomentario">
    <w:name w:val="annotation reference"/>
    <w:basedOn w:val="Fuentedeprrafopredeter"/>
    <w:uiPriority w:val="99"/>
    <w:semiHidden/>
    <w:unhideWhenUsed/>
    <w:rsid w:val="008D2189"/>
    <w:rPr>
      <w:sz w:val="16"/>
      <w:szCs w:val="16"/>
    </w:rPr>
  </w:style>
  <w:style w:type="paragraph" w:styleId="Textocomentario">
    <w:name w:val="annotation text"/>
    <w:basedOn w:val="Normal"/>
    <w:link w:val="TextocomentarioCar"/>
    <w:uiPriority w:val="99"/>
    <w:semiHidden/>
    <w:unhideWhenUsed/>
    <w:rsid w:val="008D218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D2189"/>
    <w:rPr>
      <w:sz w:val="20"/>
      <w:szCs w:val="20"/>
    </w:rPr>
  </w:style>
  <w:style w:type="paragraph" w:styleId="Asuntodelcomentario">
    <w:name w:val="annotation subject"/>
    <w:basedOn w:val="Textocomentario"/>
    <w:next w:val="Textocomentario"/>
    <w:link w:val="AsuntodelcomentarioCar"/>
    <w:uiPriority w:val="99"/>
    <w:semiHidden/>
    <w:unhideWhenUsed/>
    <w:rsid w:val="008D2189"/>
    <w:rPr>
      <w:b/>
      <w:bCs/>
    </w:rPr>
  </w:style>
  <w:style w:type="character" w:customStyle="1" w:styleId="AsuntodelcomentarioCar">
    <w:name w:val="Asunto del comentario Car"/>
    <w:basedOn w:val="TextocomentarioCar"/>
    <w:link w:val="Asuntodelcomentario"/>
    <w:uiPriority w:val="99"/>
    <w:semiHidden/>
    <w:rsid w:val="008D2189"/>
    <w:rPr>
      <w:b/>
      <w:bCs/>
      <w:sz w:val="20"/>
      <w:szCs w:val="20"/>
    </w:rPr>
  </w:style>
  <w:style w:type="paragraph" w:styleId="Textodeglobo">
    <w:name w:val="Balloon Text"/>
    <w:basedOn w:val="Normal"/>
    <w:link w:val="TextodegloboCar"/>
    <w:uiPriority w:val="99"/>
    <w:semiHidden/>
    <w:unhideWhenUsed/>
    <w:rsid w:val="008D21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2189"/>
    <w:rPr>
      <w:rFonts w:ascii="Tahoma" w:hAnsi="Tahoma" w:cs="Tahoma"/>
      <w:sz w:val="16"/>
      <w:szCs w:val="16"/>
    </w:rPr>
  </w:style>
  <w:style w:type="character" w:styleId="Hipervnculo">
    <w:name w:val="Hyperlink"/>
    <w:basedOn w:val="Fuentedeprrafopredeter"/>
    <w:uiPriority w:val="99"/>
    <w:unhideWhenUsed/>
    <w:rsid w:val="008D2189"/>
    <w:rPr>
      <w:color w:val="0000FF" w:themeColor="hyperlink"/>
      <w:u w:val="single"/>
    </w:rPr>
  </w:style>
  <w:style w:type="paragraph" w:styleId="Encabezado">
    <w:name w:val="header"/>
    <w:basedOn w:val="Normal"/>
    <w:link w:val="EncabezadoCar"/>
    <w:uiPriority w:val="99"/>
    <w:unhideWhenUsed/>
    <w:rsid w:val="0004417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4417B"/>
  </w:style>
  <w:style w:type="paragraph" w:styleId="Piedepgina">
    <w:name w:val="footer"/>
    <w:basedOn w:val="Normal"/>
    <w:link w:val="PiedepginaCar"/>
    <w:uiPriority w:val="99"/>
    <w:unhideWhenUsed/>
    <w:rsid w:val="0004417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4417B"/>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fn"/>
    <w:basedOn w:val="Normal"/>
    <w:link w:val="TextonotapieCar"/>
    <w:uiPriority w:val="99"/>
    <w:unhideWhenUsed/>
    <w:rsid w:val="00F1139A"/>
    <w:pPr>
      <w:spacing w:after="0" w:line="240" w:lineRule="auto"/>
    </w:pPr>
    <w:rPr>
      <w:rFonts w:ascii="Calibri" w:eastAsia="Calibri" w:hAnsi="Calibri" w:cs="Calibri"/>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rsid w:val="00F1139A"/>
    <w:rPr>
      <w:rFonts w:ascii="Calibri" w:eastAsia="Calibri" w:hAnsi="Calibri" w:cs="Calibri"/>
      <w:sz w:val="20"/>
      <w:szCs w:val="20"/>
    </w:rPr>
  </w:style>
  <w:style w:type="character" w:styleId="Refdenotaalpie">
    <w:name w:val="footnote reference"/>
    <w:aliases w:val="Ref,de nota al pie,Footnote number,Style 29,fr,Style 13,註腳內容,Style 6,Style 7,de nota al pie + (Asian) MS Mincho,11 pt,FC,Appel note de bas de p.,(Ref. de nota al pie),Style 21,Ref1,-E Fußnotenzeichen,(Diplomarbeit FZ), de nota al pie"/>
    <w:basedOn w:val="Fuentedeprrafopredeter"/>
    <w:uiPriority w:val="99"/>
    <w:unhideWhenUsed/>
    <w:qFormat/>
    <w:rsid w:val="00F113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A53AA-1A29-4CCC-AD26-56D6A66BE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107</Pages>
  <Words>15167</Words>
  <Characters>83419</Characters>
  <Application>Microsoft Office Word</Application>
  <DocSecurity>0</DocSecurity>
  <Lines>695</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Julieta Alvarez Millet</dc:creator>
  <cp:lastModifiedBy>Marcelo Luis Perciavalle</cp:lastModifiedBy>
  <cp:revision>78</cp:revision>
  <cp:lastPrinted>2026-06-26T16:32:00Z</cp:lastPrinted>
  <dcterms:created xsi:type="dcterms:W3CDTF">2026-06-11T17:06:00Z</dcterms:created>
  <dcterms:modified xsi:type="dcterms:W3CDTF">2026-09-18T16:33:00Z</dcterms:modified>
</cp:coreProperties>
</file>